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E242" w14:textId="129DF6AC" w:rsidR="00B7561D" w:rsidRDefault="00B7561D" w:rsidP="00B7561D">
      <w:pPr>
        <w:widowControl/>
        <w:jc w:val="left"/>
        <w:rPr>
          <w:rFonts w:ascii="黑体" w:eastAsia="黑体" w:hAnsi="黑体" w:cs="仿宋" w:hint="eastAsia"/>
          <w:kern w:val="0"/>
          <w:sz w:val="32"/>
          <w:szCs w:val="32"/>
          <w:shd w:val="clear" w:color="auto" w:fill="FFFFFF"/>
        </w:rPr>
      </w:pPr>
    </w:p>
    <w:p w14:paraId="5F83B280" w14:textId="77777777" w:rsidR="00B7561D" w:rsidRDefault="00B7561D" w:rsidP="006275A3">
      <w:pPr>
        <w:widowControl/>
        <w:jc w:val="center"/>
        <w:rPr>
          <w:rFonts w:ascii="方正小标宋简体" w:eastAsia="方正小标宋简体" w:hAnsi="黑体" w:cs="方正小标宋简体" w:hint="eastAsia"/>
          <w:kern w:val="0"/>
          <w:sz w:val="40"/>
          <w:szCs w:val="40"/>
          <w:lang w:bidi="ar"/>
        </w:rPr>
      </w:pPr>
      <w:r>
        <w:rPr>
          <w:rFonts w:ascii="方正小标宋简体" w:eastAsia="方正小标宋简体" w:hAnsi="黑体" w:cs="方正小标宋简体" w:hint="eastAsia"/>
          <w:kern w:val="0"/>
          <w:sz w:val="40"/>
          <w:szCs w:val="40"/>
          <w:lang w:bidi="ar"/>
        </w:rPr>
        <w:t>秋季学期“沉浸式课堂”专项计划</w:t>
      </w:r>
    </w:p>
    <w:p w14:paraId="5A63BF00" w14:textId="77777777" w:rsidR="00B7561D" w:rsidRDefault="00B7561D" w:rsidP="00B7561D">
      <w:pPr>
        <w:widowControl/>
        <w:jc w:val="center"/>
        <w:rPr>
          <w:rFonts w:ascii="方正小标宋简体" w:eastAsia="方正小标宋简体" w:hAnsi="黑体" w:cs="方正小标宋简体" w:hint="eastAsia"/>
          <w:kern w:val="0"/>
          <w:sz w:val="40"/>
          <w:szCs w:val="40"/>
          <w:lang w:bidi="ar"/>
        </w:rPr>
      </w:pPr>
      <w:r>
        <w:rPr>
          <w:rFonts w:ascii="方正小标宋简体" w:eastAsia="方正小标宋简体" w:hAnsi="黑体" w:cs="方正小标宋简体" w:hint="eastAsia"/>
          <w:kern w:val="0"/>
          <w:sz w:val="40"/>
          <w:szCs w:val="40"/>
          <w:lang w:bidi="ar"/>
        </w:rPr>
        <w:t>及示范班级评选工作方案</w:t>
      </w:r>
    </w:p>
    <w:p w14:paraId="3FA34F6C" w14:textId="77777777" w:rsidR="00B7561D" w:rsidRDefault="00B7561D" w:rsidP="00B7561D">
      <w:pPr>
        <w:widowControl/>
        <w:spacing w:line="240" w:lineRule="exact"/>
        <w:jc w:val="center"/>
        <w:rPr>
          <w:rFonts w:ascii="黑体" w:eastAsia="黑体" w:hAnsi="黑体" w:cs="仿宋" w:hint="eastAsia"/>
          <w:kern w:val="0"/>
          <w:sz w:val="24"/>
          <w:szCs w:val="24"/>
          <w:shd w:val="clear" w:color="auto" w:fill="FFFFFF"/>
        </w:rPr>
      </w:pPr>
    </w:p>
    <w:p w14:paraId="772AB5B4"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加强学风建设是提高教育教学质量的关键之举，是大学生成长成才的重要保障，是树立个体乃至集体终生学习观念的基础。高校优良学风的建设需要学生、学生工作者和教师等所有育人主体共同努力。全面提高学生的学习积极性，学生个体需充分发挥自身的能动作用，学生管理者对学生的管理和引导主要在课下，授课教师在课堂上是学生的学之榜样、效之典范。根据当前我校学风建设和课堂教学的实际情况，围绕学生“三礼十无”规范，决定在全校开展“沉浸式课堂”专项计划。“沉浸式课堂”专项计划所要求的规范面向全校所有班级和育人主体，在此基础上培育建设“示范班级”。</w:t>
      </w:r>
    </w:p>
    <w:p w14:paraId="3C89A191" w14:textId="77777777" w:rsidR="00B7561D" w:rsidRDefault="00B7561D" w:rsidP="00B7561D">
      <w:pPr>
        <w:widowControl/>
        <w:spacing w:line="520" w:lineRule="exac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一、各类育人主体工作要求</w:t>
      </w:r>
    </w:p>
    <w:p w14:paraId="0708162A"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（一）学生工作者层面</w:t>
      </w:r>
    </w:p>
    <w:p w14:paraId="5C46FE9B" w14:textId="77777777" w:rsidR="00B7561D" w:rsidRP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cs="仿宋" w:hint="eastAsia"/>
          <w:kern w:val="0"/>
          <w:sz w:val="32"/>
          <w:szCs w:val="32"/>
          <w:shd w:val="clear" w:color="auto" w:fill="FFFFFF"/>
        </w:rPr>
        <w:t>1.定期召开班级学风建设主题班会，阶段性点评课堂表现，明确课堂规范要求，引导和管理学生模范遵守课堂规范，做好相关思想政治教育和日常管理。</w:t>
      </w:r>
    </w:p>
    <w:p w14:paraId="2AA266BD" w14:textId="77777777" w:rsidR="00B7561D" w:rsidRPr="00B7561D" w:rsidRDefault="00B7561D" w:rsidP="00B7561D">
      <w:pPr>
        <w:spacing w:line="520" w:lineRule="exact"/>
        <w:ind w:firstLineChars="200" w:firstLine="640"/>
        <w:rPr>
          <w:rFonts w:ascii="仿宋" w:eastAsia="仿宋" w:hAnsi="仿宋" w:hint="eastAsia"/>
          <w:sz w:val="32"/>
          <w:szCs w:val="32"/>
        </w:rPr>
      </w:pPr>
      <w:r w:rsidRPr="00B7561D">
        <w:rPr>
          <w:rFonts w:ascii="仿宋" w:eastAsia="仿宋" w:hAnsi="仿宋" w:cs="仿宋" w:hint="eastAsia"/>
          <w:kern w:val="0"/>
          <w:sz w:val="32"/>
          <w:szCs w:val="32"/>
          <w:shd w:val="clear" w:color="auto" w:fill="FFFFFF"/>
        </w:rPr>
        <w:t>2.倡导学生提前5-10分钟到课堂，座位从第一排开始就座，依次往后，前三排不得空位，清点人数进行考勤，由考勤班长做</w:t>
      </w:r>
      <w:r w:rsidRPr="00B7561D">
        <w:rPr>
          <w:rFonts w:ascii="仿宋" w:eastAsia="仿宋" w:hAnsi="仿宋" w:hint="eastAsia"/>
          <w:sz w:val="32"/>
          <w:szCs w:val="32"/>
        </w:rPr>
        <w:t>好考勤表和班级日志的考勤记录，下</w:t>
      </w:r>
      <w:proofErr w:type="gramStart"/>
      <w:r w:rsidRPr="00B7561D">
        <w:rPr>
          <w:rFonts w:ascii="仿宋" w:eastAsia="仿宋" w:hAnsi="仿宋" w:hint="eastAsia"/>
          <w:sz w:val="32"/>
          <w:szCs w:val="32"/>
        </w:rPr>
        <w:t>课后由</w:t>
      </w:r>
      <w:proofErr w:type="gramEnd"/>
      <w:r w:rsidRPr="00B7561D">
        <w:rPr>
          <w:rFonts w:ascii="仿宋" w:eastAsia="仿宋" w:hAnsi="仿宋" w:hint="eastAsia"/>
          <w:sz w:val="32"/>
          <w:szCs w:val="32"/>
        </w:rPr>
        <w:t>授课老师确认签字。</w:t>
      </w:r>
    </w:p>
    <w:p w14:paraId="334C1FC0" w14:textId="778A77E6" w:rsidR="00B7561D" w:rsidRPr="00B7561D" w:rsidRDefault="00B7561D" w:rsidP="00B7561D">
      <w:pPr>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hint="eastAsia"/>
          <w:sz w:val="32"/>
          <w:szCs w:val="32"/>
        </w:rPr>
        <w:t>3.如有学生违反“三礼十无”中要求的课堂规范，课后请协</w:t>
      </w:r>
      <w:r w:rsidRPr="00B7561D">
        <w:rPr>
          <w:rFonts w:ascii="仿宋" w:eastAsia="仿宋" w:hAnsi="仿宋" w:cs="仿宋" w:hint="eastAsia"/>
          <w:kern w:val="0"/>
          <w:sz w:val="32"/>
          <w:szCs w:val="32"/>
          <w:shd w:val="clear" w:color="auto" w:fill="FFFFFF"/>
        </w:rPr>
        <w:t>助授课教师及时处置，情形严重违反校纪校规者，严肃处理。</w:t>
      </w:r>
    </w:p>
    <w:p w14:paraId="0A6AE058" w14:textId="77777777" w:rsidR="00B7561D" w:rsidRP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cs="仿宋" w:hint="eastAsia"/>
          <w:kern w:val="0"/>
          <w:sz w:val="32"/>
          <w:szCs w:val="32"/>
          <w:shd w:val="clear" w:color="auto" w:fill="FFFFFF"/>
        </w:rPr>
        <w:lastRenderedPageBreak/>
        <w:t>4.下课铃响，提醒学生带离座位周边垃圾，随手关闭电灯、空调等。</w:t>
      </w:r>
    </w:p>
    <w:p w14:paraId="412D5068" w14:textId="77777777" w:rsidR="00B7561D" w:rsidRP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cs="仿宋" w:hint="eastAsia"/>
          <w:kern w:val="0"/>
          <w:sz w:val="32"/>
          <w:szCs w:val="32"/>
          <w:shd w:val="clear" w:color="auto" w:fill="FFFFFF"/>
        </w:rPr>
        <w:t>5.不在学生上课期间发通知或打电话要求学生离开课堂，不做其他影响学生课堂学习的要求，极特殊情况除外。</w:t>
      </w:r>
    </w:p>
    <w:p w14:paraId="027287B7" w14:textId="77777777" w:rsidR="00B7561D" w:rsidRP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cs="仿宋" w:hint="eastAsia"/>
          <w:kern w:val="0"/>
          <w:sz w:val="32"/>
          <w:szCs w:val="32"/>
          <w:shd w:val="clear" w:color="auto" w:fill="FFFFFF"/>
        </w:rPr>
        <w:t>6.根据班级排课情况，课前查课、督促学生出勤情况，掌握缺勤、事病假学生去向；定期与授课老师进行沟通，共同解决有违课堂规范的现象。</w:t>
      </w:r>
    </w:p>
    <w:p w14:paraId="7ECD3A76"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cs="仿宋"/>
          <w:kern w:val="0"/>
          <w:sz w:val="32"/>
          <w:szCs w:val="32"/>
          <w:shd w:val="clear" w:color="auto" w:fill="FFFFFF"/>
        </w:rPr>
        <w:t>7.</w:t>
      </w:r>
      <w:r w:rsidRPr="00B7561D">
        <w:rPr>
          <w:rFonts w:ascii="仿宋" w:eastAsia="仿宋" w:hAnsi="仿宋" w:cs="仿宋" w:hint="eastAsia"/>
          <w:kern w:val="0"/>
          <w:sz w:val="32"/>
          <w:szCs w:val="32"/>
          <w:shd w:val="clear" w:color="auto" w:fill="FFFFFF"/>
        </w:rPr>
        <w:t>针对课堂规范中需重点关注的班级情况，如课堂抬头率、手机入袋问题、打瞌睡和玩手机等违反课堂规范的行为，做重点督促，并定期组织做好改善应对措施，创新工作方法，提升学生课堂学习实效。</w:t>
      </w:r>
    </w:p>
    <w:p w14:paraId="2248CFE9"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（二）</w:t>
      </w:r>
      <w:r>
        <w:rPr>
          <w:rFonts w:ascii="楷体" w:eastAsia="楷体" w:hAnsi="楷体" w:cs="仿宋" w:hint="eastAsia"/>
          <w:kern w:val="0"/>
          <w:sz w:val="32"/>
          <w:szCs w:val="32"/>
          <w:shd w:val="clear" w:color="auto" w:fill="FFFFFF"/>
        </w:rPr>
        <w:t>授课</w:t>
      </w:r>
      <w:r>
        <w:rPr>
          <w:rFonts w:ascii="楷体" w:eastAsia="楷体" w:hAnsi="楷体" w:cs="仿宋"/>
          <w:kern w:val="0"/>
          <w:sz w:val="32"/>
          <w:szCs w:val="32"/>
          <w:shd w:val="clear" w:color="auto" w:fill="FFFFFF"/>
        </w:rPr>
        <w:t>教师层面</w:t>
      </w:r>
    </w:p>
    <w:p w14:paraId="5E5CDE9B"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以教风引领促建学风，要求授课教师：</w:t>
      </w:r>
    </w:p>
    <w:p w14:paraId="2BD4CCA8"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1.倡导提前5-10分钟到课堂，做好上课准备工作，上课前做好班级考勤工作。</w:t>
      </w:r>
    </w:p>
    <w:p w14:paraId="1DBC1589"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2.要求并提醒同学手机或其他电子设备调至静音，或关机后统一放置在教室的手机袋里，并明确课堂纪律。针对课堂有使用手机或其他电子设备需求的课程，请授课教师做出相应指示。</w:t>
      </w:r>
    </w:p>
    <w:p w14:paraId="5392EDB4"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3.上课铃响，发出上课指令，同学们起立，师生相互问好，请同学入座后，开始授课。</w:t>
      </w:r>
    </w:p>
    <w:p w14:paraId="46B5F06D"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4.除教学环节涉及电脑软件演示操作之外及特殊情况之外，必须站姿授课。</w:t>
      </w:r>
    </w:p>
    <w:p w14:paraId="4CD55DDD"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5.上课期间严禁接听电话、回复手机信息。</w:t>
      </w:r>
    </w:p>
    <w:p w14:paraId="307EC014" w14:textId="77777777" w:rsidR="00B7561D" w:rsidRDefault="00B7561D" w:rsidP="00B7561D">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6.遵守学校控烟要求，严禁在校园内非抽烟点抽烟，严禁在</w:t>
      </w:r>
      <w:r>
        <w:rPr>
          <w:rFonts w:ascii="仿宋" w:eastAsia="仿宋" w:hAnsi="仿宋" w:hint="eastAsia"/>
          <w:sz w:val="32"/>
          <w:szCs w:val="32"/>
        </w:rPr>
        <w:lastRenderedPageBreak/>
        <w:t>教学楼等公共场所抽烟，严禁在校园抽游烟。</w:t>
      </w:r>
    </w:p>
    <w:p w14:paraId="099B7C1C" w14:textId="77777777" w:rsidR="00B7561D" w:rsidRDefault="00B7561D" w:rsidP="00B7561D">
      <w:pPr>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hint="eastAsia"/>
          <w:sz w:val="32"/>
          <w:szCs w:val="32"/>
        </w:rPr>
        <w:t>7.如有学生违反“三礼十无”中要求的课堂规范的，请授课教师及时予以提醒，并记录于班级日志。</w:t>
      </w:r>
    </w:p>
    <w:p w14:paraId="2CF50488"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8</w:t>
      </w:r>
      <w:r>
        <w:rPr>
          <w:rFonts w:ascii="仿宋" w:eastAsia="仿宋" w:hAnsi="仿宋" w:cs="仿宋"/>
          <w:kern w:val="0"/>
          <w:sz w:val="32"/>
          <w:szCs w:val="32"/>
          <w:shd w:val="clear" w:color="auto" w:fill="FFFFFF"/>
        </w:rPr>
        <w:t>.</w:t>
      </w:r>
      <w:r>
        <w:rPr>
          <w:rFonts w:ascii="仿宋" w:eastAsia="仿宋" w:hAnsi="仿宋" w:cs="仿宋" w:hint="eastAsia"/>
          <w:kern w:val="0"/>
          <w:sz w:val="32"/>
          <w:szCs w:val="32"/>
          <w:shd w:val="clear" w:color="auto" w:fill="FFFFFF"/>
        </w:rPr>
        <w:t>学生课堂抬头率及对本门课程的学习兴趣明显向好，学生参与课堂教与学活动的积极性逐步提高。</w:t>
      </w:r>
    </w:p>
    <w:p w14:paraId="4EBB9E63"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（三）学生层面</w:t>
      </w:r>
    </w:p>
    <w:p w14:paraId="0EB812A9"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以学风促班风，明校风，要求在校学生：</w:t>
      </w:r>
    </w:p>
    <w:p w14:paraId="46B096F0"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1.倡导全体同学提前5-10分钟到课堂，座位从第一排开始就座，依次往后，前三排不得空位，由各班级考勤班长清点人数进行考勤，考勤班长做好考勤表和班级日志的考勤记录，下</w:t>
      </w:r>
      <w:proofErr w:type="gramStart"/>
      <w:r>
        <w:rPr>
          <w:rFonts w:ascii="仿宋" w:eastAsia="仿宋" w:hAnsi="仿宋" w:cs="仿宋" w:hint="eastAsia"/>
          <w:kern w:val="0"/>
          <w:sz w:val="32"/>
          <w:szCs w:val="32"/>
          <w:shd w:val="clear" w:color="auto" w:fill="FFFFFF"/>
        </w:rPr>
        <w:t>课后由</w:t>
      </w:r>
      <w:proofErr w:type="gramEnd"/>
      <w:r>
        <w:rPr>
          <w:rFonts w:ascii="仿宋" w:eastAsia="仿宋" w:hAnsi="仿宋" w:cs="仿宋" w:hint="eastAsia"/>
          <w:kern w:val="0"/>
          <w:sz w:val="32"/>
          <w:szCs w:val="32"/>
          <w:shd w:val="clear" w:color="auto" w:fill="FFFFFF"/>
        </w:rPr>
        <w:t>授课老师确认签字。</w:t>
      </w:r>
    </w:p>
    <w:p w14:paraId="7F9B6234"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2.上课铃响，由各班级负责考勤的班委喊“起立”，师生互相问好。</w:t>
      </w:r>
    </w:p>
    <w:p w14:paraId="0713701C"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3.校园内遇到老师、长者或同学，主动相互问好，行问候礼。</w:t>
      </w:r>
    </w:p>
    <w:p w14:paraId="0FC0A888"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4.点心饮料瓶、手机或其他电子设备不放课桌上。上课前，手机或其他电子设备调成静音或关机，统一放置在教室后面手机袋里或者授课老师指定的地点；针对授课教师明确表示需使用手机或其他电子设备的课程，遵照授课教师课堂管理要求执行。</w:t>
      </w:r>
    </w:p>
    <w:p w14:paraId="6D0E3262"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5.下课铃响，由各班级班长指定劳动委员或者生活委员提醒并监督同学们将自己座位周边垃圾带离，并随手关闭教室电风扇、电灯和空调等电器，节约用电、安全用电。</w:t>
      </w:r>
    </w:p>
    <w:p w14:paraId="54AFD6A8" w14:textId="77777777" w:rsidR="00B7561D" w:rsidRDefault="00B7561D" w:rsidP="00B7561D">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6.严格遵守考场纪律，不夹带，不抄袭他人，不交头接耳，尊重监考老师，诚信考试。</w:t>
      </w:r>
    </w:p>
    <w:p w14:paraId="78CACB03" w14:textId="77777777" w:rsidR="00B7561D" w:rsidRDefault="00B7561D" w:rsidP="00B7561D">
      <w:pPr>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hint="eastAsia"/>
          <w:sz w:val="32"/>
          <w:szCs w:val="32"/>
        </w:rPr>
        <w:t>7.积极参与教师课堂互动，认真思考，注意力集中，课堂抬</w:t>
      </w:r>
      <w:r>
        <w:rPr>
          <w:rFonts w:ascii="仿宋" w:eastAsia="仿宋" w:hAnsi="仿宋" w:hint="eastAsia"/>
          <w:sz w:val="32"/>
          <w:szCs w:val="32"/>
        </w:rPr>
        <w:lastRenderedPageBreak/>
        <w:t>头率提升。</w:t>
      </w:r>
    </w:p>
    <w:p w14:paraId="16DB2615" w14:textId="77777777" w:rsidR="00B7561D" w:rsidRDefault="00B7561D" w:rsidP="00B7561D">
      <w:pPr>
        <w:widowControl/>
        <w:spacing w:line="520" w:lineRule="exac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二、领导小组</w:t>
      </w:r>
    </w:p>
    <w:p w14:paraId="7050ADFF" w14:textId="7308DBF2"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组  长：</w:t>
      </w:r>
      <w:proofErr w:type="gramStart"/>
      <w:r>
        <w:rPr>
          <w:rFonts w:ascii="仿宋" w:eastAsia="仿宋" w:hAnsi="仿宋" w:cs="仿宋" w:hint="eastAsia"/>
          <w:kern w:val="0"/>
          <w:sz w:val="32"/>
          <w:szCs w:val="32"/>
          <w:shd w:val="clear" w:color="auto" w:fill="FFFFFF"/>
        </w:rPr>
        <w:t>赵雷洪</w:t>
      </w:r>
      <w:proofErr w:type="gramEnd"/>
      <w:r>
        <w:rPr>
          <w:rFonts w:ascii="仿宋" w:eastAsia="仿宋" w:hAnsi="仿宋" w:cs="仿宋" w:hint="eastAsia"/>
          <w:kern w:val="0"/>
          <w:sz w:val="32"/>
          <w:szCs w:val="32"/>
          <w:shd w:val="clear" w:color="auto" w:fill="FFFFFF"/>
        </w:rPr>
        <w:t>、张</w:t>
      </w:r>
      <w:r w:rsidR="009B2639">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巍</w:t>
      </w:r>
    </w:p>
    <w:p w14:paraId="622FFC95" w14:textId="065255F1"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 xml:space="preserve">副组长：江 </w:t>
      </w:r>
      <w:r w:rsidR="009B2639">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 xml:space="preserve">萍、朱 </w:t>
      </w:r>
      <w:r w:rsidR="009B2639">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 xml:space="preserve">霞、孙 </w:t>
      </w:r>
      <w:r w:rsidR="009B2639">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 xml:space="preserve">鹏、张 </w:t>
      </w:r>
      <w:r w:rsidR="009B2639">
        <w:rPr>
          <w:rFonts w:ascii="仿宋" w:eastAsia="仿宋" w:hAnsi="仿宋" w:cs="仿宋" w:hint="eastAsia"/>
          <w:kern w:val="0"/>
          <w:sz w:val="32"/>
          <w:szCs w:val="32"/>
          <w:shd w:val="clear" w:color="auto" w:fill="FFFFFF"/>
        </w:rPr>
        <w:t xml:space="preserve"> </w:t>
      </w:r>
      <w:proofErr w:type="gramStart"/>
      <w:r>
        <w:rPr>
          <w:rFonts w:ascii="仿宋" w:eastAsia="仿宋" w:hAnsi="仿宋" w:cs="仿宋" w:hint="eastAsia"/>
          <w:kern w:val="0"/>
          <w:sz w:val="32"/>
          <w:szCs w:val="32"/>
          <w:shd w:val="clear" w:color="auto" w:fill="FFFFFF"/>
        </w:rPr>
        <w:t>莉</w:t>
      </w:r>
      <w:proofErr w:type="gramEnd"/>
      <w:r>
        <w:rPr>
          <w:rFonts w:ascii="仿宋" w:eastAsia="仿宋" w:hAnsi="仿宋" w:cs="仿宋" w:hint="eastAsia"/>
          <w:kern w:val="0"/>
          <w:sz w:val="32"/>
          <w:szCs w:val="32"/>
          <w:shd w:val="clear" w:color="auto" w:fill="FFFFFF"/>
        </w:rPr>
        <w:t xml:space="preserve">、高 </w:t>
      </w:r>
      <w:r w:rsidR="009B2639">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雅</w:t>
      </w:r>
    </w:p>
    <w:p w14:paraId="65F9BE29" w14:textId="77777777" w:rsidR="00B7561D" w:rsidRDefault="00B7561D" w:rsidP="00B7561D">
      <w:pPr>
        <w:widowControl/>
        <w:spacing w:line="520" w:lineRule="exac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三、工作进程和安排</w:t>
      </w:r>
    </w:p>
    <w:p w14:paraId="39012986"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（一）宣传和建设阶段（2024年</w:t>
      </w:r>
      <w:r>
        <w:rPr>
          <w:rFonts w:ascii="楷体" w:eastAsia="楷体" w:hAnsi="楷体" w:cs="仿宋" w:hint="eastAsia"/>
          <w:kern w:val="0"/>
          <w:sz w:val="32"/>
          <w:szCs w:val="32"/>
          <w:shd w:val="clear" w:color="auto" w:fill="FFFFFF"/>
        </w:rPr>
        <w:t>10</w:t>
      </w:r>
      <w:r>
        <w:rPr>
          <w:rFonts w:ascii="楷体" w:eastAsia="楷体" w:hAnsi="楷体" w:cs="仿宋"/>
          <w:kern w:val="0"/>
          <w:sz w:val="32"/>
          <w:szCs w:val="32"/>
          <w:shd w:val="clear" w:color="auto" w:fill="FFFFFF"/>
        </w:rPr>
        <w:t>月至学期末）</w:t>
      </w:r>
    </w:p>
    <w:p w14:paraId="7CA2D277"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1.全体在校学生：由各班级辅导员主持开展班会课的形式进行，要求宣传告知到每一位同学，按照沉浸式课堂专项计划之师生课堂规范实施方案进行。</w:t>
      </w:r>
    </w:p>
    <w:p w14:paraId="0D7128CD"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2.全体教职员工：由院领导召开全院全体教职员工会议，解读“沉浸式课堂”规范要求，布置并落实相关工作，并邀请学生处检查人员列席。同时，由学院办公室以邮件形式告知到全院所有专兼职教师，确保全体教师严格按照本方案扎实推进各项工作任务。</w:t>
      </w:r>
    </w:p>
    <w:p w14:paraId="493706D5"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3.</w:t>
      </w:r>
      <w:r w:rsidRPr="009B2639">
        <w:rPr>
          <w:rFonts w:ascii="仿宋" w:eastAsia="仿宋" w:hAnsi="仿宋" w:cs="仿宋" w:hint="eastAsia"/>
          <w:kern w:val="0"/>
          <w:sz w:val="32"/>
          <w:szCs w:val="32"/>
          <w:shd w:val="clear" w:color="auto" w:fill="FFFFFF"/>
        </w:rPr>
        <w:t>各学院可按照本院</w:t>
      </w:r>
      <w:proofErr w:type="gramStart"/>
      <w:r w:rsidRPr="009B2639">
        <w:rPr>
          <w:rFonts w:ascii="仿宋" w:eastAsia="仿宋" w:hAnsi="仿宋" w:cs="仿宋" w:hint="eastAsia"/>
          <w:kern w:val="0"/>
          <w:sz w:val="32"/>
          <w:szCs w:val="32"/>
          <w:shd w:val="clear" w:color="auto" w:fill="FFFFFF"/>
        </w:rPr>
        <w:t>非毕业</w:t>
      </w:r>
      <w:proofErr w:type="gramEnd"/>
      <w:r w:rsidRPr="009B2639">
        <w:rPr>
          <w:rFonts w:ascii="仿宋" w:eastAsia="仿宋" w:hAnsi="仿宋" w:cs="仿宋" w:hint="eastAsia"/>
          <w:kern w:val="0"/>
          <w:sz w:val="32"/>
          <w:szCs w:val="32"/>
          <w:shd w:val="clear" w:color="auto" w:fill="FFFFFF"/>
        </w:rPr>
        <w:t>年级行政班级数的20%推荐申报课堂规范示范班级，申报的示范班级需从本学期课程中选择1门课作为示范课程，示范班级的总评由三个督查组分别评分构成，督查组分别就示范班班风学风教育管理、课堂规范和示范课程等进行检查评分，对于</w:t>
      </w:r>
      <w:r>
        <w:rPr>
          <w:rFonts w:ascii="仿宋" w:eastAsia="仿宋" w:hAnsi="仿宋" w:cs="仿宋" w:hint="eastAsia"/>
          <w:kern w:val="0"/>
          <w:sz w:val="32"/>
          <w:szCs w:val="32"/>
          <w:shd w:val="clear" w:color="auto" w:fill="FFFFFF"/>
        </w:rPr>
        <w:t>建设方案明晰、科学出实效的班级予以公开表彰。《课堂规范示范班申报汇总表》（附件1）电子版请于2024年10月25日前，以学院为单位,发送至邮箱22088@gench.edu.cn；纸质</w:t>
      </w:r>
      <w:proofErr w:type="gramStart"/>
      <w:r>
        <w:rPr>
          <w:rFonts w:ascii="仿宋" w:eastAsia="仿宋" w:hAnsi="仿宋" w:cs="仿宋" w:hint="eastAsia"/>
          <w:kern w:val="0"/>
          <w:sz w:val="32"/>
          <w:szCs w:val="32"/>
          <w:shd w:val="clear" w:color="auto" w:fill="FFFFFF"/>
        </w:rPr>
        <w:t>版材料</w:t>
      </w:r>
      <w:proofErr w:type="gramEnd"/>
      <w:r>
        <w:rPr>
          <w:rFonts w:ascii="仿宋" w:eastAsia="仿宋" w:hAnsi="仿宋" w:cs="仿宋" w:hint="eastAsia"/>
          <w:kern w:val="0"/>
          <w:sz w:val="32"/>
          <w:szCs w:val="32"/>
          <w:shd w:val="clear" w:color="auto" w:fill="FFFFFF"/>
        </w:rPr>
        <w:t>请于2024年10月25日前，以学院为单位,报送</w:t>
      </w:r>
      <w:proofErr w:type="gramStart"/>
      <w:r>
        <w:rPr>
          <w:rFonts w:ascii="仿宋" w:eastAsia="仿宋" w:hAnsi="仿宋" w:cs="仿宋" w:hint="eastAsia"/>
          <w:kern w:val="0"/>
          <w:sz w:val="32"/>
          <w:szCs w:val="32"/>
          <w:shd w:val="clear" w:color="auto" w:fill="FFFFFF"/>
        </w:rPr>
        <w:t>至学生</w:t>
      </w:r>
      <w:proofErr w:type="gramEnd"/>
      <w:r>
        <w:rPr>
          <w:rFonts w:ascii="仿宋" w:eastAsia="仿宋" w:hAnsi="仿宋" w:cs="仿宋" w:hint="eastAsia"/>
          <w:kern w:val="0"/>
          <w:sz w:val="32"/>
          <w:szCs w:val="32"/>
          <w:shd w:val="clear" w:color="auto" w:fill="FFFFFF"/>
        </w:rPr>
        <w:t>事务中心211马如老师处。</w:t>
      </w:r>
    </w:p>
    <w:p w14:paraId="5F0DE25C"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（二）全面实施和检查阶段（2024年</w:t>
      </w:r>
      <w:r>
        <w:rPr>
          <w:rFonts w:ascii="楷体" w:eastAsia="楷体" w:hAnsi="楷体" w:cs="仿宋" w:hint="eastAsia"/>
          <w:kern w:val="0"/>
          <w:sz w:val="32"/>
          <w:szCs w:val="32"/>
          <w:shd w:val="clear" w:color="auto" w:fill="FFFFFF"/>
        </w:rPr>
        <w:t>10</w:t>
      </w:r>
      <w:r>
        <w:rPr>
          <w:rFonts w:ascii="楷体" w:eastAsia="楷体" w:hAnsi="楷体" w:cs="仿宋"/>
          <w:kern w:val="0"/>
          <w:sz w:val="32"/>
          <w:szCs w:val="32"/>
          <w:shd w:val="clear" w:color="auto" w:fill="FFFFFF"/>
        </w:rPr>
        <w:t>月至</w:t>
      </w:r>
      <w:r>
        <w:rPr>
          <w:rFonts w:ascii="楷体" w:eastAsia="楷体" w:hAnsi="楷体" w:cs="仿宋" w:hint="eastAsia"/>
          <w:kern w:val="0"/>
          <w:sz w:val="32"/>
          <w:szCs w:val="32"/>
          <w:shd w:val="clear" w:color="auto" w:fill="FFFFFF"/>
        </w:rPr>
        <w:t>2024年12月</w:t>
      </w:r>
      <w:r>
        <w:rPr>
          <w:rFonts w:ascii="楷体" w:eastAsia="楷体" w:hAnsi="楷体" w:cs="仿宋"/>
          <w:kern w:val="0"/>
          <w:sz w:val="32"/>
          <w:szCs w:val="32"/>
          <w:shd w:val="clear" w:color="auto" w:fill="FFFFFF"/>
        </w:rPr>
        <w:t>）</w:t>
      </w:r>
    </w:p>
    <w:p w14:paraId="32B1BA1D" w14:textId="77777777" w:rsidR="00B7561D" w:rsidRDefault="00B7561D" w:rsidP="00B7561D">
      <w:pPr>
        <w:widowControl/>
        <w:spacing w:line="52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校级督查组共有三队：</w:t>
      </w:r>
    </w:p>
    <w:p w14:paraId="673DCA71" w14:textId="77777777" w:rsidR="00B7561D" w:rsidRDefault="00B7561D" w:rsidP="00B7561D">
      <w:pPr>
        <w:widowControl/>
        <w:spacing w:line="520" w:lineRule="exact"/>
        <w:ind w:firstLineChars="200" w:firstLine="640"/>
        <w:rPr>
          <w:rFonts w:ascii="仿宋" w:eastAsia="仿宋" w:hAnsi="仿宋" w:hint="eastAsia"/>
          <w:sz w:val="32"/>
          <w:szCs w:val="32"/>
        </w:rPr>
      </w:pPr>
      <w:r>
        <w:rPr>
          <w:rFonts w:ascii="仿宋" w:eastAsia="仿宋" w:hAnsi="仿宋" w:cs="仿宋" w:hint="eastAsia"/>
          <w:kern w:val="0"/>
          <w:sz w:val="32"/>
          <w:szCs w:val="32"/>
          <w:shd w:val="clear" w:color="auto" w:fill="FFFFFF"/>
        </w:rPr>
        <w:t>第一队由教务处带队，主抓课堂上师生课堂规范执行情况，并做检查记录和整改意见，及时填写</w:t>
      </w:r>
      <w:r>
        <w:rPr>
          <w:rFonts w:ascii="仿宋" w:eastAsia="仿宋" w:hAnsi="仿宋" w:hint="eastAsia"/>
          <w:sz w:val="32"/>
          <w:szCs w:val="32"/>
        </w:rPr>
        <w:t>《师生课堂规范督查表》</w:t>
      </w:r>
      <w:r>
        <w:rPr>
          <w:rFonts w:ascii="仿宋" w:eastAsia="仿宋" w:hAnsi="仿宋" w:cs="仿宋" w:hint="eastAsia"/>
          <w:kern w:val="0"/>
          <w:sz w:val="32"/>
          <w:szCs w:val="32"/>
          <w:shd w:val="clear" w:color="auto" w:fill="FFFFFF"/>
        </w:rPr>
        <w:t>（附件3）</w:t>
      </w:r>
      <w:r>
        <w:rPr>
          <w:rFonts w:ascii="仿宋" w:eastAsia="仿宋" w:hAnsi="仿宋" w:hint="eastAsia"/>
          <w:sz w:val="32"/>
          <w:szCs w:val="32"/>
        </w:rPr>
        <w:t>。</w:t>
      </w:r>
    </w:p>
    <w:p w14:paraId="488C3E12" w14:textId="77777777" w:rsidR="00B7561D" w:rsidRDefault="00B7561D" w:rsidP="00B7561D">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第二队由学生处带队，</w:t>
      </w:r>
      <w:r>
        <w:rPr>
          <w:rFonts w:ascii="仿宋" w:eastAsia="仿宋" w:hAnsi="仿宋" w:cs="仿宋" w:hint="eastAsia"/>
          <w:kern w:val="0"/>
          <w:sz w:val="32"/>
          <w:szCs w:val="32"/>
          <w:shd w:val="clear" w:color="auto" w:fill="FFFFFF"/>
        </w:rPr>
        <w:t>主抓第一课堂之外为营造良好学习氛围和打造“沉浸式课堂”所要求的建设规范执行情况，</w:t>
      </w:r>
      <w:r>
        <w:rPr>
          <w:rFonts w:ascii="仿宋" w:eastAsia="仿宋" w:hAnsi="仿宋" w:hint="eastAsia"/>
          <w:sz w:val="32"/>
          <w:szCs w:val="32"/>
        </w:rPr>
        <w:t>与学院辅导员联合行动，对示范班级在“七个一”方面的具体建设措施进行检查，确保其切实落实，并做检查记录和整改意见，进行打分评估，</w:t>
      </w:r>
      <w:r>
        <w:rPr>
          <w:rFonts w:ascii="仿宋" w:eastAsia="仿宋" w:hAnsi="仿宋" w:cs="仿宋" w:hint="eastAsia"/>
          <w:kern w:val="0"/>
          <w:sz w:val="32"/>
          <w:szCs w:val="32"/>
          <w:shd w:val="clear" w:color="auto" w:fill="FFFFFF"/>
        </w:rPr>
        <w:t>及时填写《师生第二课堂建设规范督查表》（附件4）</w:t>
      </w:r>
      <w:r>
        <w:rPr>
          <w:rFonts w:ascii="仿宋" w:eastAsia="仿宋" w:hAnsi="仿宋" w:hint="eastAsia"/>
          <w:sz w:val="32"/>
          <w:szCs w:val="32"/>
        </w:rPr>
        <w:t>。</w:t>
      </w:r>
    </w:p>
    <w:p w14:paraId="47361D64" w14:textId="77777777" w:rsidR="00B7561D" w:rsidRDefault="00B7561D" w:rsidP="00B7561D">
      <w:pPr>
        <w:widowControl/>
        <w:spacing w:line="520" w:lineRule="exact"/>
        <w:ind w:firstLineChars="200" w:firstLine="640"/>
        <w:rPr>
          <w:rFonts w:ascii="仿宋" w:eastAsia="仿宋" w:hAnsi="仿宋" w:hint="eastAsia"/>
          <w:sz w:val="32"/>
          <w:szCs w:val="32"/>
        </w:rPr>
      </w:pPr>
      <w:r>
        <w:rPr>
          <w:rFonts w:ascii="仿宋" w:eastAsia="仿宋" w:hAnsi="仿宋" w:cs="仿宋" w:hint="eastAsia"/>
          <w:kern w:val="0"/>
          <w:sz w:val="32"/>
          <w:szCs w:val="32"/>
          <w:shd w:val="clear" w:color="auto" w:fill="FFFFFF"/>
        </w:rPr>
        <w:t>第三队由</w:t>
      </w:r>
      <w:proofErr w:type="gramStart"/>
      <w:r>
        <w:rPr>
          <w:rFonts w:ascii="仿宋" w:eastAsia="仿宋" w:hAnsi="仿宋" w:cs="仿宋" w:hint="eastAsia"/>
          <w:kern w:val="0"/>
          <w:sz w:val="32"/>
          <w:szCs w:val="32"/>
          <w:shd w:val="clear" w:color="auto" w:fill="FFFFFF"/>
        </w:rPr>
        <w:t>督导办带队</w:t>
      </w:r>
      <w:proofErr w:type="gramEnd"/>
      <w:r>
        <w:rPr>
          <w:rFonts w:ascii="仿宋" w:eastAsia="仿宋" w:hAnsi="仿宋" w:cs="仿宋" w:hint="eastAsia"/>
          <w:kern w:val="0"/>
          <w:sz w:val="32"/>
          <w:szCs w:val="32"/>
          <w:shd w:val="clear" w:color="auto" w:fill="FFFFFF"/>
        </w:rPr>
        <w:t>，主抓听课期间申报督导听课课程的教师教学工作规范，并做反馈意见，指导授课老师及时调整，反馈给教务处教师课堂行为整改意见。</w:t>
      </w:r>
    </w:p>
    <w:p w14:paraId="021271E7" w14:textId="77777777" w:rsidR="00B7561D" w:rsidRDefault="00B7561D" w:rsidP="00B7561D">
      <w:pPr>
        <w:widowControl/>
        <w:spacing w:line="520" w:lineRule="exact"/>
        <w:ind w:firstLineChars="200" w:firstLine="640"/>
        <w:rPr>
          <w:rFonts w:ascii="仿宋" w:eastAsia="仿宋" w:hAnsi="仿宋" w:hint="eastAsia"/>
          <w:sz w:val="32"/>
          <w:szCs w:val="32"/>
        </w:rPr>
      </w:pPr>
      <w:r>
        <w:rPr>
          <w:rFonts w:ascii="仿宋" w:eastAsia="仿宋" w:hAnsi="仿宋" w:cs="仿宋" w:hint="eastAsia"/>
          <w:kern w:val="0"/>
          <w:sz w:val="32"/>
          <w:szCs w:val="32"/>
          <w:shd w:val="clear" w:color="auto" w:fill="FFFFFF"/>
        </w:rPr>
        <w:t>各二级学院自行组建检查、督查队伍</w:t>
      </w:r>
      <w:r>
        <w:rPr>
          <w:rFonts w:ascii="仿宋" w:eastAsia="仿宋" w:hAnsi="仿宋" w:hint="eastAsia"/>
          <w:sz w:val="32"/>
          <w:szCs w:val="32"/>
        </w:rPr>
        <w:t>：</w:t>
      </w:r>
    </w:p>
    <w:p w14:paraId="18A865F7" w14:textId="77777777" w:rsidR="00B7561D" w:rsidRDefault="00B7561D" w:rsidP="00B7561D">
      <w:pPr>
        <w:spacing w:line="520" w:lineRule="exact"/>
        <w:ind w:firstLineChars="200" w:firstLine="640"/>
        <w:rPr>
          <w:rFonts w:ascii="仿宋" w:eastAsia="仿宋" w:hAnsi="仿宋" w:hint="eastAsia"/>
          <w:sz w:val="32"/>
          <w:szCs w:val="32"/>
        </w:rPr>
      </w:pPr>
      <w:r>
        <w:rPr>
          <w:rFonts w:ascii="仿宋" w:eastAsia="仿宋" w:hAnsi="仿宋" w:cs="仿宋" w:hint="eastAsia"/>
          <w:kern w:val="0"/>
          <w:sz w:val="32"/>
          <w:szCs w:val="32"/>
          <w:shd w:val="clear" w:color="auto" w:fill="FFFFFF"/>
        </w:rPr>
        <w:t>由学院相关负责人带队，主抓学院内部师生课堂规范的执行情况，开展全面自查工作，并做反馈意见，指导授课老师及时调整，并反馈给学院各班级辅导员学生课堂行为整改意见，及时填写</w:t>
      </w:r>
      <w:r>
        <w:rPr>
          <w:rFonts w:ascii="仿宋" w:eastAsia="仿宋" w:hAnsi="仿宋" w:hint="eastAsia"/>
          <w:sz w:val="32"/>
          <w:szCs w:val="32"/>
        </w:rPr>
        <w:t>《师生课堂规范督查表》</w:t>
      </w:r>
      <w:r>
        <w:rPr>
          <w:rFonts w:ascii="仿宋" w:eastAsia="仿宋" w:hAnsi="仿宋" w:cs="仿宋" w:hint="eastAsia"/>
          <w:kern w:val="0"/>
          <w:sz w:val="32"/>
          <w:szCs w:val="32"/>
          <w:shd w:val="clear" w:color="auto" w:fill="FFFFFF"/>
        </w:rPr>
        <w:t>（附件3）</w:t>
      </w:r>
      <w:r>
        <w:rPr>
          <w:rFonts w:ascii="仿宋" w:eastAsia="仿宋" w:hAnsi="仿宋" w:hint="eastAsia"/>
          <w:sz w:val="32"/>
          <w:szCs w:val="32"/>
        </w:rPr>
        <w:t>。同时，学院安排未申报示范班级的辅导员联合学生处检查人员，一同检查申报班级</w:t>
      </w:r>
      <w:r>
        <w:rPr>
          <w:rFonts w:ascii="仿宋" w:eastAsia="仿宋" w:hAnsi="仿宋" w:cs="仿宋" w:hint="eastAsia"/>
          <w:kern w:val="0"/>
          <w:sz w:val="32"/>
          <w:szCs w:val="32"/>
          <w:shd w:val="clear" w:color="auto" w:fill="FFFFFF"/>
        </w:rPr>
        <w:t>第二课堂建设规范执行情况，及时填写《师生第二课堂建设规范督查表》（附件4）</w:t>
      </w:r>
      <w:r>
        <w:rPr>
          <w:rFonts w:ascii="仿宋" w:eastAsia="仿宋" w:hAnsi="仿宋" w:hint="eastAsia"/>
          <w:sz w:val="32"/>
          <w:szCs w:val="32"/>
        </w:rPr>
        <w:t>。</w:t>
      </w:r>
    </w:p>
    <w:p w14:paraId="0F5C6D4F"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请各督查组于2024年12月4日前，根据《“沉浸式课堂”示范班级评分细则》（附件6）和《教师教学工作规范评分细则》SJQU-WI-JW-307，对示范班级的师生课堂规范检查情况进行综合评分，填写《“沉浸式课堂”示范班检查评分汇总表》（附件5），</w:t>
      </w:r>
      <w:r>
        <w:rPr>
          <w:rFonts w:ascii="仿宋" w:eastAsia="仿宋" w:hAnsi="仿宋" w:cs="仿宋" w:hint="eastAsia"/>
          <w:kern w:val="0"/>
          <w:sz w:val="32"/>
          <w:szCs w:val="32"/>
          <w:shd w:val="clear" w:color="auto" w:fill="FFFFFF"/>
        </w:rPr>
        <w:lastRenderedPageBreak/>
        <w:t>以督查组为单位,发送至邮箱22088@gench.edu.cn；纸质档请加盖部门或学院公章后，报送</w:t>
      </w:r>
      <w:proofErr w:type="gramStart"/>
      <w:r>
        <w:rPr>
          <w:rFonts w:ascii="仿宋" w:eastAsia="仿宋" w:hAnsi="仿宋" w:cs="仿宋" w:hint="eastAsia"/>
          <w:kern w:val="0"/>
          <w:sz w:val="32"/>
          <w:szCs w:val="32"/>
          <w:shd w:val="clear" w:color="auto" w:fill="FFFFFF"/>
        </w:rPr>
        <w:t>至学生</w:t>
      </w:r>
      <w:proofErr w:type="gramEnd"/>
      <w:r>
        <w:rPr>
          <w:rFonts w:ascii="仿宋" w:eastAsia="仿宋" w:hAnsi="仿宋" w:cs="仿宋" w:hint="eastAsia"/>
          <w:kern w:val="0"/>
          <w:sz w:val="32"/>
          <w:szCs w:val="32"/>
          <w:shd w:val="clear" w:color="auto" w:fill="FFFFFF"/>
        </w:rPr>
        <w:t>事务中心211马如老师处。</w:t>
      </w:r>
    </w:p>
    <w:p w14:paraId="67DA1922"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各督查组和创建单位在创建过程中树立的优秀典型可以投稿至“建桥学工在线”</w:t>
      </w:r>
      <w:proofErr w:type="gramStart"/>
      <w:r>
        <w:rPr>
          <w:rFonts w:ascii="仿宋" w:eastAsia="仿宋" w:hAnsi="仿宋" w:cs="仿宋" w:hint="eastAsia"/>
          <w:kern w:val="0"/>
          <w:sz w:val="32"/>
          <w:szCs w:val="32"/>
          <w:shd w:val="clear" w:color="auto" w:fill="FFFFFF"/>
        </w:rPr>
        <w:t>微信公众号</w:t>
      </w:r>
      <w:proofErr w:type="gramEnd"/>
      <w:r>
        <w:rPr>
          <w:rFonts w:ascii="仿宋" w:eastAsia="仿宋" w:hAnsi="仿宋" w:cs="仿宋" w:hint="eastAsia"/>
          <w:kern w:val="0"/>
          <w:sz w:val="32"/>
          <w:szCs w:val="32"/>
          <w:shd w:val="clear" w:color="auto" w:fill="FFFFFF"/>
        </w:rPr>
        <w:t>，要求图文并茂，以学风建设为主题营造良好学风，稿件一旦采用将通过“学工在线”或学校</w:t>
      </w:r>
      <w:proofErr w:type="gramStart"/>
      <w:r>
        <w:rPr>
          <w:rFonts w:ascii="仿宋" w:eastAsia="仿宋" w:hAnsi="仿宋" w:cs="仿宋" w:hint="eastAsia"/>
          <w:kern w:val="0"/>
          <w:sz w:val="32"/>
          <w:szCs w:val="32"/>
          <w:shd w:val="clear" w:color="auto" w:fill="FFFFFF"/>
        </w:rPr>
        <w:t>部门官网发布</w:t>
      </w:r>
      <w:proofErr w:type="gramEnd"/>
      <w:r>
        <w:rPr>
          <w:rFonts w:ascii="仿宋" w:eastAsia="仿宋" w:hAnsi="仿宋" w:cs="仿宋" w:hint="eastAsia"/>
          <w:kern w:val="0"/>
          <w:sz w:val="32"/>
          <w:szCs w:val="32"/>
          <w:shd w:val="clear" w:color="auto" w:fill="FFFFFF"/>
        </w:rPr>
        <w:t>，相关内容作为总结阶段的参考依据之一。</w:t>
      </w:r>
    </w:p>
    <w:p w14:paraId="3503185A" w14:textId="77777777" w:rsidR="00B7561D" w:rsidRDefault="00B7561D" w:rsidP="00B7561D">
      <w:pPr>
        <w:widowControl/>
        <w:spacing w:line="520" w:lineRule="exact"/>
        <w:ind w:firstLineChars="200" w:firstLine="640"/>
        <w:rPr>
          <w:rFonts w:ascii="楷体" w:eastAsia="楷体" w:hAnsi="楷体" w:cs="仿宋" w:hint="eastAsia"/>
          <w:kern w:val="0"/>
          <w:sz w:val="32"/>
          <w:szCs w:val="32"/>
          <w:shd w:val="clear" w:color="auto" w:fill="FFFFFF"/>
        </w:rPr>
      </w:pPr>
      <w:r>
        <w:rPr>
          <w:rFonts w:ascii="楷体" w:eastAsia="楷体" w:hAnsi="楷体" w:cs="仿宋"/>
          <w:kern w:val="0"/>
          <w:sz w:val="32"/>
          <w:szCs w:val="32"/>
          <w:shd w:val="clear" w:color="auto" w:fill="FFFFFF"/>
        </w:rPr>
        <w:t>（三）总结阶段（2024年</w:t>
      </w:r>
      <w:r>
        <w:rPr>
          <w:rFonts w:ascii="楷体" w:eastAsia="楷体" w:hAnsi="楷体" w:cs="仿宋" w:hint="eastAsia"/>
          <w:kern w:val="0"/>
          <w:sz w:val="32"/>
          <w:szCs w:val="32"/>
          <w:shd w:val="clear" w:color="auto" w:fill="FFFFFF"/>
        </w:rPr>
        <w:t>12</w:t>
      </w:r>
      <w:r>
        <w:rPr>
          <w:rFonts w:ascii="楷体" w:eastAsia="楷体" w:hAnsi="楷体" w:cs="仿宋"/>
          <w:kern w:val="0"/>
          <w:sz w:val="32"/>
          <w:szCs w:val="32"/>
          <w:shd w:val="clear" w:color="auto" w:fill="FFFFFF"/>
        </w:rPr>
        <w:t>月</w:t>
      </w:r>
      <w:r>
        <w:rPr>
          <w:rFonts w:ascii="楷体" w:eastAsia="楷体" w:hAnsi="楷体" w:cs="仿宋" w:hint="eastAsia"/>
          <w:kern w:val="0"/>
          <w:sz w:val="32"/>
          <w:szCs w:val="32"/>
          <w:shd w:val="clear" w:color="auto" w:fill="FFFFFF"/>
        </w:rPr>
        <w:t>至2025年1月</w:t>
      </w:r>
      <w:r>
        <w:rPr>
          <w:rFonts w:ascii="楷体" w:eastAsia="楷体" w:hAnsi="楷体" w:cs="仿宋"/>
          <w:kern w:val="0"/>
          <w:sz w:val="32"/>
          <w:szCs w:val="32"/>
          <w:shd w:val="clear" w:color="auto" w:fill="FFFFFF"/>
        </w:rPr>
        <w:t>）</w:t>
      </w:r>
    </w:p>
    <w:p w14:paraId="52C9F6DB"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sidRPr="009B2639">
        <w:rPr>
          <w:rFonts w:ascii="仿宋" w:eastAsia="仿宋" w:hAnsi="仿宋" w:cs="仿宋" w:hint="eastAsia"/>
          <w:kern w:val="0"/>
          <w:sz w:val="32"/>
          <w:szCs w:val="32"/>
          <w:shd w:val="clear" w:color="auto" w:fill="FFFFFF"/>
        </w:rPr>
        <w:t>第一，各学院以年度工作成果汇编的形式向学校汇报，形成一本学院《2024年度“沉浸式课堂”示范班级评选材料汇编》，做出总结，内容涵盖“沉浸式课堂”示范班级申报表，全院全体教职员工会议记录及新闻稿，“七个一”活动的相应报告、新闻稿或会议记录，以及学院学风建设总结报告等（详见附件6）。以上材料以学院为单位，于2024年12月4日前，将电子</w:t>
      </w:r>
      <w:r>
        <w:rPr>
          <w:rFonts w:ascii="仿宋" w:eastAsia="仿宋" w:hAnsi="仿宋" w:cs="仿宋" w:hint="eastAsia"/>
          <w:kern w:val="0"/>
          <w:sz w:val="32"/>
          <w:szCs w:val="32"/>
          <w:shd w:val="clear" w:color="auto" w:fill="FFFFFF"/>
        </w:rPr>
        <w:t>版请发送至邮箱22088@gench.edu.cn；纸质版装订成册，一式三份，报送</w:t>
      </w:r>
      <w:proofErr w:type="gramStart"/>
      <w:r>
        <w:rPr>
          <w:rFonts w:ascii="仿宋" w:eastAsia="仿宋" w:hAnsi="仿宋" w:cs="仿宋" w:hint="eastAsia"/>
          <w:kern w:val="0"/>
          <w:sz w:val="32"/>
          <w:szCs w:val="32"/>
          <w:shd w:val="clear" w:color="auto" w:fill="FFFFFF"/>
        </w:rPr>
        <w:t>至学生</w:t>
      </w:r>
      <w:proofErr w:type="gramEnd"/>
      <w:r>
        <w:rPr>
          <w:rFonts w:ascii="仿宋" w:eastAsia="仿宋" w:hAnsi="仿宋" w:cs="仿宋" w:hint="eastAsia"/>
          <w:kern w:val="0"/>
          <w:sz w:val="32"/>
          <w:szCs w:val="32"/>
          <w:shd w:val="clear" w:color="auto" w:fill="FFFFFF"/>
        </w:rPr>
        <w:t xml:space="preserve">事务中心211马如老师处。 </w:t>
      </w:r>
    </w:p>
    <w:p w14:paraId="2910184F"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第二，校级督查组将活动中检查的情况进行汇总评分，师生课堂规范督查占比35%，师生第二课堂建设规范督查占比45%，督导听课课程的教师教学工作规范督查占比20%。</w:t>
      </w:r>
    </w:p>
    <w:p w14:paraId="698165FD" w14:textId="77777777" w:rsidR="00B7561D" w:rsidRPr="00B7561D" w:rsidRDefault="00B7561D" w:rsidP="00B7561D">
      <w:pPr>
        <w:spacing w:line="520" w:lineRule="exact"/>
        <w:ind w:firstLineChars="200" w:firstLine="640"/>
        <w:rPr>
          <w:rFonts w:ascii="仿宋" w:eastAsia="仿宋" w:hAnsi="仿宋" w:hint="eastAsia"/>
          <w:sz w:val="32"/>
          <w:szCs w:val="32"/>
        </w:rPr>
      </w:pPr>
      <w:r>
        <w:rPr>
          <w:rFonts w:ascii="仿宋" w:eastAsia="仿宋" w:hAnsi="仿宋" w:cs="仿宋" w:hint="eastAsia"/>
          <w:kern w:val="0"/>
          <w:sz w:val="32"/>
          <w:szCs w:val="32"/>
          <w:shd w:val="clear" w:color="auto" w:fill="FFFFFF"/>
        </w:rPr>
        <w:t>第三，召开校、</w:t>
      </w:r>
      <w:proofErr w:type="gramStart"/>
      <w:r>
        <w:rPr>
          <w:rFonts w:ascii="仿宋" w:eastAsia="仿宋" w:hAnsi="仿宋" w:cs="仿宋" w:hint="eastAsia"/>
          <w:kern w:val="0"/>
          <w:sz w:val="32"/>
          <w:szCs w:val="32"/>
          <w:shd w:val="clear" w:color="auto" w:fill="FFFFFF"/>
        </w:rPr>
        <w:t>院总结</w:t>
      </w:r>
      <w:proofErr w:type="gramEnd"/>
      <w:r>
        <w:rPr>
          <w:rFonts w:ascii="仿宋" w:eastAsia="仿宋" w:hAnsi="仿宋" w:cs="仿宋" w:hint="eastAsia"/>
          <w:kern w:val="0"/>
          <w:sz w:val="32"/>
          <w:szCs w:val="32"/>
          <w:shd w:val="clear" w:color="auto" w:fill="FFFFFF"/>
        </w:rPr>
        <w:t>大会，对在活动中涌现出的示范班级进行表彰。评选出的示范班级优先推荐参选“先进班集体”，评选出的示范课程择优收录“优秀教学案例”汇编，评选出的示范</w:t>
      </w:r>
      <w:r w:rsidRPr="00B7561D">
        <w:rPr>
          <w:rFonts w:ascii="仿宋" w:eastAsia="仿宋" w:hAnsi="仿宋" w:hint="eastAsia"/>
          <w:sz w:val="32"/>
          <w:szCs w:val="32"/>
        </w:rPr>
        <w:t>课程任课教师优先推荐参选“优秀教学奖”。</w:t>
      </w:r>
    </w:p>
    <w:p w14:paraId="24328C34" w14:textId="77777777" w:rsidR="00B7561D" w:rsidRDefault="00B7561D" w:rsidP="00B7561D">
      <w:pPr>
        <w:spacing w:line="520" w:lineRule="exact"/>
        <w:ind w:firstLineChars="200" w:firstLine="640"/>
        <w:rPr>
          <w:rFonts w:ascii="仿宋" w:eastAsia="仿宋" w:hAnsi="仿宋" w:cs="仿宋" w:hint="eastAsia"/>
          <w:kern w:val="0"/>
          <w:sz w:val="32"/>
          <w:szCs w:val="32"/>
          <w:shd w:val="clear" w:color="auto" w:fill="FFFFFF"/>
        </w:rPr>
      </w:pPr>
      <w:r w:rsidRPr="00B7561D">
        <w:rPr>
          <w:rFonts w:ascii="仿宋" w:eastAsia="仿宋" w:hAnsi="仿宋" w:hint="eastAsia"/>
          <w:sz w:val="32"/>
          <w:szCs w:val="32"/>
        </w:rPr>
        <w:t>全体师生员工要端正态度，积极参与，学以固本，升华思想境界；学以立德，纯洁品行操守；</w:t>
      </w:r>
      <w:r>
        <w:rPr>
          <w:rFonts w:ascii="仿宋" w:eastAsia="仿宋" w:hAnsi="仿宋" w:cs="仿宋" w:hint="eastAsia"/>
          <w:kern w:val="0"/>
          <w:sz w:val="32"/>
          <w:szCs w:val="32"/>
          <w:shd w:val="clear" w:color="auto" w:fill="FFFFFF"/>
        </w:rPr>
        <w:t>学以慎行，弘扬清风正气，自</w:t>
      </w:r>
      <w:r>
        <w:rPr>
          <w:rFonts w:ascii="仿宋" w:eastAsia="仿宋" w:hAnsi="仿宋" w:cs="仿宋" w:hint="eastAsia"/>
          <w:kern w:val="0"/>
          <w:sz w:val="32"/>
          <w:szCs w:val="32"/>
          <w:shd w:val="clear" w:color="auto" w:fill="FFFFFF"/>
        </w:rPr>
        <w:lastRenderedPageBreak/>
        <w:t>觉强化监督管理、树立优良学风。</w:t>
      </w:r>
    </w:p>
    <w:p w14:paraId="423972F1" w14:textId="77777777" w:rsidR="00B7561D" w:rsidRDefault="00B7561D" w:rsidP="00B7561D">
      <w:pPr>
        <w:widowControl/>
        <w:spacing w:line="520" w:lineRule="exact"/>
        <w:rPr>
          <w:rFonts w:ascii="仿宋" w:eastAsia="仿宋" w:hAnsi="仿宋" w:cs="仿宋" w:hint="eastAsia"/>
          <w:kern w:val="0"/>
          <w:sz w:val="32"/>
          <w:szCs w:val="32"/>
          <w:shd w:val="clear" w:color="auto" w:fill="FFFFFF"/>
        </w:rPr>
      </w:pPr>
    </w:p>
    <w:p w14:paraId="30FB6F67" w14:textId="77777777" w:rsidR="00B7561D" w:rsidRDefault="00B7561D" w:rsidP="00B7561D">
      <w:pPr>
        <w:widowControl/>
        <w:spacing w:line="520"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附件：1.课堂规范示范班申报汇总表</w:t>
      </w:r>
    </w:p>
    <w:p w14:paraId="38ED92D1" w14:textId="77777777" w:rsidR="00B7561D" w:rsidRDefault="00B7561D" w:rsidP="00B7561D">
      <w:pPr>
        <w:widowControl/>
        <w:spacing w:line="520" w:lineRule="exact"/>
        <w:ind w:firstLineChars="500" w:firstLine="160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2.课堂规范示范班级申报表</w:t>
      </w:r>
    </w:p>
    <w:p w14:paraId="0D2631F2" w14:textId="77777777" w:rsidR="00B7561D" w:rsidRDefault="00B7561D" w:rsidP="00B7561D">
      <w:pPr>
        <w:widowControl/>
        <w:spacing w:line="520" w:lineRule="exact"/>
        <w:ind w:firstLineChars="500" w:firstLine="160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3.师生课堂规范督查表（教务处、二级学院）</w:t>
      </w:r>
    </w:p>
    <w:p w14:paraId="0D56D879" w14:textId="77777777" w:rsidR="00B7561D" w:rsidRDefault="00B7561D" w:rsidP="00B7561D">
      <w:pPr>
        <w:widowControl/>
        <w:spacing w:line="520" w:lineRule="exact"/>
        <w:ind w:firstLineChars="500" w:firstLine="160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4.师生第二课堂建设规范督查表（学生处、二级学院）</w:t>
      </w:r>
    </w:p>
    <w:p w14:paraId="57BB5F57" w14:textId="77777777" w:rsidR="00B7561D" w:rsidRDefault="00B7561D" w:rsidP="00B7561D">
      <w:pPr>
        <w:spacing w:line="520" w:lineRule="exact"/>
        <w:ind w:firstLineChars="500" w:firstLine="1600"/>
        <w:rPr>
          <w:rFonts w:ascii="仿宋" w:eastAsia="仿宋" w:hAnsi="仿宋" w:hint="eastAsia"/>
          <w:sz w:val="32"/>
          <w:szCs w:val="32"/>
        </w:rPr>
      </w:pPr>
      <w:r>
        <w:rPr>
          <w:rFonts w:ascii="仿宋" w:eastAsia="仿宋" w:hAnsi="仿宋" w:cs="仿宋" w:hint="eastAsia"/>
          <w:kern w:val="0"/>
          <w:sz w:val="32"/>
          <w:szCs w:val="32"/>
          <w:shd w:val="clear" w:color="auto" w:fill="FFFFFF"/>
        </w:rPr>
        <w:t>5.</w:t>
      </w:r>
      <w:r>
        <w:rPr>
          <w:rFonts w:ascii="仿宋" w:eastAsia="仿宋" w:hAnsi="仿宋" w:cs="仿宋" w:hint="eastAsia"/>
          <w:sz w:val="32"/>
          <w:szCs w:val="32"/>
          <w:shd w:val="clear" w:color="auto" w:fill="FFFFFF"/>
        </w:rPr>
        <w:t>“沉浸式课堂”示范班检查评分汇总表</w:t>
      </w:r>
    </w:p>
    <w:p w14:paraId="4A456E16" w14:textId="77777777" w:rsidR="00B7561D" w:rsidRDefault="00B7561D" w:rsidP="00B7561D">
      <w:pPr>
        <w:widowControl/>
        <w:spacing w:line="520" w:lineRule="exact"/>
        <w:ind w:firstLineChars="500" w:firstLine="1600"/>
        <w:rPr>
          <w:rFonts w:ascii="仿宋" w:eastAsia="仿宋" w:hAnsi="仿宋" w:hint="eastAsia"/>
          <w:sz w:val="32"/>
          <w:szCs w:val="32"/>
        </w:rPr>
      </w:pPr>
      <w:r>
        <w:rPr>
          <w:rFonts w:ascii="仿宋" w:eastAsia="仿宋" w:hAnsi="仿宋" w:cs="仿宋" w:hint="eastAsia"/>
          <w:sz w:val="32"/>
          <w:szCs w:val="32"/>
          <w:shd w:val="clear" w:color="auto" w:fill="FFFFFF"/>
        </w:rPr>
        <w:t>6.</w:t>
      </w:r>
      <w:r>
        <w:rPr>
          <w:rFonts w:ascii="仿宋" w:eastAsia="仿宋" w:hAnsi="仿宋" w:cs="仿宋" w:hint="eastAsia"/>
          <w:kern w:val="0"/>
          <w:sz w:val="32"/>
          <w:szCs w:val="32"/>
          <w:shd w:val="clear" w:color="auto" w:fill="FFFFFF"/>
        </w:rPr>
        <w:t>“沉浸式课堂”示范班级评分细则</w:t>
      </w:r>
    </w:p>
    <w:p w14:paraId="649D27E5" w14:textId="77777777" w:rsidR="00B7561D" w:rsidRDefault="00B7561D" w:rsidP="00B7561D">
      <w:pPr>
        <w:spacing w:line="500" w:lineRule="exact"/>
        <w:rPr>
          <w:rFonts w:ascii="Times New Roman" w:eastAsia="仿宋_GB2312" w:hAnsi="Times New Roman"/>
          <w:sz w:val="32"/>
          <w:szCs w:val="32"/>
        </w:rPr>
        <w:sectPr w:rsidR="00B7561D" w:rsidSect="00B7561D">
          <w:headerReference w:type="default" r:id="rId8"/>
          <w:footerReference w:type="even" r:id="rId9"/>
          <w:footerReference w:type="default" r:id="rId10"/>
          <w:pgSz w:w="11906" w:h="16838"/>
          <w:pgMar w:top="2098" w:right="1474" w:bottom="1985" w:left="1588" w:header="851" w:footer="851" w:gutter="0"/>
          <w:cols w:space="425"/>
          <w:docGrid w:type="lines" w:linePitch="312"/>
        </w:sectPr>
      </w:pPr>
    </w:p>
    <w:p w14:paraId="7C10573A" w14:textId="77777777" w:rsidR="00B7561D" w:rsidRDefault="00B7561D" w:rsidP="00B7561D">
      <w:pPr>
        <w:rPr>
          <w:rFonts w:ascii="黑体" w:eastAsia="黑体" w:hAnsi="黑体" w:hint="eastAsia"/>
          <w:sz w:val="32"/>
          <w:szCs w:val="32"/>
        </w:rPr>
      </w:pPr>
      <w:bookmarkStart w:id="0" w:name="_Toc29519"/>
      <w:r>
        <w:rPr>
          <w:rFonts w:ascii="黑体" w:eastAsia="黑体" w:hAnsi="黑体" w:hint="eastAsia"/>
          <w:sz w:val="32"/>
          <w:szCs w:val="32"/>
        </w:rPr>
        <w:lastRenderedPageBreak/>
        <w:t xml:space="preserve">附件1 </w:t>
      </w:r>
      <w:bookmarkEnd w:id="0"/>
    </w:p>
    <w:p w14:paraId="19EF4083" w14:textId="77777777" w:rsidR="00B7561D" w:rsidRDefault="00B7561D" w:rsidP="00B7561D">
      <w:pPr>
        <w:tabs>
          <w:tab w:val="center" w:pos="6979"/>
          <w:tab w:val="left" w:pos="10985"/>
        </w:tabs>
        <w:jc w:val="center"/>
        <w:rPr>
          <w:rFonts w:ascii="方正小标宋简体" w:eastAsia="方正小标宋简体" w:hAnsi="微软雅黑" w:cs="微软雅黑" w:hint="eastAsia"/>
          <w:sz w:val="40"/>
          <w:szCs w:val="40"/>
        </w:rPr>
      </w:pPr>
      <w:r>
        <w:rPr>
          <w:rFonts w:ascii="方正小标宋简体" w:eastAsia="方正小标宋简体" w:hAnsi="微软雅黑" w:cs="微软雅黑" w:hint="eastAsia"/>
          <w:sz w:val="40"/>
          <w:szCs w:val="40"/>
        </w:rPr>
        <w:t>课堂规范示范班级申报汇总表</w:t>
      </w:r>
    </w:p>
    <w:p w14:paraId="0A8A9F8F" w14:textId="77777777" w:rsidR="00B7561D" w:rsidRDefault="00B7561D" w:rsidP="00B7561D">
      <w:pPr>
        <w:jc w:val="left"/>
        <w:rPr>
          <w:rFonts w:ascii="楷体" w:eastAsia="楷体" w:hAnsi="楷体" w:cs="宋体" w:hint="eastAsia"/>
          <w:sz w:val="24"/>
          <w:szCs w:val="24"/>
        </w:rPr>
      </w:pPr>
      <w:r>
        <w:rPr>
          <w:rFonts w:ascii="楷体" w:eastAsia="楷体" w:hAnsi="楷体" w:cs="宋体" w:hint="eastAsia"/>
          <w:sz w:val="24"/>
          <w:szCs w:val="24"/>
        </w:rPr>
        <w:t xml:space="preserve">学院/部门（公章）：                                                       学院联络人：               </w:t>
      </w:r>
    </w:p>
    <w:tbl>
      <w:tblPr>
        <w:tblW w:w="5000" w:type="pct"/>
        <w:jc w:val="center"/>
        <w:tblCellMar>
          <w:left w:w="0" w:type="dxa"/>
          <w:right w:w="0" w:type="dxa"/>
        </w:tblCellMar>
        <w:tblLook w:val="04A0" w:firstRow="1" w:lastRow="0" w:firstColumn="1" w:lastColumn="0" w:noHBand="0" w:noVBand="1"/>
      </w:tblPr>
      <w:tblGrid>
        <w:gridCol w:w="599"/>
        <w:gridCol w:w="1672"/>
        <w:gridCol w:w="1938"/>
        <w:gridCol w:w="1174"/>
        <w:gridCol w:w="3186"/>
        <w:gridCol w:w="1140"/>
        <w:gridCol w:w="1951"/>
        <w:gridCol w:w="1125"/>
      </w:tblGrid>
      <w:tr w:rsidR="00B7561D" w14:paraId="089C44D1"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17ECBF" w14:textId="77777777" w:rsidR="00B7561D" w:rsidRDefault="00B7561D" w:rsidP="00DB5C4D">
            <w:pPr>
              <w:jc w:val="center"/>
              <w:rPr>
                <w:rFonts w:ascii="仿宋" w:eastAsia="仿宋" w:hAnsi="仿宋" w:cs="仿宋" w:hint="eastAsia"/>
                <w:szCs w:val="21"/>
              </w:rPr>
            </w:pPr>
            <w:r>
              <w:rPr>
                <w:rFonts w:ascii="仿宋" w:eastAsia="仿宋" w:hAnsi="仿宋" w:cs="仿宋" w:hint="eastAsia"/>
                <w:sz w:val="24"/>
                <w:szCs w:val="24"/>
              </w:rPr>
              <w:br w:type="page"/>
            </w:r>
            <w:r>
              <w:rPr>
                <w:rFonts w:ascii="仿宋" w:eastAsia="仿宋" w:hAnsi="仿宋" w:cs="仿宋" w:hint="eastAsia"/>
                <w:kern w:val="0"/>
                <w:szCs w:val="21"/>
                <w:lang w:bidi="ar"/>
              </w:rPr>
              <w:t>序号</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E20CEA" w14:textId="77777777" w:rsidR="00B7561D" w:rsidRDefault="00B7561D" w:rsidP="00DB5C4D">
            <w:pPr>
              <w:widowControl/>
              <w:jc w:val="center"/>
              <w:textAlignment w:val="top"/>
              <w:rPr>
                <w:rFonts w:ascii="仿宋" w:eastAsia="仿宋" w:hAnsi="仿宋" w:cs="仿宋" w:hint="eastAsia"/>
                <w:szCs w:val="21"/>
              </w:rPr>
            </w:pPr>
            <w:r>
              <w:rPr>
                <w:rFonts w:ascii="仿宋" w:eastAsia="仿宋" w:hAnsi="仿宋" w:cs="仿宋" w:hint="eastAsia"/>
                <w:kern w:val="0"/>
                <w:szCs w:val="21"/>
                <w:lang w:bidi="ar"/>
              </w:rPr>
              <w:t>学院</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164952" w14:textId="77777777" w:rsidR="00B7561D" w:rsidRDefault="00B7561D" w:rsidP="00DB5C4D">
            <w:pPr>
              <w:widowControl/>
              <w:jc w:val="center"/>
              <w:textAlignment w:val="top"/>
              <w:rPr>
                <w:rFonts w:ascii="仿宋" w:eastAsia="仿宋" w:hAnsi="仿宋" w:cs="仿宋" w:hint="eastAsia"/>
                <w:szCs w:val="21"/>
              </w:rPr>
            </w:pPr>
            <w:r>
              <w:rPr>
                <w:rFonts w:ascii="仿宋" w:eastAsia="仿宋" w:hAnsi="仿宋" w:cs="仿宋" w:hint="eastAsia"/>
                <w:kern w:val="0"/>
                <w:szCs w:val="21"/>
                <w:lang w:bidi="ar"/>
              </w:rPr>
              <w:t>行政班级</w:t>
            </w:r>
            <w:r>
              <w:rPr>
                <w:rFonts w:ascii="仿宋" w:eastAsia="仿宋" w:hAnsi="仿宋" w:cs="仿宋" w:hint="eastAsia"/>
                <w:kern w:val="0"/>
                <w:szCs w:val="21"/>
                <w:lang w:bidi="ar"/>
              </w:rPr>
              <w:br/>
              <w:t>（完整填写）</w:t>
            </w: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07B73D" w14:textId="77777777" w:rsidR="00B7561D" w:rsidRDefault="00B7561D" w:rsidP="00DB5C4D">
            <w:pPr>
              <w:widowControl/>
              <w:jc w:val="center"/>
              <w:textAlignment w:val="top"/>
              <w:rPr>
                <w:rFonts w:ascii="仿宋" w:eastAsia="仿宋" w:hAnsi="仿宋" w:cs="仿宋" w:hint="eastAsia"/>
                <w:szCs w:val="21"/>
              </w:rPr>
            </w:pPr>
            <w:r>
              <w:rPr>
                <w:rFonts w:ascii="仿宋" w:eastAsia="仿宋" w:hAnsi="仿宋" w:cs="仿宋" w:hint="eastAsia"/>
                <w:kern w:val="0"/>
                <w:szCs w:val="21"/>
                <w:lang w:bidi="ar"/>
              </w:rPr>
              <w:t>班级人数</w:t>
            </w: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0D80F2" w14:textId="77777777" w:rsidR="00B7561D" w:rsidRDefault="00B7561D" w:rsidP="00DB5C4D">
            <w:pPr>
              <w:widowControl/>
              <w:jc w:val="center"/>
              <w:textAlignment w:val="top"/>
              <w:rPr>
                <w:rFonts w:ascii="仿宋" w:eastAsia="仿宋" w:hAnsi="仿宋" w:cs="仿宋" w:hint="eastAsia"/>
                <w:kern w:val="0"/>
                <w:szCs w:val="21"/>
                <w:lang w:bidi="ar"/>
              </w:rPr>
            </w:pPr>
            <w:r>
              <w:rPr>
                <w:rFonts w:ascii="仿宋" w:eastAsia="仿宋" w:hAnsi="仿宋" w:cs="仿宋" w:hint="eastAsia"/>
                <w:kern w:val="0"/>
                <w:szCs w:val="21"/>
                <w:lang w:bidi="ar"/>
              </w:rPr>
              <w:t>班长姓名及联系电话</w:t>
            </w: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81878F6" w14:textId="77777777" w:rsidR="00B7561D" w:rsidRDefault="00B7561D" w:rsidP="00DB5C4D">
            <w:pPr>
              <w:widowControl/>
              <w:jc w:val="center"/>
              <w:textAlignment w:val="top"/>
              <w:rPr>
                <w:rFonts w:ascii="仿宋" w:eastAsia="仿宋" w:hAnsi="仿宋" w:cs="仿宋" w:hint="eastAsia"/>
                <w:kern w:val="0"/>
                <w:szCs w:val="21"/>
                <w:lang w:bidi="ar"/>
              </w:rPr>
            </w:pPr>
            <w:r>
              <w:rPr>
                <w:rFonts w:ascii="仿宋" w:eastAsia="仿宋" w:hAnsi="仿宋" w:cs="仿宋" w:hint="eastAsia"/>
                <w:kern w:val="0"/>
                <w:szCs w:val="21"/>
                <w:lang w:bidi="ar"/>
              </w:rPr>
              <w:t>辅导员</w:t>
            </w: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E56649" w14:textId="77777777" w:rsidR="00B7561D" w:rsidRDefault="00B7561D" w:rsidP="00DB5C4D">
            <w:pPr>
              <w:widowControl/>
              <w:jc w:val="center"/>
              <w:textAlignment w:val="top"/>
              <w:rPr>
                <w:rFonts w:ascii="仿宋" w:eastAsia="仿宋" w:hAnsi="仿宋" w:cs="仿宋" w:hint="eastAsia"/>
                <w:kern w:val="0"/>
                <w:szCs w:val="21"/>
                <w:lang w:bidi="ar"/>
              </w:rPr>
            </w:pPr>
            <w:r>
              <w:rPr>
                <w:rFonts w:ascii="仿宋" w:eastAsia="仿宋" w:hAnsi="仿宋" w:cs="仿宋" w:hint="eastAsia"/>
                <w:kern w:val="0"/>
                <w:szCs w:val="21"/>
                <w:lang w:bidi="ar"/>
              </w:rPr>
              <w:t>申报督导听课课程</w:t>
            </w: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91CE18" w14:textId="77777777" w:rsidR="00B7561D" w:rsidRDefault="00B7561D" w:rsidP="00DB5C4D">
            <w:pPr>
              <w:widowControl/>
              <w:jc w:val="center"/>
              <w:textAlignment w:val="top"/>
              <w:rPr>
                <w:rFonts w:ascii="仿宋" w:eastAsia="仿宋" w:hAnsi="仿宋" w:cs="仿宋" w:hint="eastAsia"/>
                <w:szCs w:val="21"/>
              </w:rPr>
            </w:pPr>
            <w:r>
              <w:rPr>
                <w:rFonts w:ascii="仿宋" w:eastAsia="仿宋" w:hAnsi="仿宋" w:cs="仿宋" w:hint="eastAsia"/>
                <w:kern w:val="0"/>
                <w:szCs w:val="21"/>
                <w:lang w:bidi="ar"/>
              </w:rPr>
              <w:t>任课教师</w:t>
            </w:r>
          </w:p>
        </w:tc>
      </w:tr>
      <w:tr w:rsidR="00B7561D" w14:paraId="189C79D4"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08AE16"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1</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0B699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DFB454"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15E3DC"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D37E1D"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99D682"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C70701"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6479AB"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03803783"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FA7249"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2</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FF442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E703C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389DC0A"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CB3C2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D094A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E4239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360591"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0295DA3B"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DE5A07"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3</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30BCA6"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C1FAA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BABEE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43A67A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A7534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337E73"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86D493"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10E5D0BA"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E1C035"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4</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9782A0"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7B2F01"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7C7355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5748A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8B82B6"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62281F8"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E0D8B2"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713D0B22"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851B8D"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5</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7EE1F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AAF903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3CF68F"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CB9E98"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901478"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96E24F8"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8D3528"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076E6C05"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E0FBC1"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6</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27043D"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DA6BE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6B662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3A8DB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5C152D"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FA54750"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2AD8FB1"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5B5060E3"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32B2E4"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7</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059BB5"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336884"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3D49CD"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44F9A4"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229DCF2"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0E1DFC"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7A11FDE"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09196351"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A1CB1E"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8</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FA11E5"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8D496C"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4675CB"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21EA7A"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2D1C5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A61805"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F43170"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556E7A32"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03D4CC"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9</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4075CB1"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7BD031"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EE8BC4"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74BF3C"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D94353"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F8C1F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35C90B" w14:textId="77777777" w:rsidR="00B7561D" w:rsidRDefault="00B7561D" w:rsidP="00DB5C4D">
            <w:pPr>
              <w:widowControl/>
              <w:jc w:val="center"/>
              <w:textAlignment w:val="top"/>
              <w:rPr>
                <w:rFonts w:ascii="仿宋" w:eastAsia="仿宋" w:hAnsi="仿宋" w:cs="仿宋" w:hint="eastAsia"/>
                <w:kern w:val="0"/>
                <w:szCs w:val="21"/>
                <w:lang w:bidi="ar"/>
              </w:rPr>
            </w:pPr>
          </w:p>
        </w:tc>
      </w:tr>
      <w:tr w:rsidR="00B7561D" w14:paraId="1BBAD5AA" w14:textId="77777777" w:rsidTr="00BA3B19">
        <w:trPr>
          <w:trHeight w:val="591"/>
          <w:jc w:val="center"/>
        </w:trPr>
        <w:tc>
          <w:tcPr>
            <w:tcW w:w="234"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52A9C8" w14:textId="77777777" w:rsidR="00B7561D" w:rsidRDefault="00B7561D" w:rsidP="00DB5C4D">
            <w:pPr>
              <w:jc w:val="center"/>
              <w:rPr>
                <w:rFonts w:ascii="仿宋" w:eastAsia="仿宋" w:hAnsi="仿宋" w:cs="仿宋" w:hint="eastAsia"/>
                <w:sz w:val="24"/>
                <w:szCs w:val="24"/>
              </w:rPr>
            </w:pPr>
            <w:r>
              <w:rPr>
                <w:rFonts w:ascii="仿宋" w:eastAsia="仿宋" w:hAnsi="仿宋" w:cs="仿宋" w:hint="eastAsia"/>
                <w:sz w:val="24"/>
                <w:szCs w:val="24"/>
              </w:rPr>
              <w:t>10</w:t>
            </w:r>
          </w:p>
        </w:tc>
        <w:tc>
          <w:tcPr>
            <w:tcW w:w="653"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481A6D"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2A86FE"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59"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896503"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1245"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F4FA69"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6"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374B37"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7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4D31E2" w14:textId="77777777" w:rsidR="00B7561D" w:rsidRDefault="00B7561D" w:rsidP="00DB5C4D">
            <w:pPr>
              <w:widowControl/>
              <w:jc w:val="center"/>
              <w:textAlignment w:val="top"/>
              <w:rPr>
                <w:rFonts w:ascii="仿宋" w:eastAsia="仿宋" w:hAnsi="仿宋" w:cs="仿宋" w:hint="eastAsia"/>
                <w:kern w:val="0"/>
                <w:szCs w:val="21"/>
                <w:lang w:bidi="ar"/>
              </w:rPr>
            </w:pPr>
          </w:p>
        </w:tc>
        <w:tc>
          <w:tcPr>
            <w:tcW w:w="440"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D7F67B7" w14:textId="77777777" w:rsidR="00B7561D" w:rsidRDefault="00B7561D" w:rsidP="00DB5C4D">
            <w:pPr>
              <w:widowControl/>
              <w:jc w:val="center"/>
              <w:textAlignment w:val="top"/>
              <w:rPr>
                <w:rFonts w:ascii="仿宋" w:eastAsia="仿宋" w:hAnsi="仿宋" w:cs="仿宋" w:hint="eastAsia"/>
                <w:kern w:val="0"/>
                <w:szCs w:val="21"/>
                <w:lang w:bidi="ar"/>
              </w:rPr>
            </w:pPr>
          </w:p>
        </w:tc>
      </w:tr>
    </w:tbl>
    <w:p w14:paraId="69A389BC" w14:textId="77777777" w:rsidR="00B7561D" w:rsidRDefault="00B7561D" w:rsidP="00B7561D">
      <w:pPr>
        <w:spacing w:line="20" w:lineRule="exact"/>
        <w:rPr>
          <w:rFonts w:ascii="Times New Roman" w:eastAsia="仿宋_GB2312" w:hAnsi="Times New Roman"/>
          <w:sz w:val="32"/>
          <w:szCs w:val="32"/>
        </w:rPr>
      </w:pPr>
    </w:p>
    <w:p w14:paraId="41E7ED3A" w14:textId="77777777" w:rsidR="00B7561D" w:rsidRDefault="00B7561D" w:rsidP="00B7561D">
      <w:pPr>
        <w:spacing w:line="20" w:lineRule="exact"/>
        <w:rPr>
          <w:rFonts w:ascii="Times New Roman" w:eastAsia="仿宋_GB2312" w:hAnsi="Times New Roman"/>
          <w:sz w:val="32"/>
          <w:szCs w:val="32"/>
        </w:rPr>
        <w:sectPr w:rsidR="00B7561D" w:rsidSect="00B7561D">
          <w:pgSz w:w="16838" w:h="11906" w:orient="landscape"/>
          <w:pgMar w:top="1588" w:right="2098" w:bottom="1474" w:left="1985" w:header="851" w:footer="851" w:gutter="0"/>
          <w:cols w:space="425"/>
          <w:docGrid w:type="lines" w:linePitch="312"/>
        </w:sectPr>
      </w:pPr>
    </w:p>
    <w:p w14:paraId="7984B48A" w14:textId="77777777" w:rsidR="00B7561D" w:rsidRDefault="00B7561D" w:rsidP="00B7561D">
      <w:pPr>
        <w:spacing w:line="400" w:lineRule="exact"/>
        <w:rPr>
          <w:rFonts w:ascii="黑体" w:eastAsia="黑体" w:hAnsi="黑体" w:hint="eastAsia"/>
          <w:sz w:val="32"/>
          <w:szCs w:val="32"/>
        </w:rPr>
      </w:pPr>
      <w:bookmarkStart w:id="1" w:name="_Toc17901"/>
      <w:r>
        <w:rPr>
          <w:rFonts w:ascii="黑体" w:eastAsia="黑体" w:hAnsi="黑体" w:hint="eastAsia"/>
          <w:sz w:val="32"/>
          <w:szCs w:val="32"/>
        </w:rPr>
        <w:lastRenderedPageBreak/>
        <w:t xml:space="preserve">附件2 </w:t>
      </w:r>
      <w:bookmarkEnd w:id="1"/>
    </w:p>
    <w:p w14:paraId="730F169A" w14:textId="77777777" w:rsidR="00B7561D" w:rsidRDefault="00B7561D" w:rsidP="00B7561D">
      <w:pPr>
        <w:spacing w:line="520" w:lineRule="exact"/>
        <w:jc w:val="center"/>
        <w:rPr>
          <w:rFonts w:ascii="方正小标宋简体" w:eastAsia="方正小标宋简体"/>
          <w:sz w:val="40"/>
          <w:szCs w:val="40"/>
        </w:rPr>
      </w:pPr>
      <w:r>
        <w:rPr>
          <w:rFonts w:ascii="方正小标宋简体" w:eastAsia="方正小标宋简体" w:hint="eastAsia"/>
          <w:sz w:val="40"/>
          <w:szCs w:val="40"/>
        </w:rPr>
        <w:t>“沉浸式课堂”示范班级申报表</w:t>
      </w:r>
    </w:p>
    <w:tbl>
      <w:tblPr>
        <w:tblpPr w:leftFromText="180" w:rightFromText="180" w:horzAnchor="margin" w:tblpXSpec="center" w:tblpY="94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35"/>
        <w:gridCol w:w="1396"/>
        <w:gridCol w:w="1275"/>
        <w:gridCol w:w="1481"/>
        <w:gridCol w:w="1996"/>
      </w:tblGrid>
      <w:tr w:rsidR="00B7561D" w14:paraId="60B8FBFB" w14:textId="77777777" w:rsidTr="00DB5C4D">
        <w:trPr>
          <w:trHeight w:val="607"/>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4E3178B"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学  院</w:t>
            </w:r>
          </w:p>
        </w:tc>
        <w:tc>
          <w:tcPr>
            <w:tcW w:w="1635" w:type="dxa"/>
            <w:tcBorders>
              <w:top w:val="single" w:sz="4" w:space="0" w:color="auto"/>
              <w:left w:val="single" w:sz="4" w:space="0" w:color="auto"/>
              <w:bottom w:val="single" w:sz="4" w:space="0" w:color="auto"/>
              <w:right w:val="single" w:sz="4" w:space="0" w:color="auto"/>
            </w:tcBorders>
            <w:shd w:val="clear" w:color="auto" w:fill="FFFFFF"/>
            <w:vAlign w:val="center"/>
          </w:tcPr>
          <w:p w14:paraId="370B043E" w14:textId="77777777" w:rsidR="00B7561D" w:rsidRDefault="00B7561D" w:rsidP="00DB5C4D">
            <w:pPr>
              <w:jc w:val="center"/>
              <w:rPr>
                <w:rFonts w:ascii="仿宋" w:eastAsia="仿宋" w:hAnsi="仿宋" w:hint="eastAsia"/>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FFFFFF"/>
            <w:vAlign w:val="center"/>
          </w:tcPr>
          <w:p w14:paraId="3CAE82B5"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年级专业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DD93ED6" w14:textId="77777777" w:rsidR="00B7561D" w:rsidRDefault="00B7561D" w:rsidP="00DB5C4D">
            <w:pPr>
              <w:jc w:val="center"/>
              <w:rPr>
                <w:rFonts w:ascii="仿宋" w:eastAsia="仿宋" w:hAnsi="仿宋" w:hint="eastAsia"/>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14:paraId="624C4C7D" w14:textId="77777777" w:rsidR="00B7561D" w:rsidRDefault="00B7561D" w:rsidP="00DB5C4D">
            <w:pPr>
              <w:ind w:left="42"/>
              <w:jc w:val="center"/>
              <w:rPr>
                <w:rFonts w:ascii="仿宋" w:eastAsia="仿宋" w:hAnsi="仿宋" w:hint="eastAsia"/>
                <w:sz w:val="24"/>
                <w:szCs w:val="24"/>
              </w:rPr>
            </w:pPr>
            <w:r>
              <w:rPr>
                <w:rFonts w:ascii="仿宋" w:eastAsia="仿宋" w:hAnsi="仿宋" w:hint="eastAsia"/>
                <w:sz w:val="24"/>
                <w:szCs w:val="24"/>
              </w:rPr>
              <w:t>班级名称</w:t>
            </w:r>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tcPr>
          <w:p w14:paraId="241F52D2" w14:textId="77777777" w:rsidR="00B7561D" w:rsidRDefault="00B7561D" w:rsidP="00DB5C4D">
            <w:pPr>
              <w:jc w:val="center"/>
              <w:rPr>
                <w:rFonts w:ascii="仿宋" w:eastAsia="仿宋" w:hAnsi="仿宋" w:hint="eastAsia"/>
                <w:sz w:val="24"/>
                <w:szCs w:val="24"/>
              </w:rPr>
            </w:pPr>
          </w:p>
        </w:tc>
      </w:tr>
      <w:tr w:rsidR="00B7561D" w14:paraId="7908E319" w14:textId="77777777" w:rsidTr="00DB5C4D">
        <w:trPr>
          <w:trHeight w:val="652"/>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3A7C724"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辅导员</w:t>
            </w:r>
          </w:p>
        </w:tc>
        <w:tc>
          <w:tcPr>
            <w:tcW w:w="1635" w:type="dxa"/>
            <w:tcBorders>
              <w:top w:val="single" w:sz="4" w:space="0" w:color="auto"/>
              <w:left w:val="single" w:sz="4" w:space="0" w:color="auto"/>
              <w:bottom w:val="single" w:sz="4" w:space="0" w:color="auto"/>
              <w:right w:val="single" w:sz="4" w:space="0" w:color="auto"/>
            </w:tcBorders>
            <w:vAlign w:val="center"/>
          </w:tcPr>
          <w:p w14:paraId="468F8CB0" w14:textId="77777777" w:rsidR="00B7561D" w:rsidRDefault="00B7561D" w:rsidP="00DB5C4D">
            <w:pPr>
              <w:jc w:val="center"/>
              <w:rPr>
                <w:rFonts w:ascii="仿宋" w:eastAsia="仿宋" w:hAnsi="仿宋" w:hint="eastAsia"/>
                <w:sz w:val="24"/>
                <w:szCs w:val="24"/>
              </w:rPr>
            </w:pPr>
          </w:p>
        </w:tc>
        <w:tc>
          <w:tcPr>
            <w:tcW w:w="1396" w:type="dxa"/>
            <w:tcBorders>
              <w:top w:val="single" w:sz="4" w:space="0" w:color="auto"/>
              <w:left w:val="single" w:sz="4" w:space="0" w:color="auto"/>
              <w:bottom w:val="single" w:sz="4" w:space="0" w:color="auto"/>
              <w:right w:val="single" w:sz="4" w:space="0" w:color="auto"/>
            </w:tcBorders>
            <w:vAlign w:val="center"/>
          </w:tcPr>
          <w:p w14:paraId="0C152943"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班级人数</w:t>
            </w:r>
          </w:p>
        </w:tc>
        <w:tc>
          <w:tcPr>
            <w:tcW w:w="1275" w:type="dxa"/>
            <w:tcBorders>
              <w:top w:val="single" w:sz="4" w:space="0" w:color="auto"/>
              <w:left w:val="single" w:sz="4" w:space="0" w:color="auto"/>
              <w:bottom w:val="single" w:sz="4" w:space="0" w:color="auto"/>
              <w:right w:val="single" w:sz="4" w:space="0" w:color="auto"/>
            </w:tcBorders>
            <w:vAlign w:val="center"/>
          </w:tcPr>
          <w:p w14:paraId="22DCA358" w14:textId="77777777" w:rsidR="00B7561D" w:rsidRDefault="00B7561D" w:rsidP="00DB5C4D">
            <w:pPr>
              <w:jc w:val="center"/>
              <w:rPr>
                <w:rFonts w:ascii="仿宋" w:eastAsia="仿宋" w:hAnsi="仿宋" w:hint="eastAsia"/>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05731CB2"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班长及电话</w:t>
            </w:r>
          </w:p>
        </w:tc>
        <w:tc>
          <w:tcPr>
            <w:tcW w:w="1996" w:type="dxa"/>
            <w:tcBorders>
              <w:top w:val="single" w:sz="4" w:space="0" w:color="auto"/>
              <w:left w:val="single" w:sz="4" w:space="0" w:color="auto"/>
              <w:bottom w:val="single" w:sz="4" w:space="0" w:color="auto"/>
              <w:right w:val="single" w:sz="4" w:space="0" w:color="auto"/>
            </w:tcBorders>
            <w:vAlign w:val="center"/>
          </w:tcPr>
          <w:p w14:paraId="2C209535" w14:textId="77777777" w:rsidR="00B7561D" w:rsidRDefault="00B7561D" w:rsidP="00DB5C4D">
            <w:pPr>
              <w:jc w:val="center"/>
              <w:rPr>
                <w:rFonts w:ascii="仿宋" w:eastAsia="仿宋" w:hAnsi="仿宋" w:hint="eastAsia"/>
                <w:sz w:val="24"/>
                <w:szCs w:val="24"/>
              </w:rPr>
            </w:pPr>
          </w:p>
        </w:tc>
      </w:tr>
      <w:tr w:rsidR="00B7561D" w14:paraId="1EF96ADC" w14:textId="77777777" w:rsidTr="00DB5C4D">
        <w:trPr>
          <w:trHeight w:val="652"/>
          <w:jc w:val="center"/>
        </w:trPr>
        <w:tc>
          <w:tcPr>
            <w:tcW w:w="29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FD35E8"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申报督导听课课程</w:t>
            </w:r>
          </w:p>
        </w:tc>
        <w:tc>
          <w:tcPr>
            <w:tcW w:w="2671" w:type="dxa"/>
            <w:gridSpan w:val="2"/>
            <w:tcBorders>
              <w:top w:val="single" w:sz="4" w:space="0" w:color="auto"/>
              <w:left w:val="single" w:sz="4" w:space="0" w:color="auto"/>
              <w:bottom w:val="single" w:sz="4" w:space="0" w:color="auto"/>
              <w:right w:val="single" w:sz="4" w:space="0" w:color="auto"/>
            </w:tcBorders>
            <w:vAlign w:val="center"/>
          </w:tcPr>
          <w:p w14:paraId="610A00FC" w14:textId="77777777" w:rsidR="00B7561D" w:rsidRDefault="00B7561D" w:rsidP="00DB5C4D">
            <w:pPr>
              <w:jc w:val="center"/>
              <w:rPr>
                <w:rFonts w:ascii="仿宋" w:eastAsia="仿宋" w:hAnsi="仿宋" w:hint="eastAsia"/>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57D4BF7A" w14:textId="77777777" w:rsidR="00B7561D" w:rsidRDefault="00B7561D" w:rsidP="00DB5C4D">
            <w:pPr>
              <w:jc w:val="center"/>
              <w:rPr>
                <w:rFonts w:ascii="仿宋" w:eastAsia="仿宋" w:hAnsi="仿宋" w:hint="eastAsia"/>
                <w:sz w:val="24"/>
                <w:szCs w:val="24"/>
              </w:rPr>
            </w:pPr>
            <w:r>
              <w:rPr>
                <w:rFonts w:ascii="仿宋" w:eastAsia="仿宋" w:hAnsi="仿宋" w:hint="eastAsia"/>
                <w:sz w:val="24"/>
                <w:szCs w:val="24"/>
              </w:rPr>
              <w:t>授课教师</w:t>
            </w:r>
          </w:p>
        </w:tc>
        <w:tc>
          <w:tcPr>
            <w:tcW w:w="1996" w:type="dxa"/>
            <w:tcBorders>
              <w:top w:val="single" w:sz="4" w:space="0" w:color="auto"/>
              <w:left w:val="single" w:sz="4" w:space="0" w:color="auto"/>
              <w:bottom w:val="single" w:sz="4" w:space="0" w:color="auto"/>
              <w:right w:val="single" w:sz="4" w:space="0" w:color="auto"/>
            </w:tcBorders>
            <w:vAlign w:val="center"/>
          </w:tcPr>
          <w:p w14:paraId="17C295CC" w14:textId="77777777" w:rsidR="00B7561D" w:rsidRDefault="00B7561D" w:rsidP="00DB5C4D">
            <w:pPr>
              <w:jc w:val="center"/>
              <w:rPr>
                <w:rFonts w:ascii="仿宋" w:eastAsia="仿宋" w:hAnsi="仿宋" w:hint="eastAsia"/>
                <w:sz w:val="24"/>
                <w:szCs w:val="24"/>
              </w:rPr>
            </w:pPr>
          </w:p>
        </w:tc>
      </w:tr>
      <w:tr w:rsidR="00B7561D" w14:paraId="4DFA6A6A" w14:textId="77777777" w:rsidTr="00BA3B19">
        <w:trPr>
          <w:trHeight w:hRule="exact" w:val="567"/>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8532CA" w14:textId="77777777" w:rsidR="00B7561D" w:rsidRDefault="00B7561D" w:rsidP="00DB5C4D">
            <w:pPr>
              <w:jc w:val="left"/>
              <w:rPr>
                <w:rFonts w:ascii="仿宋" w:eastAsia="仿宋" w:hAnsi="仿宋" w:hint="eastAsia"/>
                <w:sz w:val="24"/>
                <w:szCs w:val="24"/>
              </w:rPr>
            </w:pPr>
            <w:r>
              <w:rPr>
                <w:rFonts w:ascii="仿宋" w:eastAsia="仿宋" w:hAnsi="仿宋" w:hint="eastAsia"/>
                <w:sz w:val="24"/>
                <w:szCs w:val="24"/>
              </w:rPr>
              <w:t>一、建设目标（不超过100字）</w:t>
            </w:r>
          </w:p>
        </w:tc>
      </w:tr>
      <w:tr w:rsidR="00B7561D" w14:paraId="1114B5B4" w14:textId="77777777" w:rsidTr="00DB5C4D">
        <w:trPr>
          <w:trHeight w:val="2157"/>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AD14817" w14:textId="77777777" w:rsidR="00B7561D" w:rsidRDefault="00B7561D" w:rsidP="00DB5C4D">
            <w:pPr>
              <w:rPr>
                <w:rFonts w:ascii="仿宋" w:eastAsia="仿宋" w:hAnsi="仿宋" w:hint="eastAsia"/>
                <w:sz w:val="24"/>
                <w:szCs w:val="24"/>
              </w:rPr>
            </w:pPr>
          </w:p>
          <w:p w14:paraId="69C75D30" w14:textId="77777777" w:rsidR="00B7561D" w:rsidRDefault="00B7561D" w:rsidP="00DB5C4D">
            <w:pPr>
              <w:rPr>
                <w:rFonts w:ascii="仿宋" w:eastAsia="仿宋" w:hAnsi="仿宋" w:hint="eastAsia"/>
                <w:sz w:val="24"/>
                <w:szCs w:val="24"/>
              </w:rPr>
            </w:pPr>
          </w:p>
          <w:p w14:paraId="204EFB8B" w14:textId="77777777" w:rsidR="00B7561D" w:rsidRDefault="00B7561D" w:rsidP="00DB5C4D">
            <w:pPr>
              <w:rPr>
                <w:rFonts w:ascii="仿宋" w:eastAsia="仿宋" w:hAnsi="仿宋" w:hint="eastAsia"/>
                <w:sz w:val="24"/>
                <w:szCs w:val="24"/>
              </w:rPr>
            </w:pPr>
          </w:p>
        </w:tc>
      </w:tr>
      <w:tr w:rsidR="00B7561D" w14:paraId="1848033D" w14:textId="77777777" w:rsidTr="00BA3B19">
        <w:trPr>
          <w:trHeight w:val="874"/>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28B6253"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二、具体措施（围绕相关要求，示范班级在落实“七个一”方面拟采取的具体的建设措施等。不超过600字）</w:t>
            </w:r>
          </w:p>
        </w:tc>
      </w:tr>
      <w:tr w:rsidR="00B7561D" w14:paraId="34B54EFB" w14:textId="77777777" w:rsidTr="00BA3B19">
        <w:trPr>
          <w:trHeight w:hRule="exact" w:val="6106"/>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B10305"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1.“一”次学生骨干会议</w:t>
            </w:r>
          </w:p>
          <w:p w14:paraId="2ACD91B6"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（学生骨干集思广益、率先垂范。本括号内容填写时请删除）</w:t>
            </w:r>
          </w:p>
          <w:p w14:paraId="2B5BC41E"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2.“一”次班级学风建设（沉浸式课堂）专题调研</w:t>
            </w:r>
          </w:p>
          <w:p w14:paraId="7A7F73EF"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（了解学风（班风）现状，开展学情分析。本括号内容填写时请删除）</w:t>
            </w:r>
          </w:p>
          <w:p w14:paraId="068F8B25"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3.“一”次班级学风建设（提升课堂“抬头率”）主题班会</w:t>
            </w:r>
          </w:p>
          <w:p w14:paraId="4BD9AC89"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（规范行为，统一思想、统一意志、统一行动。本括号内容填写时请删除）</w:t>
            </w:r>
          </w:p>
          <w:p w14:paraId="78BCD00B"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4.“一”次专任教师（专业导师）传经送宝</w:t>
            </w:r>
          </w:p>
          <w:p w14:paraId="7E8632C0"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（掌握科学、恰当的学习方法。本括号内容填写时请删除）</w:t>
            </w:r>
          </w:p>
          <w:p w14:paraId="7D55DA38"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5.“一”次学霸经验分享或小组访谈</w:t>
            </w:r>
          </w:p>
          <w:p w14:paraId="61A19AE4"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（朋辈教育，向优秀看齐。本括号内容填写时请删除）</w:t>
            </w:r>
          </w:p>
          <w:p w14:paraId="0FC0031C"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6.“一”次辅导员学风建设专题点评</w:t>
            </w:r>
          </w:p>
          <w:p w14:paraId="5443FA53"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（吸取教训、总结经验，汲取力量再进步。本括号内容填写时请删除）</w:t>
            </w:r>
          </w:p>
          <w:p w14:paraId="4EE721FC"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7.“一”次诚信教育主题班会</w:t>
            </w:r>
          </w:p>
          <w:p w14:paraId="140FA69A"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（备战期末，检验学习成效。本括号内容填写时请删除）</w:t>
            </w:r>
          </w:p>
          <w:p w14:paraId="3777248F" w14:textId="77777777" w:rsidR="00B7561D" w:rsidRDefault="00B7561D" w:rsidP="00DB5C4D">
            <w:pPr>
              <w:rPr>
                <w:rFonts w:ascii="仿宋" w:eastAsia="仿宋" w:hAnsi="仿宋" w:hint="eastAsia"/>
                <w:sz w:val="24"/>
                <w:szCs w:val="24"/>
              </w:rPr>
            </w:pPr>
          </w:p>
          <w:p w14:paraId="70C247C8" w14:textId="77777777" w:rsidR="00B7561D" w:rsidRDefault="00B7561D" w:rsidP="00DB5C4D">
            <w:pPr>
              <w:rPr>
                <w:rFonts w:ascii="仿宋" w:eastAsia="仿宋" w:hAnsi="仿宋" w:hint="eastAsia"/>
                <w:sz w:val="24"/>
                <w:szCs w:val="24"/>
              </w:rPr>
            </w:pPr>
          </w:p>
          <w:p w14:paraId="10981048" w14:textId="77777777" w:rsidR="00B7561D" w:rsidRDefault="00B7561D" w:rsidP="00DB5C4D">
            <w:pPr>
              <w:rPr>
                <w:rFonts w:ascii="仿宋" w:eastAsia="仿宋" w:hAnsi="仿宋" w:hint="eastAsia"/>
                <w:sz w:val="24"/>
                <w:szCs w:val="24"/>
              </w:rPr>
            </w:pPr>
          </w:p>
        </w:tc>
      </w:tr>
      <w:tr w:rsidR="00B7561D" w14:paraId="69508D19" w14:textId="77777777" w:rsidTr="00BA3B19">
        <w:trPr>
          <w:trHeight w:hRule="exact" w:val="567"/>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A3CF32"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lastRenderedPageBreak/>
              <w:t>三、班规与</w:t>
            </w:r>
            <w:proofErr w:type="gramStart"/>
            <w:r>
              <w:rPr>
                <w:rFonts w:ascii="仿宋" w:eastAsia="仿宋" w:hAnsi="仿宋" w:hint="eastAsia"/>
                <w:sz w:val="24"/>
                <w:szCs w:val="24"/>
              </w:rPr>
              <w:t>拟达成</w:t>
            </w:r>
            <w:proofErr w:type="gramEnd"/>
            <w:r>
              <w:rPr>
                <w:rFonts w:ascii="仿宋" w:eastAsia="仿宋" w:hAnsi="仿宋" w:hint="eastAsia"/>
                <w:sz w:val="24"/>
                <w:szCs w:val="24"/>
              </w:rPr>
              <w:t>的成效（不超过300字）</w:t>
            </w:r>
          </w:p>
        </w:tc>
      </w:tr>
      <w:tr w:rsidR="00B7561D" w14:paraId="47240299" w14:textId="77777777" w:rsidTr="00DB5C4D">
        <w:trPr>
          <w:trHeight w:val="4838"/>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241F36A" w14:textId="77777777" w:rsidR="00B7561D" w:rsidRDefault="00B7561D" w:rsidP="00DB5C4D">
            <w:pPr>
              <w:ind w:firstLineChars="200" w:firstLine="480"/>
              <w:rPr>
                <w:rFonts w:ascii="仿宋" w:eastAsia="仿宋" w:hAnsi="仿宋" w:hint="eastAsia"/>
                <w:sz w:val="24"/>
                <w:szCs w:val="24"/>
              </w:rPr>
            </w:pPr>
          </w:p>
        </w:tc>
      </w:tr>
      <w:tr w:rsidR="00B7561D" w14:paraId="353ABFD9" w14:textId="77777777" w:rsidTr="00BA3B19">
        <w:trPr>
          <w:trHeight w:hRule="exact" w:val="567"/>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B84804C" w14:textId="77777777" w:rsidR="00B7561D" w:rsidRDefault="00B7561D" w:rsidP="00DB5C4D">
            <w:pPr>
              <w:rPr>
                <w:rFonts w:ascii="仿宋" w:eastAsia="仿宋" w:hAnsi="仿宋" w:hint="eastAsia"/>
                <w:sz w:val="24"/>
                <w:szCs w:val="24"/>
              </w:rPr>
            </w:pPr>
            <w:r>
              <w:rPr>
                <w:rFonts w:ascii="仿宋" w:eastAsia="仿宋" w:hAnsi="仿宋" w:hint="eastAsia"/>
                <w:sz w:val="24"/>
                <w:szCs w:val="24"/>
              </w:rPr>
              <w:t>四、学院审核意见</w:t>
            </w:r>
          </w:p>
        </w:tc>
      </w:tr>
      <w:tr w:rsidR="00B7561D" w14:paraId="4D6CAB47" w14:textId="77777777" w:rsidTr="00DB5C4D">
        <w:trPr>
          <w:trHeight w:val="2250"/>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DEB250" w14:textId="77777777" w:rsidR="00B7561D" w:rsidRDefault="00B7561D" w:rsidP="00DB5C4D">
            <w:pPr>
              <w:ind w:firstLineChars="200" w:firstLine="480"/>
              <w:rPr>
                <w:rFonts w:ascii="仿宋" w:eastAsia="仿宋" w:hAnsi="仿宋" w:hint="eastAsia"/>
                <w:sz w:val="24"/>
                <w:szCs w:val="24"/>
              </w:rPr>
            </w:pPr>
          </w:p>
          <w:p w14:paraId="5F6B6FAB" w14:textId="77777777" w:rsidR="00B7561D" w:rsidRDefault="00B7561D" w:rsidP="00DB5C4D">
            <w:pPr>
              <w:ind w:firstLineChars="200" w:firstLine="480"/>
              <w:rPr>
                <w:rFonts w:ascii="仿宋" w:eastAsia="仿宋" w:hAnsi="仿宋" w:hint="eastAsia"/>
                <w:sz w:val="24"/>
                <w:szCs w:val="24"/>
              </w:rPr>
            </w:pPr>
          </w:p>
          <w:p w14:paraId="37A7CD56" w14:textId="77777777" w:rsidR="00B7561D" w:rsidRDefault="00B7561D" w:rsidP="00DB5C4D">
            <w:pPr>
              <w:ind w:firstLineChars="200" w:firstLine="480"/>
              <w:rPr>
                <w:rFonts w:ascii="仿宋" w:eastAsia="仿宋" w:hAnsi="仿宋" w:hint="eastAsia"/>
                <w:sz w:val="24"/>
                <w:szCs w:val="24"/>
              </w:rPr>
            </w:pPr>
          </w:p>
          <w:p w14:paraId="3B7D2A65" w14:textId="77777777" w:rsidR="00B7561D" w:rsidRDefault="00B7561D" w:rsidP="00DB5C4D">
            <w:pPr>
              <w:ind w:firstLineChars="200" w:firstLine="480"/>
              <w:rPr>
                <w:rFonts w:ascii="仿宋" w:eastAsia="仿宋" w:hAnsi="仿宋" w:hint="eastAsia"/>
                <w:sz w:val="24"/>
                <w:szCs w:val="24"/>
              </w:rPr>
            </w:pPr>
          </w:p>
          <w:p w14:paraId="4BD0297A" w14:textId="77777777" w:rsidR="00B7561D" w:rsidRDefault="00B7561D" w:rsidP="00DB5C4D">
            <w:pPr>
              <w:ind w:right="720" w:firstLineChars="200" w:firstLine="480"/>
              <w:jc w:val="right"/>
              <w:rPr>
                <w:rFonts w:ascii="仿宋" w:eastAsia="仿宋" w:hAnsi="仿宋" w:hint="eastAsia"/>
                <w:sz w:val="24"/>
                <w:szCs w:val="24"/>
              </w:rPr>
            </w:pPr>
          </w:p>
          <w:p w14:paraId="0BD3FD6C" w14:textId="77777777" w:rsidR="00B7561D" w:rsidRDefault="00B7561D" w:rsidP="00DB5C4D">
            <w:pPr>
              <w:ind w:firstLineChars="200" w:firstLine="480"/>
              <w:jc w:val="right"/>
              <w:rPr>
                <w:rFonts w:ascii="仿宋" w:eastAsia="仿宋" w:hAnsi="仿宋" w:hint="eastAsia"/>
                <w:sz w:val="24"/>
                <w:szCs w:val="24"/>
              </w:rPr>
            </w:pPr>
            <w:r>
              <w:rPr>
                <w:rFonts w:ascii="仿宋" w:eastAsia="仿宋" w:hAnsi="仿宋" w:hint="eastAsia"/>
                <w:sz w:val="24"/>
                <w:szCs w:val="24"/>
              </w:rPr>
              <w:t>年  月  日</w:t>
            </w:r>
          </w:p>
          <w:p w14:paraId="5EADD261" w14:textId="77777777" w:rsidR="00B7561D" w:rsidRDefault="00B7561D" w:rsidP="00DB5C4D">
            <w:pPr>
              <w:ind w:firstLineChars="200" w:firstLine="480"/>
              <w:jc w:val="right"/>
              <w:rPr>
                <w:rFonts w:ascii="仿宋" w:eastAsia="仿宋" w:hAnsi="仿宋" w:hint="eastAsia"/>
                <w:sz w:val="24"/>
                <w:szCs w:val="24"/>
              </w:rPr>
            </w:pPr>
          </w:p>
        </w:tc>
      </w:tr>
    </w:tbl>
    <w:p w14:paraId="5CF3AD0A" w14:textId="77777777" w:rsidR="00B7561D" w:rsidRDefault="00B7561D" w:rsidP="00B7561D">
      <w:pPr>
        <w:rPr>
          <w:rFonts w:ascii="仿宋" w:eastAsia="仿宋" w:hAnsi="仿宋" w:hint="eastAsia"/>
          <w:sz w:val="24"/>
          <w:szCs w:val="24"/>
        </w:rPr>
      </w:pPr>
    </w:p>
    <w:p w14:paraId="1A4B236D" w14:textId="77777777" w:rsidR="00A80E8C" w:rsidRDefault="00A80E8C" w:rsidP="00A14F68">
      <w:pPr>
        <w:widowControl/>
        <w:spacing w:line="560" w:lineRule="exact"/>
        <w:jc w:val="left"/>
        <w:rPr>
          <w:rFonts w:ascii="仿宋" w:eastAsia="仿宋" w:hAnsi="仿宋" w:hint="eastAsia"/>
          <w:sz w:val="32"/>
          <w:szCs w:val="32"/>
        </w:rPr>
      </w:pPr>
    </w:p>
    <w:p w14:paraId="325FA764" w14:textId="77777777" w:rsidR="00A14F68" w:rsidRDefault="00A14F68" w:rsidP="00A14F68">
      <w:pPr>
        <w:widowControl/>
        <w:spacing w:line="560" w:lineRule="exact"/>
        <w:jc w:val="left"/>
        <w:rPr>
          <w:rFonts w:ascii="仿宋" w:eastAsia="仿宋" w:hAnsi="仿宋" w:hint="eastAsia"/>
          <w:sz w:val="32"/>
          <w:szCs w:val="32"/>
        </w:rPr>
      </w:pPr>
    </w:p>
    <w:p w14:paraId="1987808E" w14:textId="77777777" w:rsidR="00BA3B19" w:rsidRDefault="00BA3B19" w:rsidP="00A14F68">
      <w:pPr>
        <w:widowControl/>
        <w:spacing w:line="560" w:lineRule="exact"/>
        <w:jc w:val="left"/>
        <w:rPr>
          <w:rFonts w:ascii="仿宋" w:eastAsia="仿宋" w:hAnsi="仿宋" w:hint="eastAsia"/>
          <w:sz w:val="32"/>
          <w:szCs w:val="32"/>
        </w:rPr>
        <w:sectPr w:rsidR="00BA3B19" w:rsidSect="009334D8">
          <w:pgSz w:w="11906" w:h="16838"/>
          <w:pgMar w:top="2098" w:right="1474" w:bottom="1985" w:left="1588" w:header="851" w:footer="851" w:gutter="0"/>
          <w:cols w:space="425"/>
          <w:docGrid w:type="lines" w:linePitch="312"/>
        </w:sectPr>
      </w:pPr>
    </w:p>
    <w:p w14:paraId="7E5B85C6" w14:textId="77777777" w:rsidR="00BA3B19" w:rsidRDefault="00BA3B19" w:rsidP="00BA3B19">
      <w:pPr>
        <w:spacing w:line="500" w:lineRule="exact"/>
        <w:rPr>
          <w:rFonts w:ascii="宋体" w:hAnsi="宋体" w:cs="宋体" w:hint="eastAsia"/>
          <w:b/>
          <w:bCs/>
          <w:kern w:val="0"/>
          <w:sz w:val="32"/>
          <w:szCs w:val="32"/>
          <w:lang w:bidi="ar"/>
        </w:rPr>
      </w:pPr>
      <w:r>
        <w:rPr>
          <w:rFonts w:ascii="黑体" w:eastAsia="黑体" w:hAnsi="黑体" w:cs="宋体" w:hint="eastAsia"/>
          <w:sz w:val="32"/>
          <w:szCs w:val="32"/>
        </w:rPr>
        <w:lastRenderedPageBreak/>
        <w:t>附件3</w:t>
      </w:r>
      <w:r>
        <w:rPr>
          <w:rFonts w:ascii="宋体" w:hAnsi="宋体" w:cs="宋体" w:hint="eastAsia"/>
          <w:b/>
          <w:bCs/>
          <w:kern w:val="0"/>
          <w:sz w:val="32"/>
          <w:szCs w:val="32"/>
          <w:lang w:bidi="ar"/>
        </w:rPr>
        <w:t xml:space="preserve"> </w:t>
      </w:r>
    </w:p>
    <w:p w14:paraId="1827F3FE" w14:textId="77777777" w:rsidR="00BA3B19" w:rsidRDefault="00BA3B19" w:rsidP="00BA3B19">
      <w:pPr>
        <w:spacing w:line="480" w:lineRule="exact"/>
        <w:jc w:val="center"/>
        <w:rPr>
          <w:rFonts w:ascii="方正小标宋简体" w:eastAsia="方正小标宋简体" w:hAnsi="微软雅黑" w:cs="微软雅黑" w:hint="eastAsia"/>
          <w:sz w:val="40"/>
          <w:szCs w:val="40"/>
        </w:rPr>
      </w:pPr>
      <w:r>
        <w:rPr>
          <w:rFonts w:ascii="方正小标宋简体" w:eastAsia="方正小标宋简体" w:hAnsi="微软雅黑" w:cs="微软雅黑" w:hint="eastAsia"/>
          <w:sz w:val="40"/>
          <w:szCs w:val="40"/>
        </w:rPr>
        <w:t>师生课堂规范督查表</w:t>
      </w:r>
    </w:p>
    <w:p w14:paraId="4FC822E0" w14:textId="77777777" w:rsidR="00BA3B19" w:rsidRPr="009B2639" w:rsidRDefault="00BA3B19" w:rsidP="00BA3B19">
      <w:pPr>
        <w:widowControl/>
        <w:spacing w:afterLines="100" w:after="312" w:line="500" w:lineRule="exact"/>
        <w:jc w:val="center"/>
        <w:rPr>
          <w:rFonts w:ascii="楷体" w:eastAsia="楷体" w:hAnsi="楷体" w:cs="微软雅黑" w:hint="eastAsia"/>
          <w:sz w:val="24"/>
          <w:szCs w:val="24"/>
        </w:rPr>
      </w:pPr>
      <w:r w:rsidRPr="009B2639">
        <w:rPr>
          <w:rFonts w:ascii="楷体" w:eastAsia="楷体" w:hAnsi="楷体" w:cs="微软雅黑" w:hint="eastAsia"/>
          <w:sz w:val="28"/>
          <w:szCs w:val="28"/>
        </w:rPr>
        <w:t>（教务处、二级学院）</w:t>
      </w:r>
    </w:p>
    <w:tbl>
      <w:tblPr>
        <w:tblW w:w="5000" w:type="pct"/>
        <w:jc w:val="center"/>
        <w:tblLayout w:type="fixed"/>
        <w:tblLook w:val="04A0" w:firstRow="1" w:lastRow="0" w:firstColumn="1" w:lastColumn="0" w:noHBand="0" w:noVBand="1"/>
      </w:tblPr>
      <w:tblGrid>
        <w:gridCol w:w="886"/>
        <w:gridCol w:w="2577"/>
        <w:gridCol w:w="3029"/>
        <w:gridCol w:w="2613"/>
        <w:gridCol w:w="633"/>
        <w:gridCol w:w="685"/>
        <w:gridCol w:w="1492"/>
        <w:gridCol w:w="1056"/>
      </w:tblGrid>
      <w:tr w:rsidR="00BA3B19" w14:paraId="64F1C6BB" w14:textId="77777777" w:rsidTr="009B2639">
        <w:trPr>
          <w:trHeight w:val="567"/>
          <w:jc w:val="center"/>
        </w:trPr>
        <w:tc>
          <w:tcPr>
            <w:tcW w:w="3409" w:type="dxa"/>
            <w:gridSpan w:val="2"/>
            <w:shd w:val="clear" w:color="auto" w:fill="auto"/>
            <w:vAlign w:val="center"/>
          </w:tcPr>
          <w:p w14:paraId="4BEECFC7" w14:textId="77777777" w:rsidR="00BA3B19" w:rsidRDefault="00BA3B19" w:rsidP="00DB5C4D">
            <w:pPr>
              <w:jc w:val="left"/>
              <w:rPr>
                <w:rFonts w:ascii="微软雅黑" w:eastAsia="微软雅黑" w:hAnsi="微软雅黑" w:cs="微软雅黑" w:hint="eastAsia"/>
                <w:b/>
                <w:bCs/>
                <w:sz w:val="24"/>
                <w:szCs w:val="24"/>
              </w:rPr>
            </w:pPr>
            <w:r>
              <w:rPr>
                <w:rFonts w:ascii="楷体" w:eastAsia="楷体" w:hAnsi="楷体" w:cs="微软雅黑" w:hint="eastAsia"/>
                <w:sz w:val="32"/>
                <w:szCs w:val="32"/>
              </w:rPr>
              <w:t>班级：</w:t>
            </w:r>
          </w:p>
        </w:tc>
        <w:tc>
          <w:tcPr>
            <w:tcW w:w="2981" w:type="dxa"/>
            <w:shd w:val="clear" w:color="auto" w:fill="auto"/>
            <w:vAlign w:val="center"/>
          </w:tcPr>
          <w:p w14:paraId="23A5EE6B"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日期：</w:t>
            </w:r>
          </w:p>
        </w:tc>
        <w:tc>
          <w:tcPr>
            <w:tcW w:w="3195" w:type="dxa"/>
            <w:gridSpan w:val="2"/>
            <w:shd w:val="clear" w:color="auto" w:fill="auto"/>
            <w:vAlign w:val="center"/>
          </w:tcPr>
          <w:p w14:paraId="2FB852A4"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地点:</w:t>
            </w:r>
          </w:p>
        </w:tc>
        <w:tc>
          <w:tcPr>
            <w:tcW w:w="2142" w:type="dxa"/>
            <w:gridSpan w:val="2"/>
            <w:shd w:val="clear" w:color="auto" w:fill="auto"/>
            <w:vAlign w:val="center"/>
          </w:tcPr>
          <w:p w14:paraId="4D473A44"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检查人员：</w:t>
            </w:r>
          </w:p>
        </w:tc>
        <w:tc>
          <w:tcPr>
            <w:tcW w:w="1039" w:type="dxa"/>
            <w:shd w:val="clear" w:color="auto" w:fill="auto"/>
            <w:vAlign w:val="center"/>
          </w:tcPr>
          <w:p w14:paraId="409310A1" w14:textId="77777777" w:rsidR="00BA3B19" w:rsidRDefault="00BA3B19" w:rsidP="00DB5C4D">
            <w:pPr>
              <w:jc w:val="left"/>
              <w:rPr>
                <w:rFonts w:ascii="楷体" w:eastAsia="楷体" w:hAnsi="楷体" w:cs="微软雅黑" w:hint="eastAsia"/>
                <w:sz w:val="32"/>
                <w:szCs w:val="32"/>
              </w:rPr>
            </w:pPr>
          </w:p>
        </w:tc>
      </w:tr>
      <w:tr w:rsidR="00BA3B19" w14:paraId="75940308" w14:textId="77777777" w:rsidTr="009B2639">
        <w:trPr>
          <w:trHeight w:val="567"/>
          <w:jc w:val="center"/>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61D066"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序号</w:t>
            </w:r>
          </w:p>
        </w:tc>
        <w:tc>
          <w:tcPr>
            <w:tcW w:w="80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49214"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师生课堂规范建设</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4C582"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分值</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6879E790"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打分</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7B56943"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总分</w:t>
            </w:r>
          </w:p>
        </w:tc>
      </w:tr>
      <w:tr w:rsidR="00BA3B19" w14:paraId="6F00A0F1" w14:textId="77777777" w:rsidTr="009B2639">
        <w:trPr>
          <w:trHeight w:val="567"/>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vAlign w:val="center"/>
          </w:tcPr>
          <w:p w14:paraId="4A4545FD"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1</w:t>
            </w:r>
          </w:p>
        </w:tc>
        <w:tc>
          <w:tcPr>
            <w:tcW w:w="8089"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E9ACCF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发出上课指令。</w:t>
            </w:r>
          </w:p>
        </w:tc>
        <w:tc>
          <w:tcPr>
            <w:tcW w:w="129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3B5A8DE"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1C52FF"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val="restart"/>
            <w:tcBorders>
              <w:top w:val="single" w:sz="4" w:space="0" w:color="auto"/>
              <w:left w:val="single" w:sz="4" w:space="0" w:color="000000"/>
              <w:right w:val="single" w:sz="4" w:space="0" w:color="000000"/>
            </w:tcBorders>
            <w:shd w:val="clear" w:color="auto" w:fill="auto"/>
            <w:noWrap/>
            <w:vAlign w:val="center"/>
          </w:tcPr>
          <w:p w14:paraId="28A8CE57"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18EB293E" w14:textId="77777777" w:rsidTr="009B2639">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2661"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2</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6C0F36"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师生提前进入教室，引导学生就座于课堂前三排。</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586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BE300"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right w:val="single" w:sz="4" w:space="0" w:color="000000"/>
            </w:tcBorders>
            <w:shd w:val="clear" w:color="auto" w:fill="auto"/>
            <w:noWrap/>
            <w:vAlign w:val="center"/>
          </w:tcPr>
          <w:p w14:paraId="2F603557"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34D04144" w14:textId="77777777" w:rsidTr="009B2639">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F2D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3</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04CD61"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教师维护好课堂秩序，按要求使用手机或手机入袋。</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80ECE"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CC563"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right w:val="single" w:sz="4" w:space="0" w:color="000000"/>
            </w:tcBorders>
            <w:shd w:val="clear" w:color="auto" w:fill="auto"/>
            <w:noWrap/>
            <w:vAlign w:val="center"/>
          </w:tcPr>
          <w:p w14:paraId="6EDD248E"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5C66AB33" w14:textId="77777777" w:rsidTr="009B2639">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93E9"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4</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8B330E"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督促班委执行上课考勤制度，到课率大于95%，未到</w:t>
            </w:r>
            <w:proofErr w:type="gramStart"/>
            <w:r>
              <w:rPr>
                <w:rFonts w:ascii="仿宋" w:eastAsia="仿宋" w:hAnsi="仿宋" w:cs="仿宋" w:hint="eastAsia"/>
                <w:kern w:val="0"/>
                <w:sz w:val="24"/>
                <w:szCs w:val="24"/>
                <w:lang w:bidi="ar"/>
              </w:rPr>
              <w:t>课人员</w:t>
            </w:r>
            <w:proofErr w:type="gramEnd"/>
            <w:r>
              <w:rPr>
                <w:rFonts w:ascii="仿宋" w:eastAsia="仿宋" w:hAnsi="仿宋" w:cs="仿宋" w:hint="eastAsia"/>
                <w:kern w:val="0"/>
                <w:sz w:val="24"/>
                <w:szCs w:val="24"/>
                <w:lang w:bidi="ar"/>
              </w:rPr>
              <w:t>有请假手续。</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58A9"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00431"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right w:val="single" w:sz="4" w:space="0" w:color="000000"/>
            </w:tcBorders>
            <w:shd w:val="clear" w:color="auto" w:fill="auto"/>
            <w:noWrap/>
            <w:vAlign w:val="center"/>
          </w:tcPr>
          <w:p w14:paraId="5C2D9980"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042A3C15" w14:textId="77777777" w:rsidTr="009B2639">
        <w:trPr>
          <w:trHeight w:val="624"/>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AC5A"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5AD6F4"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加强课堂纪律的管理，对迟到、早退、旷课、随意进出课堂和不遵守课堂纪律的学生及时进行管理教育。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53BCF"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46711"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right w:val="single" w:sz="4" w:space="0" w:color="000000"/>
            </w:tcBorders>
            <w:shd w:val="clear" w:color="auto" w:fill="auto"/>
            <w:noWrap/>
            <w:vAlign w:val="center"/>
          </w:tcPr>
          <w:p w14:paraId="1DF2BC30"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620F024C" w14:textId="77777777" w:rsidTr="009B2639">
        <w:trPr>
          <w:trHeight w:val="624"/>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9F69"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6</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A3585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建立师生互动的课堂氛围，提醒学生不要玩手机、打瞌睡、随意讲话、交头接耳或做与课程学习无关的事情。</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AE63"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1BDB8"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right w:val="single" w:sz="4" w:space="0" w:color="000000"/>
            </w:tcBorders>
            <w:shd w:val="clear" w:color="auto" w:fill="auto"/>
            <w:noWrap/>
            <w:vAlign w:val="center"/>
          </w:tcPr>
          <w:p w14:paraId="00E81234"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3EC97493" w14:textId="77777777" w:rsidTr="009B2639">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FA4B"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7</w:t>
            </w:r>
          </w:p>
        </w:tc>
        <w:tc>
          <w:tcPr>
            <w:tcW w:w="80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AA0F0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营造良好的教学环境，无点心饮料瓶放桌上、乱扔垃圾现象。</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414D"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F9B2"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039" w:type="dxa"/>
            <w:vMerge/>
            <w:tcBorders>
              <w:left w:val="single" w:sz="4" w:space="0" w:color="000000"/>
              <w:bottom w:val="single" w:sz="4" w:space="0" w:color="000000"/>
              <w:right w:val="single" w:sz="4" w:space="0" w:color="000000"/>
            </w:tcBorders>
            <w:shd w:val="clear" w:color="auto" w:fill="auto"/>
            <w:noWrap/>
            <w:vAlign w:val="center"/>
          </w:tcPr>
          <w:p w14:paraId="3BD6E985"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bl>
    <w:p w14:paraId="5189FC66" w14:textId="77777777" w:rsidR="00BA3B19" w:rsidRDefault="00BA3B19" w:rsidP="00BA3B19">
      <w:pPr>
        <w:widowControl/>
        <w:jc w:val="left"/>
        <w:textAlignment w:val="center"/>
        <w:rPr>
          <w:rFonts w:ascii="仿宋" w:eastAsia="仿宋" w:hAnsi="仿宋" w:cs="仿宋" w:hint="eastAsia"/>
          <w:kern w:val="0"/>
          <w:sz w:val="24"/>
          <w:szCs w:val="24"/>
          <w:lang w:bidi="ar"/>
        </w:rPr>
        <w:sectPr w:rsidR="00BA3B19" w:rsidSect="00BA3B19">
          <w:pgSz w:w="16838" w:h="11906" w:orient="landscape"/>
          <w:pgMar w:top="1588" w:right="2098" w:bottom="1474" w:left="1985" w:header="851" w:footer="851" w:gutter="0"/>
          <w:cols w:space="425"/>
          <w:docGrid w:type="lines" w:linePitch="312"/>
        </w:sectPr>
      </w:pPr>
      <w:r>
        <w:rPr>
          <w:rFonts w:ascii="仿宋" w:eastAsia="仿宋" w:hAnsi="仿宋" w:cs="仿宋" w:hint="eastAsia"/>
          <w:kern w:val="0"/>
          <w:sz w:val="24"/>
          <w:szCs w:val="24"/>
          <w:lang w:bidi="ar"/>
        </w:rPr>
        <w:t>注：评分细则详见附件6，总分满分为35分。课堂规范参考《教师教学工作规范评分细则》SJQU-WI-JW-307（A1）。</w:t>
      </w:r>
    </w:p>
    <w:p w14:paraId="35A4BC75" w14:textId="77777777" w:rsidR="00BA3B19" w:rsidRDefault="00BA3B19" w:rsidP="00BA3B19">
      <w:pPr>
        <w:spacing w:line="500" w:lineRule="exact"/>
        <w:rPr>
          <w:rFonts w:ascii="宋体" w:eastAsia="黑体" w:hAnsi="宋体" w:cs="宋体" w:hint="eastAsia"/>
          <w:b/>
          <w:bCs/>
          <w:kern w:val="0"/>
          <w:sz w:val="32"/>
          <w:szCs w:val="32"/>
          <w:lang w:bidi="ar"/>
        </w:rPr>
      </w:pPr>
      <w:r>
        <w:rPr>
          <w:rFonts w:ascii="黑体" w:eastAsia="黑体" w:hAnsi="黑体" w:cs="宋体" w:hint="eastAsia"/>
          <w:sz w:val="32"/>
          <w:szCs w:val="32"/>
        </w:rPr>
        <w:lastRenderedPageBreak/>
        <w:t xml:space="preserve">附件4 </w:t>
      </w:r>
    </w:p>
    <w:p w14:paraId="0BDEA175" w14:textId="77777777" w:rsidR="00BA3B19" w:rsidRDefault="00BA3B19" w:rsidP="00BA3B19">
      <w:pPr>
        <w:spacing w:line="500" w:lineRule="exact"/>
        <w:jc w:val="center"/>
        <w:rPr>
          <w:rFonts w:ascii="方正小标宋简体" w:eastAsia="方正小标宋简体" w:hAnsi="微软雅黑" w:cs="微软雅黑" w:hint="eastAsia"/>
          <w:sz w:val="40"/>
          <w:szCs w:val="40"/>
        </w:rPr>
      </w:pPr>
      <w:r>
        <w:rPr>
          <w:rFonts w:ascii="方正小标宋简体" w:eastAsia="方正小标宋简体" w:hAnsi="微软雅黑" w:cs="微软雅黑" w:hint="eastAsia"/>
          <w:sz w:val="40"/>
          <w:szCs w:val="40"/>
        </w:rPr>
        <w:t>师生第二课堂建设规范督查表</w:t>
      </w:r>
    </w:p>
    <w:p w14:paraId="76E4CDE2" w14:textId="77777777" w:rsidR="00BA3B19" w:rsidRPr="009B2639" w:rsidRDefault="00BA3B19" w:rsidP="009B2639">
      <w:pPr>
        <w:widowControl/>
        <w:spacing w:afterLines="100" w:after="312" w:line="500" w:lineRule="exact"/>
        <w:jc w:val="center"/>
        <w:rPr>
          <w:rFonts w:ascii="楷体" w:eastAsia="楷体" w:hAnsi="楷体" w:cs="微软雅黑" w:hint="eastAsia"/>
          <w:sz w:val="28"/>
          <w:szCs w:val="28"/>
        </w:rPr>
      </w:pPr>
      <w:r w:rsidRPr="009B2639">
        <w:rPr>
          <w:rFonts w:ascii="楷体" w:eastAsia="楷体" w:hAnsi="楷体" w:cs="微软雅黑" w:hint="eastAsia"/>
          <w:sz w:val="28"/>
          <w:szCs w:val="28"/>
        </w:rPr>
        <w:t>（学生处、二级学院）</w:t>
      </w:r>
    </w:p>
    <w:tbl>
      <w:tblPr>
        <w:tblW w:w="5000" w:type="pct"/>
        <w:jc w:val="center"/>
        <w:tblLayout w:type="fixed"/>
        <w:tblLook w:val="04A0" w:firstRow="1" w:lastRow="0" w:firstColumn="1" w:lastColumn="0" w:noHBand="0" w:noVBand="1"/>
      </w:tblPr>
      <w:tblGrid>
        <w:gridCol w:w="3459"/>
        <w:gridCol w:w="3026"/>
        <w:gridCol w:w="3243"/>
        <w:gridCol w:w="3243"/>
      </w:tblGrid>
      <w:tr w:rsidR="00BA3B19" w14:paraId="474CC47A" w14:textId="77777777" w:rsidTr="009B2639">
        <w:trPr>
          <w:trHeight w:val="567"/>
          <w:jc w:val="center"/>
        </w:trPr>
        <w:tc>
          <w:tcPr>
            <w:tcW w:w="3409" w:type="dxa"/>
            <w:shd w:val="clear" w:color="auto" w:fill="auto"/>
            <w:vAlign w:val="center"/>
          </w:tcPr>
          <w:p w14:paraId="42BB42C6" w14:textId="77777777" w:rsidR="00BA3B19" w:rsidRDefault="00BA3B19" w:rsidP="00DB5C4D">
            <w:pPr>
              <w:jc w:val="left"/>
              <w:rPr>
                <w:rFonts w:ascii="微软雅黑" w:eastAsia="微软雅黑" w:hAnsi="微软雅黑" w:cs="微软雅黑" w:hint="eastAsia"/>
                <w:b/>
                <w:bCs/>
                <w:sz w:val="24"/>
                <w:szCs w:val="24"/>
              </w:rPr>
            </w:pPr>
            <w:r>
              <w:rPr>
                <w:rFonts w:ascii="楷体" w:eastAsia="楷体" w:hAnsi="楷体" w:cs="微软雅黑" w:hint="eastAsia"/>
                <w:sz w:val="32"/>
                <w:szCs w:val="32"/>
              </w:rPr>
              <w:t>班级：</w:t>
            </w:r>
          </w:p>
        </w:tc>
        <w:tc>
          <w:tcPr>
            <w:tcW w:w="2981" w:type="dxa"/>
            <w:shd w:val="clear" w:color="auto" w:fill="auto"/>
            <w:vAlign w:val="center"/>
          </w:tcPr>
          <w:p w14:paraId="24FD8085"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日期：</w:t>
            </w:r>
          </w:p>
        </w:tc>
        <w:tc>
          <w:tcPr>
            <w:tcW w:w="3195" w:type="dxa"/>
            <w:shd w:val="clear" w:color="auto" w:fill="auto"/>
            <w:vAlign w:val="center"/>
          </w:tcPr>
          <w:p w14:paraId="2C3838F2"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地点:</w:t>
            </w:r>
          </w:p>
        </w:tc>
        <w:tc>
          <w:tcPr>
            <w:tcW w:w="3195" w:type="dxa"/>
            <w:shd w:val="clear" w:color="auto" w:fill="auto"/>
            <w:vAlign w:val="center"/>
          </w:tcPr>
          <w:p w14:paraId="03ED7276" w14:textId="77777777" w:rsidR="00BA3B19" w:rsidRDefault="00BA3B19" w:rsidP="00DB5C4D">
            <w:pPr>
              <w:jc w:val="left"/>
              <w:rPr>
                <w:rFonts w:ascii="楷体" w:eastAsia="楷体" w:hAnsi="楷体" w:cs="微软雅黑" w:hint="eastAsia"/>
                <w:sz w:val="32"/>
                <w:szCs w:val="32"/>
              </w:rPr>
            </w:pPr>
            <w:r>
              <w:rPr>
                <w:rFonts w:ascii="楷体" w:eastAsia="楷体" w:hAnsi="楷体" w:cs="微软雅黑" w:hint="eastAsia"/>
                <w:sz w:val="32"/>
                <w:szCs w:val="32"/>
              </w:rPr>
              <w:t>检查人员：</w:t>
            </w:r>
          </w:p>
        </w:tc>
      </w:tr>
    </w:tbl>
    <w:p w14:paraId="671A4B38" w14:textId="77777777" w:rsidR="00BA3B19" w:rsidRDefault="00BA3B19" w:rsidP="00BA3B19">
      <w:pPr>
        <w:spacing w:line="20" w:lineRule="exact"/>
        <w:rPr>
          <w:rFonts w:ascii="Times New Roman" w:eastAsia="仿宋_GB2312" w:hAnsi="Times New Roman"/>
          <w:sz w:val="32"/>
          <w:szCs w:val="32"/>
        </w:rPr>
      </w:pPr>
    </w:p>
    <w:tbl>
      <w:tblPr>
        <w:tblW w:w="5000" w:type="pct"/>
        <w:jc w:val="center"/>
        <w:tblLayout w:type="fixed"/>
        <w:tblLook w:val="04A0" w:firstRow="1" w:lastRow="0" w:firstColumn="1" w:lastColumn="0" w:noHBand="0" w:noVBand="1"/>
      </w:tblPr>
      <w:tblGrid>
        <w:gridCol w:w="1092"/>
        <w:gridCol w:w="7138"/>
        <w:gridCol w:w="1351"/>
        <w:gridCol w:w="1994"/>
        <w:gridCol w:w="1396"/>
      </w:tblGrid>
      <w:tr w:rsidR="00BA3B19" w14:paraId="5273C5A9"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8772"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序号</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1407"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第二课堂建设规范</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34DE"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分值</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313E"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打分</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F675" w14:textId="77777777" w:rsidR="00BA3B19" w:rsidRPr="00B115D1" w:rsidRDefault="00BA3B19" w:rsidP="00DB5C4D">
            <w:pPr>
              <w:jc w:val="center"/>
              <w:rPr>
                <w:rFonts w:ascii="仿宋" w:eastAsia="仿宋" w:hAnsi="仿宋" w:cs="微软雅黑" w:hint="eastAsia"/>
                <w:b/>
                <w:bCs/>
                <w:sz w:val="24"/>
                <w:szCs w:val="24"/>
              </w:rPr>
            </w:pPr>
            <w:r w:rsidRPr="00B115D1">
              <w:rPr>
                <w:rFonts w:ascii="仿宋" w:eastAsia="仿宋" w:hAnsi="仿宋" w:cs="微软雅黑" w:hint="eastAsia"/>
                <w:b/>
                <w:bCs/>
                <w:sz w:val="24"/>
                <w:szCs w:val="24"/>
              </w:rPr>
              <w:t>总分</w:t>
            </w:r>
          </w:p>
        </w:tc>
      </w:tr>
      <w:tr w:rsidR="00BA3B19" w14:paraId="75E75B8B"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D87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1</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E834"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全院全体教职员工会议，解读“沉浸式课堂”规范要求</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6FBB6"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10</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379BD"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val="restart"/>
            <w:tcBorders>
              <w:top w:val="single" w:sz="4" w:space="0" w:color="000000"/>
              <w:left w:val="single" w:sz="4" w:space="0" w:color="000000"/>
              <w:right w:val="single" w:sz="4" w:space="0" w:color="000000"/>
            </w:tcBorders>
            <w:shd w:val="clear" w:color="auto" w:fill="auto"/>
            <w:noWrap/>
            <w:vAlign w:val="center"/>
          </w:tcPr>
          <w:p w14:paraId="5BF234FB"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1FAFE449"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E5F2"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2</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57E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“一”次学生骨干会议</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9C402"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15613"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4D8FC61B"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193235C0"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7C44"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3</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1BF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“一”次班级学风建设（沉浸式课堂）专题调研</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59ADB"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2A723"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1C12D2EB"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1263632A"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B8F4"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4</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36F2"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“一”次班级学风建设（提升课堂“抬头率”）主题班会</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08E4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EDB4A"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78EF60D9"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5D5861F7"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FF54"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EE6A"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“一”次诚信教育主题班会</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3B7E"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4024C"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51F92049"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589819EE"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2B95"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6</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75A"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“一”次专任教师（专业导师）传经送宝</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018B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EE7B"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301CB6A8"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1AA93B7A"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A39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7</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BEEE"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“一”次学霸经验分享或小组访谈</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B6E5A"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54DE2"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right w:val="single" w:sz="4" w:space="0" w:color="000000"/>
            </w:tcBorders>
            <w:shd w:val="clear" w:color="auto" w:fill="auto"/>
            <w:noWrap/>
            <w:vAlign w:val="center"/>
          </w:tcPr>
          <w:p w14:paraId="0189B31E"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r w:rsidR="00BA3B19" w14:paraId="4533F230" w14:textId="77777777" w:rsidTr="009B2639">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65ED"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8</w:t>
            </w:r>
          </w:p>
        </w:tc>
        <w:tc>
          <w:tcPr>
            <w:tcW w:w="7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19B0"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“一”次辅导员学风建设专题点评</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05C57" w14:textId="77777777" w:rsidR="00BA3B19" w:rsidRDefault="00BA3B19" w:rsidP="00DB5C4D">
            <w:pPr>
              <w:widowControl/>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3428F" w14:textId="77777777" w:rsidR="00BA3B19" w:rsidRDefault="00BA3B19" w:rsidP="00DB5C4D">
            <w:pPr>
              <w:widowControl/>
              <w:jc w:val="center"/>
              <w:textAlignment w:val="center"/>
              <w:rPr>
                <w:rFonts w:ascii="仿宋" w:eastAsia="仿宋" w:hAnsi="仿宋" w:cs="仿宋" w:hint="eastAsia"/>
                <w:kern w:val="0"/>
                <w:sz w:val="24"/>
                <w:szCs w:val="24"/>
                <w:lang w:bidi="ar"/>
              </w:rPr>
            </w:pPr>
          </w:p>
        </w:tc>
        <w:tc>
          <w:tcPr>
            <w:tcW w:w="1381" w:type="dxa"/>
            <w:vMerge/>
            <w:tcBorders>
              <w:left w:val="single" w:sz="4" w:space="0" w:color="000000"/>
              <w:bottom w:val="single" w:sz="4" w:space="0" w:color="000000"/>
              <w:right w:val="single" w:sz="4" w:space="0" w:color="000000"/>
            </w:tcBorders>
            <w:shd w:val="clear" w:color="auto" w:fill="auto"/>
            <w:noWrap/>
            <w:vAlign w:val="center"/>
          </w:tcPr>
          <w:p w14:paraId="0DFD3055" w14:textId="77777777" w:rsidR="00BA3B19" w:rsidRDefault="00BA3B19" w:rsidP="00DB5C4D">
            <w:pPr>
              <w:widowControl/>
              <w:jc w:val="center"/>
              <w:textAlignment w:val="center"/>
              <w:rPr>
                <w:rFonts w:ascii="仿宋" w:eastAsia="仿宋" w:hAnsi="仿宋" w:cs="仿宋" w:hint="eastAsia"/>
                <w:kern w:val="0"/>
                <w:sz w:val="24"/>
                <w:szCs w:val="24"/>
                <w:lang w:bidi="ar"/>
              </w:rPr>
            </w:pPr>
          </w:p>
        </w:tc>
      </w:tr>
    </w:tbl>
    <w:p w14:paraId="74DEF5F3" w14:textId="77777777" w:rsidR="00BA3B19" w:rsidRDefault="00BA3B19" w:rsidP="00BA3B19">
      <w:pPr>
        <w:widowControl/>
        <w:jc w:val="left"/>
        <w:textAlignment w:val="center"/>
        <w:rPr>
          <w:rFonts w:ascii="仿宋" w:eastAsia="仿宋" w:hAnsi="仿宋" w:cs="仿宋" w:hint="eastAsia"/>
          <w:kern w:val="0"/>
          <w:sz w:val="24"/>
          <w:szCs w:val="24"/>
          <w:lang w:bidi="ar"/>
        </w:rPr>
        <w:sectPr w:rsidR="00BA3B19" w:rsidSect="00BA3B19">
          <w:pgSz w:w="16838" w:h="11906" w:orient="landscape"/>
          <w:pgMar w:top="1588" w:right="2098" w:bottom="1474" w:left="1985" w:header="851" w:footer="851" w:gutter="0"/>
          <w:cols w:space="425"/>
          <w:docGrid w:type="lines" w:linePitch="312"/>
        </w:sectPr>
      </w:pPr>
      <w:r>
        <w:rPr>
          <w:rFonts w:ascii="仿宋" w:eastAsia="仿宋" w:hAnsi="仿宋" w:cs="仿宋" w:hint="eastAsia"/>
          <w:kern w:val="0"/>
          <w:sz w:val="24"/>
          <w:szCs w:val="24"/>
          <w:lang w:bidi="ar"/>
        </w:rPr>
        <w:t>注：评分细则详见附件6，总分满分为45分。</w:t>
      </w:r>
    </w:p>
    <w:p w14:paraId="288E554D" w14:textId="77777777" w:rsidR="00BA3B19" w:rsidRDefault="00BA3B19" w:rsidP="00BA3B19">
      <w:pPr>
        <w:spacing w:line="500" w:lineRule="exact"/>
        <w:rPr>
          <w:rFonts w:ascii="宋体" w:hAnsi="宋体" w:cs="宋体" w:hint="eastAsia"/>
          <w:b/>
          <w:bCs/>
          <w:kern w:val="0"/>
          <w:sz w:val="32"/>
          <w:szCs w:val="32"/>
          <w:lang w:bidi="ar"/>
        </w:rPr>
      </w:pPr>
      <w:r>
        <w:rPr>
          <w:rFonts w:ascii="黑体" w:eastAsia="黑体" w:hAnsi="黑体" w:cs="宋体" w:hint="eastAsia"/>
          <w:sz w:val="32"/>
          <w:szCs w:val="32"/>
        </w:rPr>
        <w:lastRenderedPageBreak/>
        <w:t>附件5</w:t>
      </w:r>
      <w:r>
        <w:rPr>
          <w:rFonts w:ascii="宋体" w:hAnsi="宋体" w:cs="宋体" w:hint="eastAsia"/>
          <w:b/>
          <w:bCs/>
          <w:kern w:val="0"/>
          <w:sz w:val="32"/>
          <w:szCs w:val="32"/>
          <w:lang w:bidi="ar"/>
        </w:rPr>
        <w:t xml:space="preserve"> </w:t>
      </w:r>
    </w:p>
    <w:p w14:paraId="776B45B5" w14:textId="77777777" w:rsidR="00BA3B19" w:rsidRDefault="00BA3B19" w:rsidP="00BA3B19">
      <w:pPr>
        <w:spacing w:line="600" w:lineRule="exact"/>
        <w:jc w:val="center"/>
        <w:rPr>
          <w:rFonts w:ascii="方正小标宋简体" w:eastAsia="方正小标宋简体" w:hAnsi="宋体" w:cs="宋体" w:hint="eastAsia"/>
          <w:kern w:val="0"/>
          <w:sz w:val="40"/>
          <w:szCs w:val="40"/>
          <w:lang w:bidi="ar"/>
        </w:rPr>
      </w:pPr>
      <w:r>
        <w:rPr>
          <w:rFonts w:ascii="方正小标宋简体" w:eastAsia="方正小标宋简体" w:hAnsi="微软雅黑" w:cs="微软雅黑" w:hint="eastAsia"/>
          <w:sz w:val="40"/>
          <w:szCs w:val="40"/>
        </w:rPr>
        <w:t>“沉浸式课堂”示范班检查评分汇总表</w:t>
      </w:r>
    </w:p>
    <w:p w14:paraId="695E2FAE" w14:textId="77777777" w:rsidR="00BA3B19" w:rsidRDefault="00BA3B19" w:rsidP="00B115D1">
      <w:pPr>
        <w:spacing w:line="600" w:lineRule="exact"/>
        <w:ind w:right="1123"/>
        <w:jc w:val="left"/>
        <w:rPr>
          <w:rFonts w:ascii="楷体" w:eastAsia="楷体" w:hAnsi="楷体" w:cs="微软雅黑" w:hint="eastAsia"/>
          <w:sz w:val="32"/>
          <w:szCs w:val="32"/>
        </w:rPr>
      </w:pPr>
      <w:r>
        <w:rPr>
          <w:rFonts w:ascii="楷体" w:eastAsia="楷体" w:hAnsi="楷体" w:cs="微软雅黑" w:hint="eastAsia"/>
          <w:sz w:val="32"/>
          <w:szCs w:val="32"/>
        </w:rPr>
        <w:t>学院/部门（公章）：                                            填表人：</w:t>
      </w:r>
    </w:p>
    <w:tbl>
      <w:tblPr>
        <w:tblW w:w="5000" w:type="pct"/>
        <w:jc w:val="center"/>
        <w:tblLayout w:type="fixed"/>
        <w:tblLook w:val="04A0" w:firstRow="1" w:lastRow="0" w:firstColumn="1" w:lastColumn="0" w:noHBand="0" w:noVBand="1"/>
      </w:tblPr>
      <w:tblGrid>
        <w:gridCol w:w="854"/>
        <w:gridCol w:w="2134"/>
        <w:gridCol w:w="2319"/>
        <w:gridCol w:w="1459"/>
        <w:gridCol w:w="1654"/>
        <w:gridCol w:w="4551"/>
      </w:tblGrid>
      <w:tr w:rsidR="00BA3B19" w14:paraId="4164D11F"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1B06"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95D7"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学院</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18B7"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行政班级</w:t>
            </w:r>
            <w:r w:rsidRPr="009B2639">
              <w:rPr>
                <w:rFonts w:ascii="仿宋" w:eastAsia="仿宋" w:hAnsi="仿宋" w:cs="仿宋" w:hint="eastAsia"/>
                <w:b/>
                <w:bCs/>
                <w:kern w:val="0"/>
                <w:sz w:val="24"/>
                <w:szCs w:val="24"/>
                <w:lang w:bidi="ar"/>
              </w:rPr>
              <w:br/>
              <w:t>（完整填写）</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2CDA"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班级人数</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7126"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辅导员</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A35D" w14:textId="77777777" w:rsidR="00BA3B19" w:rsidRPr="009B2639" w:rsidRDefault="00BA3B19" w:rsidP="00DB5C4D">
            <w:pPr>
              <w:widowControl/>
              <w:jc w:val="center"/>
              <w:textAlignment w:val="center"/>
              <w:rPr>
                <w:rFonts w:ascii="仿宋" w:eastAsia="仿宋" w:hAnsi="仿宋" w:cs="仿宋" w:hint="eastAsia"/>
                <w:b/>
                <w:bCs/>
                <w:sz w:val="24"/>
                <w:szCs w:val="24"/>
              </w:rPr>
            </w:pPr>
            <w:r w:rsidRPr="009B2639">
              <w:rPr>
                <w:rFonts w:ascii="仿宋" w:eastAsia="仿宋" w:hAnsi="仿宋" w:cs="仿宋" w:hint="eastAsia"/>
                <w:b/>
                <w:bCs/>
                <w:kern w:val="0"/>
                <w:sz w:val="24"/>
                <w:szCs w:val="24"/>
                <w:lang w:bidi="ar"/>
              </w:rPr>
              <w:t>该班级“沉浸式课堂”规范实施情况打分</w:t>
            </w:r>
          </w:p>
        </w:tc>
      </w:tr>
      <w:tr w:rsidR="00BA3B19" w14:paraId="6D985948"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75DCA"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EBD2" w14:textId="77777777" w:rsidR="00BA3B19" w:rsidRDefault="00BA3B19" w:rsidP="00DB5C4D">
            <w:pPr>
              <w:widowControl/>
              <w:jc w:val="center"/>
              <w:textAlignment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49E2B"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4D162"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5672"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E35F2" w14:textId="77777777" w:rsidR="00BA3B19" w:rsidRDefault="00BA3B19" w:rsidP="00DB5C4D">
            <w:pPr>
              <w:jc w:val="center"/>
              <w:rPr>
                <w:rFonts w:ascii="仿宋" w:eastAsia="仿宋" w:hAnsi="仿宋" w:cs="仿宋" w:hint="eastAsia"/>
                <w:sz w:val="24"/>
                <w:szCs w:val="24"/>
              </w:rPr>
            </w:pPr>
          </w:p>
        </w:tc>
      </w:tr>
      <w:tr w:rsidR="00BA3B19" w14:paraId="071B75D6"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0D3B"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63D77"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0DE70"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25138"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2A5B6"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C2530" w14:textId="77777777" w:rsidR="00BA3B19" w:rsidRDefault="00BA3B19" w:rsidP="00DB5C4D">
            <w:pPr>
              <w:jc w:val="center"/>
              <w:rPr>
                <w:rFonts w:ascii="仿宋" w:eastAsia="仿宋" w:hAnsi="仿宋" w:cs="仿宋" w:hint="eastAsia"/>
                <w:sz w:val="24"/>
                <w:szCs w:val="24"/>
              </w:rPr>
            </w:pPr>
          </w:p>
        </w:tc>
      </w:tr>
      <w:tr w:rsidR="00BA3B19" w14:paraId="35C730D8"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4C96"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AF906"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2F8D"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FBEF"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9ACC8"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64DE4" w14:textId="77777777" w:rsidR="00BA3B19" w:rsidRDefault="00BA3B19" w:rsidP="00DB5C4D">
            <w:pPr>
              <w:jc w:val="center"/>
              <w:rPr>
                <w:rFonts w:ascii="仿宋" w:eastAsia="仿宋" w:hAnsi="仿宋" w:cs="仿宋" w:hint="eastAsia"/>
                <w:sz w:val="24"/>
                <w:szCs w:val="24"/>
              </w:rPr>
            </w:pPr>
          </w:p>
        </w:tc>
      </w:tr>
      <w:tr w:rsidR="00BA3B19" w14:paraId="1D069C39"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A29D"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03A33"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59637"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6DBB"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9026"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CED41" w14:textId="77777777" w:rsidR="00BA3B19" w:rsidRDefault="00BA3B19" w:rsidP="00DB5C4D">
            <w:pPr>
              <w:jc w:val="center"/>
              <w:rPr>
                <w:rFonts w:ascii="仿宋" w:eastAsia="仿宋" w:hAnsi="仿宋" w:cs="仿宋" w:hint="eastAsia"/>
                <w:sz w:val="24"/>
                <w:szCs w:val="24"/>
              </w:rPr>
            </w:pPr>
          </w:p>
        </w:tc>
      </w:tr>
      <w:tr w:rsidR="00BA3B19" w14:paraId="6F6811AE"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406BC"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0D79"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8B71F"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E3C6"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EFA8"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9D9DF" w14:textId="77777777" w:rsidR="00BA3B19" w:rsidRDefault="00BA3B19" w:rsidP="00DB5C4D">
            <w:pPr>
              <w:jc w:val="center"/>
              <w:rPr>
                <w:rFonts w:ascii="仿宋" w:eastAsia="仿宋" w:hAnsi="仿宋" w:cs="仿宋" w:hint="eastAsia"/>
                <w:sz w:val="24"/>
                <w:szCs w:val="24"/>
              </w:rPr>
            </w:pPr>
          </w:p>
        </w:tc>
      </w:tr>
      <w:tr w:rsidR="00BA3B19" w14:paraId="35749E78"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B3FF8"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B508"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AC6A0"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2D659"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CF4E"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E94F0" w14:textId="77777777" w:rsidR="00BA3B19" w:rsidRDefault="00BA3B19" w:rsidP="00DB5C4D">
            <w:pPr>
              <w:jc w:val="center"/>
              <w:rPr>
                <w:rFonts w:ascii="仿宋" w:eastAsia="仿宋" w:hAnsi="仿宋" w:cs="仿宋" w:hint="eastAsia"/>
                <w:sz w:val="24"/>
                <w:szCs w:val="24"/>
              </w:rPr>
            </w:pPr>
          </w:p>
        </w:tc>
      </w:tr>
      <w:tr w:rsidR="00BA3B19" w14:paraId="514D4CB2"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02EEB"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4D897"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61649"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CB0E"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7BE71"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1AD2D" w14:textId="77777777" w:rsidR="00BA3B19" w:rsidRDefault="00BA3B19" w:rsidP="00DB5C4D">
            <w:pPr>
              <w:jc w:val="center"/>
              <w:rPr>
                <w:rFonts w:ascii="仿宋" w:eastAsia="仿宋" w:hAnsi="仿宋" w:cs="仿宋" w:hint="eastAsia"/>
                <w:sz w:val="24"/>
                <w:szCs w:val="24"/>
              </w:rPr>
            </w:pPr>
          </w:p>
        </w:tc>
      </w:tr>
      <w:tr w:rsidR="00BA3B19" w14:paraId="6BB2A0FE" w14:textId="77777777" w:rsidTr="009B2639">
        <w:trPr>
          <w:trHeight w:val="567"/>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2F18" w14:textId="77777777" w:rsidR="00BA3B19" w:rsidRDefault="00BA3B19" w:rsidP="00DB5C4D">
            <w:pPr>
              <w:widowControl/>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8</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F6ACE" w14:textId="77777777" w:rsidR="00BA3B19" w:rsidRDefault="00BA3B19" w:rsidP="00DB5C4D">
            <w:pPr>
              <w:jc w:val="center"/>
              <w:rPr>
                <w:rFonts w:ascii="仿宋" w:eastAsia="仿宋" w:hAnsi="仿宋" w:cs="仿宋" w:hint="eastAsia"/>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15ECB" w14:textId="77777777" w:rsidR="00BA3B19" w:rsidRDefault="00BA3B19" w:rsidP="00DB5C4D">
            <w:pPr>
              <w:jc w:val="center"/>
              <w:rPr>
                <w:rFonts w:ascii="仿宋" w:eastAsia="仿宋" w:hAnsi="仿宋" w:cs="仿宋" w:hint="eastAsia"/>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E5242" w14:textId="77777777" w:rsidR="00BA3B19" w:rsidRDefault="00BA3B19" w:rsidP="00DB5C4D">
            <w:pPr>
              <w:jc w:val="center"/>
              <w:rPr>
                <w:rFonts w:ascii="仿宋" w:eastAsia="仿宋" w:hAnsi="仿宋" w:cs="仿宋" w:hint="eastAsia"/>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696E0" w14:textId="77777777" w:rsidR="00BA3B19" w:rsidRDefault="00BA3B19" w:rsidP="00DB5C4D">
            <w:pPr>
              <w:jc w:val="center"/>
              <w:rPr>
                <w:rFonts w:ascii="仿宋" w:eastAsia="仿宋" w:hAnsi="仿宋" w:cs="仿宋" w:hint="eastAsia"/>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F49A" w14:textId="77777777" w:rsidR="00BA3B19" w:rsidRDefault="00BA3B19" w:rsidP="00DB5C4D">
            <w:pPr>
              <w:jc w:val="center"/>
              <w:rPr>
                <w:rFonts w:ascii="仿宋" w:eastAsia="仿宋" w:hAnsi="仿宋" w:cs="仿宋" w:hint="eastAsia"/>
                <w:sz w:val="24"/>
                <w:szCs w:val="24"/>
              </w:rPr>
            </w:pPr>
          </w:p>
        </w:tc>
      </w:tr>
    </w:tbl>
    <w:p w14:paraId="3ED72370" w14:textId="77777777" w:rsidR="00BA3B19" w:rsidRDefault="00BA3B19" w:rsidP="00BA3B19">
      <w:pPr>
        <w:spacing w:line="20" w:lineRule="exact"/>
        <w:rPr>
          <w:rFonts w:ascii="Times New Roman" w:eastAsia="仿宋_GB2312" w:hAnsi="Times New Roman"/>
          <w:sz w:val="32"/>
          <w:szCs w:val="32"/>
        </w:rPr>
      </w:pPr>
    </w:p>
    <w:p w14:paraId="5E776091" w14:textId="77777777" w:rsidR="00BA3B19" w:rsidRDefault="00BA3B19" w:rsidP="00BA3B19">
      <w:pPr>
        <w:widowControl/>
        <w:jc w:val="left"/>
        <w:textAlignment w:val="center"/>
        <w:rPr>
          <w:rFonts w:ascii="仿宋" w:eastAsia="仿宋" w:hAnsi="仿宋" w:cs="仿宋" w:hint="eastAsia"/>
          <w:kern w:val="0"/>
          <w:sz w:val="24"/>
          <w:szCs w:val="24"/>
          <w:lang w:bidi="ar"/>
        </w:rPr>
        <w:sectPr w:rsidR="00BA3B19" w:rsidSect="00BA3B19">
          <w:pgSz w:w="16838" w:h="11906" w:orient="landscape"/>
          <w:pgMar w:top="1588" w:right="2098" w:bottom="1474" w:left="1985" w:header="851" w:footer="851" w:gutter="0"/>
          <w:cols w:space="425"/>
          <w:docGrid w:type="lines" w:linePitch="312"/>
        </w:sectPr>
      </w:pPr>
      <w:r>
        <w:rPr>
          <w:rFonts w:ascii="仿宋" w:eastAsia="仿宋" w:hAnsi="仿宋" w:cs="仿宋" w:hint="eastAsia"/>
          <w:kern w:val="0"/>
          <w:sz w:val="24"/>
          <w:szCs w:val="24"/>
          <w:lang w:bidi="ar"/>
        </w:rPr>
        <w:t>注：评分细则详见附件6，师生课堂规范按满分35分评分，师生第二课堂建设规范按满分45分评分，督导听课课程教师教学工作规范按满分20分评分。请各督查组于2024年12月4日前，以督查组为单位,将评分汇总并发送至邮箱22088@gench.edu.cn；纸质档</w:t>
      </w:r>
      <w:proofErr w:type="gramStart"/>
      <w:r>
        <w:rPr>
          <w:rFonts w:ascii="仿宋" w:eastAsia="仿宋" w:hAnsi="仿宋" w:cs="仿宋" w:hint="eastAsia"/>
          <w:kern w:val="0"/>
          <w:sz w:val="24"/>
          <w:szCs w:val="24"/>
          <w:lang w:bidi="ar"/>
        </w:rPr>
        <w:t>请盖部门</w:t>
      </w:r>
      <w:proofErr w:type="gramEnd"/>
      <w:r>
        <w:rPr>
          <w:rFonts w:ascii="仿宋" w:eastAsia="仿宋" w:hAnsi="仿宋" w:cs="仿宋" w:hint="eastAsia"/>
          <w:kern w:val="0"/>
          <w:sz w:val="24"/>
          <w:szCs w:val="24"/>
          <w:lang w:bidi="ar"/>
        </w:rPr>
        <w:t>或学院公章后，报送</w:t>
      </w:r>
      <w:proofErr w:type="gramStart"/>
      <w:r>
        <w:rPr>
          <w:rFonts w:ascii="仿宋" w:eastAsia="仿宋" w:hAnsi="仿宋" w:cs="仿宋" w:hint="eastAsia"/>
          <w:kern w:val="0"/>
          <w:sz w:val="24"/>
          <w:szCs w:val="24"/>
          <w:lang w:bidi="ar"/>
        </w:rPr>
        <w:t>至学生</w:t>
      </w:r>
      <w:proofErr w:type="gramEnd"/>
      <w:r>
        <w:rPr>
          <w:rFonts w:ascii="仿宋" w:eastAsia="仿宋" w:hAnsi="仿宋" w:cs="仿宋" w:hint="eastAsia"/>
          <w:kern w:val="0"/>
          <w:sz w:val="24"/>
          <w:szCs w:val="24"/>
          <w:lang w:bidi="ar"/>
        </w:rPr>
        <w:t>事务中心211马如老师处。</w:t>
      </w:r>
    </w:p>
    <w:p w14:paraId="24C0958F" w14:textId="77777777" w:rsidR="00BA3B19" w:rsidRDefault="00BA3B19" w:rsidP="00BA3B19">
      <w:pPr>
        <w:rPr>
          <w:rFonts w:ascii="黑体" w:eastAsia="黑体" w:hAnsi="黑体" w:hint="eastAsia"/>
          <w:sz w:val="32"/>
          <w:szCs w:val="32"/>
        </w:rPr>
      </w:pPr>
      <w:r>
        <w:rPr>
          <w:rFonts w:ascii="黑体" w:eastAsia="黑体" w:hAnsi="黑体" w:hint="eastAsia"/>
          <w:sz w:val="32"/>
          <w:szCs w:val="32"/>
        </w:rPr>
        <w:lastRenderedPageBreak/>
        <w:t>附件6</w:t>
      </w:r>
    </w:p>
    <w:p w14:paraId="0B366499" w14:textId="77777777" w:rsidR="00BA3B19" w:rsidRDefault="00BA3B19" w:rsidP="00BA3B19">
      <w:pPr>
        <w:jc w:val="center"/>
        <w:rPr>
          <w:rFonts w:ascii="方正小标宋简体" w:eastAsia="方正小标宋简体"/>
          <w:sz w:val="40"/>
          <w:szCs w:val="40"/>
        </w:rPr>
      </w:pPr>
      <w:r>
        <w:rPr>
          <w:rFonts w:ascii="方正小标宋简体" w:eastAsia="方正小标宋简体" w:hint="eastAsia"/>
          <w:sz w:val="40"/>
          <w:szCs w:val="40"/>
        </w:rPr>
        <w:t>“沉浸式课堂”示范班级评分细则</w:t>
      </w:r>
    </w:p>
    <w:p w14:paraId="40BDE64C" w14:textId="77777777" w:rsidR="00BA3B19" w:rsidRDefault="00BA3B19" w:rsidP="00BA3B19">
      <w:pPr>
        <w:spacing w:line="440" w:lineRule="exact"/>
        <w:ind w:firstLineChars="200" w:firstLine="480"/>
        <w:rPr>
          <w:rFonts w:ascii="黑体" w:eastAsia="黑体" w:hAnsi="黑体" w:hint="eastAsia"/>
          <w:sz w:val="24"/>
          <w:szCs w:val="24"/>
        </w:rPr>
      </w:pPr>
      <w:r>
        <w:rPr>
          <w:rFonts w:ascii="黑体" w:eastAsia="黑体" w:hAnsi="黑体" w:hint="eastAsia"/>
          <w:sz w:val="24"/>
          <w:szCs w:val="24"/>
        </w:rPr>
        <w:t>一、课堂规范检查（共计35分，占比35%）</w:t>
      </w:r>
    </w:p>
    <w:p w14:paraId="5038CB99" w14:textId="77777777" w:rsidR="00BA3B19" w:rsidRDefault="00BA3B19" w:rsidP="00BA3B19">
      <w:pPr>
        <w:widowControl/>
        <w:spacing w:line="440" w:lineRule="exact"/>
        <w:ind w:firstLineChars="200" w:firstLine="480"/>
        <w:jc w:val="left"/>
        <w:rPr>
          <w:rFonts w:ascii="仿宋" w:eastAsia="仿宋" w:hAnsi="仿宋" w:hint="eastAsia"/>
          <w:b/>
          <w:bCs/>
          <w:kern w:val="0"/>
          <w:sz w:val="24"/>
          <w:szCs w:val="24"/>
        </w:rPr>
      </w:pPr>
      <w:r>
        <w:rPr>
          <w:rFonts w:ascii="仿宋" w:eastAsia="仿宋" w:hAnsi="仿宋" w:hint="eastAsia"/>
          <w:kern w:val="0"/>
          <w:sz w:val="24"/>
          <w:szCs w:val="24"/>
        </w:rPr>
        <w:t>课堂规范建设校级督查组由两队组成，分别是教务处队伍和二级学院队伍。每队的检查人员依据课堂规范督察</w:t>
      </w:r>
      <w:proofErr w:type="gramStart"/>
      <w:r>
        <w:rPr>
          <w:rFonts w:ascii="仿宋" w:eastAsia="仿宋" w:hAnsi="仿宋" w:hint="eastAsia"/>
          <w:kern w:val="0"/>
          <w:sz w:val="24"/>
          <w:szCs w:val="24"/>
        </w:rPr>
        <w:t>表完成</w:t>
      </w:r>
      <w:proofErr w:type="gramEnd"/>
      <w:r>
        <w:rPr>
          <w:rFonts w:ascii="仿宋" w:eastAsia="仿宋" w:hAnsi="仿宋" w:hint="eastAsia"/>
          <w:kern w:val="0"/>
          <w:sz w:val="24"/>
          <w:szCs w:val="24"/>
        </w:rPr>
        <w:t>检查工作后，针对所检查的班级进行综合评分，</w:t>
      </w:r>
      <w:r>
        <w:rPr>
          <w:rFonts w:ascii="仿宋" w:eastAsia="仿宋" w:hAnsi="仿宋" w:hint="eastAsia"/>
          <w:b/>
          <w:bCs/>
          <w:kern w:val="0"/>
          <w:sz w:val="24"/>
          <w:szCs w:val="24"/>
        </w:rPr>
        <w:t>每项5分，共计35分。</w:t>
      </w:r>
    </w:p>
    <w:p w14:paraId="2DE78C31" w14:textId="77777777" w:rsidR="00BA3B19" w:rsidRDefault="00BA3B19" w:rsidP="00BA3B19">
      <w:pPr>
        <w:widowControl/>
        <w:spacing w:line="440" w:lineRule="exact"/>
        <w:ind w:firstLineChars="200" w:firstLine="482"/>
        <w:jc w:val="left"/>
        <w:rPr>
          <w:rFonts w:ascii="仿宋" w:eastAsia="仿宋" w:hAnsi="仿宋" w:hint="eastAsia"/>
          <w:b/>
          <w:bCs/>
          <w:kern w:val="0"/>
          <w:sz w:val="24"/>
          <w:szCs w:val="24"/>
        </w:rPr>
      </w:pPr>
      <w:r>
        <w:rPr>
          <w:rFonts w:ascii="仿宋" w:eastAsia="仿宋" w:hAnsi="仿宋" w:hint="eastAsia"/>
          <w:b/>
          <w:bCs/>
          <w:kern w:val="0"/>
          <w:sz w:val="24"/>
          <w:szCs w:val="24"/>
        </w:rPr>
        <w:t>检查时间：第9-14周，每个班级每周至少检查1次，打分1次。</w:t>
      </w:r>
    </w:p>
    <w:p w14:paraId="26FA04F3"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根据SJQU-WI-JW-307（A1）《教师教学工作规范评分细则》设置以下规则：</w:t>
      </w:r>
    </w:p>
    <w:p w14:paraId="609CAD40"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1.发出上课指令，5分；</w:t>
      </w:r>
    </w:p>
    <w:p w14:paraId="75AF5B52"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2.师生提前进入教室，引导学生就座于课堂前三排，5分；</w:t>
      </w:r>
    </w:p>
    <w:p w14:paraId="634F4848"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3.教师维护好课堂秩序，按要求使用手机或手机入袋，5分；</w:t>
      </w:r>
    </w:p>
    <w:p w14:paraId="7394D6C8"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4.督促班委执行上课考勤制度，到课率大于95%，未到</w:t>
      </w:r>
      <w:proofErr w:type="gramStart"/>
      <w:r>
        <w:rPr>
          <w:rFonts w:ascii="仿宋" w:eastAsia="仿宋" w:hAnsi="仿宋" w:hint="eastAsia"/>
          <w:kern w:val="0"/>
          <w:sz w:val="24"/>
          <w:szCs w:val="24"/>
        </w:rPr>
        <w:t>课人员</w:t>
      </w:r>
      <w:proofErr w:type="gramEnd"/>
      <w:r>
        <w:rPr>
          <w:rFonts w:ascii="仿宋" w:eastAsia="仿宋" w:hAnsi="仿宋" w:hint="eastAsia"/>
          <w:kern w:val="0"/>
          <w:sz w:val="24"/>
          <w:szCs w:val="24"/>
        </w:rPr>
        <w:t>有请假手续，5分；</w:t>
      </w:r>
    </w:p>
    <w:p w14:paraId="3000B4B0"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5.加强课堂纪律的管理，对迟到、早退、旷课、随意进出课堂和不遵守课堂纪律的学生及时进行管理教育，5分；</w:t>
      </w:r>
    </w:p>
    <w:p w14:paraId="26208B7F"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6.建立师生互动的课堂氛围，提醒学生不要玩手机、打瞌睡、随意讲话、交头接耳或做与课程学习无关的事情，5分；</w:t>
      </w:r>
    </w:p>
    <w:p w14:paraId="49944C85"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7.营造良好的教学环境，无点心饮料瓶放桌上、乱扔垃圾现象，5分。</w:t>
      </w:r>
    </w:p>
    <w:p w14:paraId="59486BCC" w14:textId="77777777" w:rsidR="00BA3B19" w:rsidRDefault="00BA3B19" w:rsidP="00BA3B19">
      <w:pPr>
        <w:spacing w:line="240" w:lineRule="exact"/>
        <w:jc w:val="center"/>
        <w:rPr>
          <w:rFonts w:ascii="方正小标宋简体" w:eastAsia="方正小标宋简体"/>
          <w:sz w:val="40"/>
          <w:szCs w:val="40"/>
        </w:rPr>
      </w:pPr>
    </w:p>
    <w:p w14:paraId="4A5C5703" w14:textId="77777777" w:rsidR="00BA3B19" w:rsidRDefault="00BA3B19" w:rsidP="00BA3B19">
      <w:pPr>
        <w:numPr>
          <w:ilvl w:val="0"/>
          <w:numId w:val="12"/>
        </w:numPr>
        <w:spacing w:line="440" w:lineRule="exact"/>
        <w:ind w:firstLineChars="200" w:firstLine="480"/>
        <w:rPr>
          <w:rFonts w:ascii="黑体" w:eastAsia="黑体" w:hAnsi="黑体" w:hint="eastAsia"/>
          <w:sz w:val="24"/>
          <w:szCs w:val="24"/>
        </w:rPr>
      </w:pPr>
      <w:r>
        <w:rPr>
          <w:rFonts w:ascii="黑体" w:eastAsia="黑体" w:hAnsi="黑体" w:hint="eastAsia"/>
          <w:sz w:val="24"/>
          <w:szCs w:val="24"/>
        </w:rPr>
        <w:t>师生第二课堂建设规范检查（共计45分，占比45%）：</w:t>
      </w:r>
    </w:p>
    <w:p w14:paraId="5382E920"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第二课堂建设校级督查组由两队组成，分别是学生处队伍和二级学院队伍。每队的检查人员依据第二课堂建设规范督察</w:t>
      </w:r>
      <w:proofErr w:type="gramStart"/>
      <w:r>
        <w:rPr>
          <w:rFonts w:ascii="仿宋" w:eastAsia="仿宋" w:hAnsi="仿宋" w:hint="eastAsia"/>
          <w:kern w:val="0"/>
          <w:sz w:val="24"/>
          <w:szCs w:val="24"/>
        </w:rPr>
        <w:t>表完成</w:t>
      </w:r>
      <w:proofErr w:type="gramEnd"/>
      <w:r>
        <w:rPr>
          <w:rFonts w:ascii="仿宋" w:eastAsia="仿宋" w:hAnsi="仿宋" w:hint="eastAsia"/>
          <w:kern w:val="0"/>
          <w:sz w:val="24"/>
          <w:szCs w:val="24"/>
        </w:rPr>
        <w:t>检查工作后，针对所检查的班级进行综合评分，</w:t>
      </w:r>
      <w:r>
        <w:rPr>
          <w:rFonts w:ascii="仿宋" w:eastAsia="仿宋" w:hAnsi="仿宋" w:hint="eastAsia"/>
          <w:b/>
          <w:bCs/>
          <w:kern w:val="0"/>
          <w:sz w:val="24"/>
          <w:szCs w:val="24"/>
        </w:rPr>
        <w:t>共计45分。</w:t>
      </w:r>
    </w:p>
    <w:p w14:paraId="60366510" w14:textId="77777777" w:rsidR="00BA3B19" w:rsidRDefault="00BA3B19" w:rsidP="00BA3B19">
      <w:pPr>
        <w:widowControl/>
        <w:spacing w:line="440" w:lineRule="exact"/>
        <w:ind w:firstLineChars="200" w:firstLine="482"/>
        <w:jc w:val="left"/>
        <w:rPr>
          <w:rFonts w:ascii="仿宋" w:eastAsia="仿宋" w:hAnsi="仿宋" w:hint="eastAsia"/>
          <w:b/>
          <w:bCs/>
          <w:kern w:val="0"/>
          <w:sz w:val="24"/>
          <w:szCs w:val="24"/>
        </w:rPr>
      </w:pPr>
      <w:r>
        <w:rPr>
          <w:rFonts w:ascii="仿宋" w:eastAsia="仿宋" w:hAnsi="仿宋" w:hint="eastAsia"/>
          <w:b/>
          <w:bCs/>
          <w:kern w:val="0"/>
          <w:sz w:val="24"/>
          <w:szCs w:val="24"/>
        </w:rPr>
        <w:t>检查时间：第9-14周，每个班级应邀请学生处检查人员参加会议至少4次。</w:t>
      </w:r>
    </w:p>
    <w:p w14:paraId="21CFFAFE" w14:textId="77777777" w:rsidR="00BA3B19" w:rsidRDefault="00BA3B19" w:rsidP="00BA3B19">
      <w:pPr>
        <w:spacing w:line="440" w:lineRule="exact"/>
        <w:ind w:firstLineChars="200" w:firstLine="480"/>
        <w:rPr>
          <w:rFonts w:ascii="仿宋" w:eastAsia="仿宋" w:hAnsi="仿宋" w:hint="eastAsia"/>
          <w:kern w:val="0"/>
          <w:sz w:val="24"/>
          <w:szCs w:val="24"/>
        </w:rPr>
      </w:pPr>
      <w:r>
        <w:rPr>
          <w:rFonts w:ascii="仿宋" w:eastAsia="仿宋" w:hAnsi="仿宋" w:hint="eastAsia"/>
          <w:kern w:val="0"/>
          <w:sz w:val="24"/>
          <w:szCs w:val="24"/>
        </w:rPr>
        <w:t>1.院领导召开全院全体教职员工会议，解读“沉浸式课堂”规范要求，布置并落实相关工作。并由学院办公室以邮件形式告知到全院所有专兼职教师，确保全体教师严格按照本方案扎实推进各项工作任务,形成会议记录、签到表及新闻稿等材料。</w:t>
      </w:r>
      <w:r>
        <w:rPr>
          <w:rFonts w:ascii="仿宋" w:eastAsia="仿宋" w:hAnsi="仿宋" w:hint="eastAsia"/>
          <w:b/>
          <w:bCs/>
          <w:kern w:val="0"/>
          <w:sz w:val="24"/>
          <w:szCs w:val="24"/>
        </w:rPr>
        <w:t>此项必须邀请学生处检查人员参会。共计10分。</w:t>
      </w:r>
    </w:p>
    <w:p w14:paraId="42DCB67E" w14:textId="77777777" w:rsidR="00BA3B19" w:rsidRDefault="00BA3B19" w:rsidP="00BA3B19">
      <w:pPr>
        <w:spacing w:line="440" w:lineRule="exact"/>
        <w:ind w:firstLineChars="200" w:firstLine="480"/>
        <w:rPr>
          <w:rFonts w:ascii="仿宋" w:eastAsia="仿宋" w:hAnsi="仿宋" w:hint="eastAsia"/>
          <w:kern w:val="0"/>
          <w:sz w:val="24"/>
          <w:szCs w:val="24"/>
        </w:rPr>
      </w:pPr>
      <w:r>
        <w:rPr>
          <w:rFonts w:ascii="仿宋" w:eastAsia="仿宋" w:hAnsi="仿宋" w:hint="eastAsia"/>
          <w:kern w:val="0"/>
          <w:sz w:val="24"/>
          <w:szCs w:val="24"/>
        </w:rPr>
        <w:t>2.根据示范班级申报情况，进行“七个一”中的4次班级活动开展，形成相应报</w:t>
      </w:r>
      <w:r>
        <w:rPr>
          <w:rFonts w:ascii="仿宋" w:eastAsia="仿宋" w:hAnsi="仿宋" w:hint="eastAsia"/>
          <w:kern w:val="0"/>
          <w:sz w:val="24"/>
          <w:szCs w:val="24"/>
        </w:rPr>
        <w:lastRenderedPageBreak/>
        <w:t>告或会议记录。</w:t>
      </w:r>
      <w:r>
        <w:rPr>
          <w:rFonts w:ascii="仿宋" w:eastAsia="仿宋" w:hAnsi="仿宋" w:hint="eastAsia"/>
          <w:b/>
          <w:bCs/>
          <w:kern w:val="0"/>
          <w:sz w:val="24"/>
          <w:szCs w:val="24"/>
        </w:rPr>
        <w:t>共计20分。</w:t>
      </w:r>
    </w:p>
    <w:p w14:paraId="2851DFE9"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“一”次学生骨干会议：学生骨干集思广益、率先垂范。可形成班委会会议记录。</w:t>
      </w:r>
    </w:p>
    <w:p w14:paraId="6807A2D7"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“一”次班级学风建设（沉浸式课堂）专题调研：了解学风（班风）现状，开展学情分析。可形成专题调研分析报告。</w:t>
      </w:r>
    </w:p>
    <w:p w14:paraId="07FF10F6"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“一”次班级学风建设（提升课堂“抬头率”）主题班会：规范行为，统一思想、统一意志、统一行动。制定提升课堂“抬头率”工作措施。</w:t>
      </w:r>
    </w:p>
    <w:p w14:paraId="5F3A74B3"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“一”次诚信教育主题班会：备战期末，检验学习成效。可形成班会会议记录。</w:t>
      </w:r>
    </w:p>
    <w:p w14:paraId="609BCDDE" w14:textId="77777777" w:rsidR="00BA3B19" w:rsidRDefault="00BA3B19" w:rsidP="00BA3B19">
      <w:pPr>
        <w:widowControl/>
        <w:spacing w:line="440" w:lineRule="exact"/>
        <w:ind w:firstLineChars="200" w:firstLine="480"/>
        <w:jc w:val="left"/>
        <w:rPr>
          <w:rFonts w:ascii="仿宋" w:eastAsia="仿宋" w:hAnsi="仿宋" w:hint="eastAsia"/>
          <w:b/>
          <w:bCs/>
          <w:kern w:val="0"/>
          <w:sz w:val="24"/>
          <w:szCs w:val="24"/>
        </w:rPr>
      </w:pPr>
      <w:r>
        <w:rPr>
          <w:rFonts w:ascii="仿宋" w:eastAsia="仿宋" w:hAnsi="仿宋" w:hint="eastAsia"/>
          <w:kern w:val="0"/>
          <w:sz w:val="24"/>
          <w:szCs w:val="24"/>
        </w:rPr>
        <w:t>3.分享“传经送宝”和“学霸经验”活动，形成新闻稿提交学工在线或上传学院官网、学校官网，需上交新闻稿截图及链接。</w:t>
      </w:r>
      <w:r>
        <w:rPr>
          <w:rFonts w:ascii="仿宋" w:eastAsia="仿宋" w:hAnsi="仿宋" w:hint="eastAsia"/>
          <w:b/>
          <w:bCs/>
          <w:kern w:val="0"/>
          <w:sz w:val="24"/>
          <w:szCs w:val="24"/>
        </w:rPr>
        <w:t>共计10分。</w:t>
      </w:r>
    </w:p>
    <w:p w14:paraId="5435AB7E"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“一”次专任教师（专业导师）传经送宝：掌握科学、恰当的学习方法。发布一则图文并茂的新闻稿。</w:t>
      </w:r>
    </w:p>
    <w:p w14:paraId="2A00E58E"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“一”次学霸经验分享或小组访谈：朋辈教育，向优秀看齐。发布一则图文并茂的新闻稿。</w:t>
      </w:r>
    </w:p>
    <w:p w14:paraId="7F7337D2" w14:textId="77777777" w:rsidR="00BA3B19" w:rsidRDefault="00BA3B19" w:rsidP="00BA3B19">
      <w:pPr>
        <w:spacing w:line="440" w:lineRule="exact"/>
        <w:ind w:firstLineChars="200" w:firstLine="480"/>
        <w:rPr>
          <w:rFonts w:ascii="仿宋" w:eastAsia="仿宋" w:hAnsi="仿宋" w:hint="eastAsia"/>
          <w:b/>
          <w:bCs/>
          <w:kern w:val="0"/>
          <w:sz w:val="24"/>
          <w:szCs w:val="24"/>
        </w:rPr>
      </w:pPr>
      <w:r>
        <w:rPr>
          <w:rFonts w:ascii="仿宋" w:eastAsia="仿宋" w:hAnsi="仿宋" w:hint="eastAsia"/>
          <w:kern w:val="0"/>
          <w:sz w:val="24"/>
          <w:szCs w:val="24"/>
        </w:rPr>
        <w:t>4.活动结束后，结合“一”次辅导员学风建设专题点评，形成一份格式正确、内容完整全面的总结报告，总结经验、进行反思、规划班级未来建设，作为本次活动的结题。</w:t>
      </w:r>
      <w:r>
        <w:rPr>
          <w:rFonts w:ascii="仿宋" w:eastAsia="仿宋" w:hAnsi="仿宋" w:hint="eastAsia"/>
          <w:b/>
          <w:bCs/>
          <w:kern w:val="0"/>
          <w:sz w:val="24"/>
          <w:szCs w:val="24"/>
        </w:rPr>
        <w:t>共计5分。</w:t>
      </w:r>
    </w:p>
    <w:tbl>
      <w:tblPr>
        <w:tblStyle w:val="ad"/>
        <w:tblW w:w="5000" w:type="pct"/>
        <w:jc w:val="center"/>
        <w:tblLook w:val="04A0" w:firstRow="1" w:lastRow="0" w:firstColumn="1" w:lastColumn="0" w:noHBand="0" w:noVBand="1"/>
      </w:tblPr>
      <w:tblGrid>
        <w:gridCol w:w="3832"/>
        <w:gridCol w:w="2043"/>
        <w:gridCol w:w="852"/>
        <w:gridCol w:w="2333"/>
      </w:tblGrid>
      <w:tr w:rsidR="00BA3B19" w14:paraId="5FAD50A0" w14:textId="77777777" w:rsidTr="009B2639">
        <w:trPr>
          <w:trHeight w:hRule="exact" w:val="624"/>
          <w:jc w:val="center"/>
        </w:trPr>
        <w:tc>
          <w:tcPr>
            <w:tcW w:w="3832" w:type="dxa"/>
            <w:tcBorders>
              <w:top w:val="single" w:sz="4" w:space="0" w:color="auto"/>
              <w:left w:val="single" w:sz="4" w:space="0" w:color="auto"/>
              <w:bottom w:val="single" w:sz="4" w:space="0" w:color="auto"/>
              <w:right w:val="single" w:sz="4" w:space="0" w:color="auto"/>
            </w:tcBorders>
            <w:vAlign w:val="center"/>
          </w:tcPr>
          <w:p w14:paraId="02317F2F" w14:textId="77777777" w:rsidR="00BA3B19" w:rsidRDefault="00BA3B19" w:rsidP="00DB5C4D">
            <w:pPr>
              <w:widowControl/>
              <w:spacing w:line="400" w:lineRule="exact"/>
              <w:jc w:val="center"/>
              <w:rPr>
                <w:rFonts w:ascii="仿宋" w:eastAsia="仿宋" w:hAnsi="仿宋" w:hint="eastAsia"/>
                <w:b/>
                <w:bCs/>
                <w:kern w:val="0"/>
                <w:sz w:val="24"/>
                <w:szCs w:val="24"/>
              </w:rPr>
            </w:pPr>
            <w:r>
              <w:rPr>
                <w:rFonts w:ascii="仿宋" w:eastAsia="仿宋" w:hAnsi="仿宋" w:hint="eastAsia"/>
                <w:b/>
                <w:bCs/>
                <w:kern w:val="0"/>
                <w:sz w:val="24"/>
                <w:szCs w:val="24"/>
              </w:rPr>
              <w:t>内容</w:t>
            </w:r>
          </w:p>
        </w:tc>
        <w:tc>
          <w:tcPr>
            <w:tcW w:w="2043" w:type="dxa"/>
            <w:tcBorders>
              <w:top w:val="single" w:sz="4" w:space="0" w:color="auto"/>
              <w:left w:val="single" w:sz="4" w:space="0" w:color="auto"/>
              <w:bottom w:val="single" w:sz="4" w:space="0" w:color="auto"/>
              <w:right w:val="single" w:sz="4" w:space="0" w:color="auto"/>
            </w:tcBorders>
            <w:vAlign w:val="center"/>
          </w:tcPr>
          <w:p w14:paraId="3FE8E658" w14:textId="77777777" w:rsidR="00BA3B19" w:rsidRDefault="00BA3B19" w:rsidP="00DB5C4D">
            <w:pPr>
              <w:widowControl/>
              <w:spacing w:line="400" w:lineRule="exact"/>
              <w:jc w:val="center"/>
              <w:rPr>
                <w:rFonts w:ascii="仿宋" w:eastAsia="仿宋" w:hAnsi="仿宋" w:hint="eastAsia"/>
                <w:b/>
                <w:bCs/>
                <w:kern w:val="0"/>
                <w:sz w:val="24"/>
                <w:szCs w:val="24"/>
              </w:rPr>
            </w:pPr>
            <w:r>
              <w:rPr>
                <w:rFonts w:ascii="仿宋" w:eastAsia="仿宋" w:hAnsi="仿宋" w:hint="eastAsia"/>
                <w:b/>
                <w:bCs/>
                <w:kern w:val="0"/>
                <w:sz w:val="24"/>
                <w:szCs w:val="24"/>
              </w:rPr>
              <w:t>验收材料</w:t>
            </w:r>
          </w:p>
        </w:tc>
        <w:tc>
          <w:tcPr>
            <w:tcW w:w="852" w:type="dxa"/>
            <w:tcBorders>
              <w:top w:val="single" w:sz="4" w:space="0" w:color="auto"/>
              <w:left w:val="single" w:sz="4" w:space="0" w:color="auto"/>
              <w:bottom w:val="single" w:sz="4" w:space="0" w:color="auto"/>
              <w:right w:val="single" w:sz="4" w:space="0" w:color="auto"/>
            </w:tcBorders>
            <w:vAlign w:val="center"/>
          </w:tcPr>
          <w:p w14:paraId="64D9A79E" w14:textId="77777777" w:rsidR="00BA3B19" w:rsidRDefault="00BA3B19" w:rsidP="00DB5C4D">
            <w:pPr>
              <w:widowControl/>
              <w:spacing w:line="400" w:lineRule="exact"/>
              <w:jc w:val="center"/>
              <w:rPr>
                <w:rFonts w:ascii="仿宋" w:eastAsia="仿宋" w:hAnsi="仿宋" w:hint="eastAsia"/>
                <w:b/>
                <w:bCs/>
                <w:kern w:val="0"/>
                <w:sz w:val="24"/>
                <w:szCs w:val="24"/>
              </w:rPr>
            </w:pPr>
            <w:r>
              <w:rPr>
                <w:rFonts w:ascii="仿宋" w:eastAsia="仿宋" w:hAnsi="仿宋" w:hint="eastAsia"/>
                <w:b/>
                <w:bCs/>
                <w:kern w:val="0"/>
                <w:sz w:val="24"/>
                <w:szCs w:val="24"/>
              </w:rPr>
              <w:t>分值</w:t>
            </w:r>
          </w:p>
        </w:tc>
        <w:tc>
          <w:tcPr>
            <w:tcW w:w="0" w:type="auto"/>
            <w:tcBorders>
              <w:top w:val="single" w:sz="4" w:space="0" w:color="auto"/>
              <w:left w:val="single" w:sz="4" w:space="0" w:color="auto"/>
              <w:bottom w:val="single" w:sz="4" w:space="0" w:color="auto"/>
              <w:right w:val="single" w:sz="4" w:space="0" w:color="auto"/>
            </w:tcBorders>
            <w:vAlign w:val="center"/>
          </w:tcPr>
          <w:p w14:paraId="0D004D97" w14:textId="77777777" w:rsidR="00BA3B19" w:rsidRDefault="00BA3B19" w:rsidP="00DB5C4D">
            <w:pPr>
              <w:widowControl/>
              <w:spacing w:line="400" w:lineRule="exact"/>
              <w:jc w:val="center"/>
              <w:rPr>
                <w:rFonts w:ascii="仿宋" w:eastAsia="仿宋" w:hAnsi="仿宋" w:hint="eastAsia"/>
                <w:b/>
                <w:bCs/>
                <w:kern w:val="0"/>
                <w:sz w:val="24"/>
                <w:szCs w:val="24"/>
              </w:rPr>
            </w:pPr>
            <w:r>
              <w:rPr>
                <w:rFonts w:ascii="仿宋" w:eastAsia="仿宋" w:hAnsi="仿宋" w:hint="eastAsia"/>
                <w:b/>
                <w:bCs/>
                <w:kern w:val="0"/>
                <w:sz w:val="24"/>
                <w:szCs w:val="24"/>
              </w:rPr>
              <w:t>完成时间</w:t>
            </w:r>
          </w:p>
        </w:tc>
      </w:tr>
      <w:tr w:rsidR="00BA3B19" w14:paraId="4BF07894" w14:textId="77777777" w:rsidTr="009B2639">
        <w:trPr>
          <w:trHeight w:hRule="exact" w:val="869"/>
          <w:jc w:val="center"/>
        </w:trPr>
        <w:tc>
          <w:tcPr>
            <w:tcW w:w="3832" w:type="dxa"/>
            <w:tcBorders>
              <w:top w:val="single" w:sz="4" w:space="0" w:color="auto"/>
              <w:left w:val="single" w:sz="4" w:space="0" w:color="auto"/>
              <w:bottom w:val="single" w:sz="4" w:space="0" w:color="auto"/>
              <w:right w:val="single" w:sz="4" w:space="0" w:color="auto"/>
            </w:tcBorders>
            <w:vAlign w:val="center"/>
          </w:tcPr>
          <w:p w14:paraId="16FB01DD" w14:textId="77777777" w:rsidR="00BA3B19" w:rsidRDefault="00BA3B19" w:rsidP="00DB5C4D">
            <w:pPr>
              <w:widowControl/>
              <w:spacing w:line="400" w:lineRule="exact"/>
              <w:jc w:val="center"/>
              <w:rPr>
                <w:rFonts w:ascii="仿宋" w:eastAsia="仿宋" w:hAnsi="仿宋" w:hint="eastAsia"/>
                <w:b/>
                <w:bCs/>
                <w:kern w:val="0"/>
                <w:sz w:val="24"/>
                <w:szCs w:val="24"/>
              </w:rPr>
            </w:pPr>
            <w:r>
              <w:rPr>
                <w:rFonts w:ascii="仿宋" w:eastAsia="仿宋" w:hAnsi="仿宋" w:hint="eastAsia"/>
                <w:kern w:val="0"/>
                <w:sz w:val="24"/>
                <w:szCs w:val="24"/>
              </w:rPr>
              <w:t>召开全院全体教职员工会议，解读“沉浸式课堂”规范要求。</w:t>
            </w:r>
          </w:p>
        </w:tc>
        <w:tc>
          <w:tcPr>
            <w:tcW w:w="2043" w:type="dxa"/>
            <w:tcBorders>
              <w:top w:val="single" w:sz="4" w:space="0" w:color="auto"/>
              <w:left w:val="single" w:sz="4" w:space="0" w:color="auto"/>
              <w:bottom w:val="single" w:sz="4" w:space="0" w:color="auto"/>
              <w:right w:val="single" w:sz="4" w:space="0" w:color="auto"/>
            </w:tcBorders>
            <w:vAlign w:val="center"/>
          </w:tcPr>
          <w:p w14:paraId="368338CD"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会议记录、签到表及新闻稿</w:t>
            </w:r>
          </w:p>
        </w:tc>
        <w:tc>
          <w:tcPr>
            <w:tcW w:w="852" w:type="dxa"/>
            <w:tcBorders>
              <w:top w:val="single" w:sz="4" w:space="0" w:color="auto"/>
              <w:left w:val="single" w:sz="4" w:space="0" w:color="auto"/>
              <w:bottom w:val="single" w:sz="4" w:space="0" w:color="auto"/>
              <w:right w:val="single" w:sz="4" w:space="0" w:color="auto"/>
            </w:tcBorders>
            <w:vAlign w:val="center"/>
          </w:tcPr>
          <w:p w14:paraId="6326EF2E" w14:textId="77777777" w:rsidR="00BA3B19" w:rsidRDefault="00BA3B19" w:rsidP="00DB5C4D">
            <w:pPr>
              <w:widowControl/>
              <w:spacing w:line="400" w:lineRule="exact"/>
              <w:jc w:val="center"/>
              <w:rPr>
                <w:rFonts w:ascii="仿宋" w:eastAsia="仿宋" w:hAnsi="仿宋" w:hint="eastAsia"/>
                <w:kern w:val="0"/>
                <w:sz w:val="24"/>
                <w:szCs w:val="24"/>
              </w:rPr>
            </w:pPr>
            <w:r>
              <w:rPr>
                <w:rFonts w:ascii="仿宋" w:eastAsia="仿宋" w:hAnsi="仿宋"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67B2A853" w14:textId="77777777" w:rsidR="00BA3B19" w:rsidRDefault="00BA3B19" w:rsidP="00DB5C4D">
            <w:pPr>
              <w:widowControl/>
              <w:spacing w:line="400" w:lineRule="exact"/>
              <w:jc w:val="center"/>
              <w:rPr>
                <w:rFonts w:ascii="仿宋" w:eastAsia="仿宋" w:hAnsi="仿宋" w:hint="eastAsia"/>
                <w:kern w:val="0"/>
                <w:sz w:val="24"/>
                <w:szCs w:val="24"/>
              </w:rPr>
            </w:pPr>
            <w:r>
              <w:rPr>
                <w:rFonts w:ascii="仿宋" w:eastAsia="仿宋" w:hAnsi="仿宋" w:hint="eastAsia"/>
                <w:sz w:val="24"/>
                <w:szCs w:val="24"/>
              </w:rPr>
              <w:t>2024年10月30日前（第9周前）</w:t>
            </w:r>
          </w:p>
        </w:tc>
      </w:tr>
      <w:tr w:rsidR="00BA3B19" w14:paraId="056AFDF9" w14:textId="77777777" w:rsidTr="009B2639">
        <w:trPr>
          <w:trHeight w:hRule="exact" w:val="811"/>
          <w:jc w:val="center"/>
        </w:trPr>
        <w:tc>
          <w:tcPr>
            <w:tcW w:w="3832" w:type="dxa"/>
            <w:tcBorders>
              <w:top w:val="single" w:sz="4" w:space="0" w:color="auto"/>
              <w:left w:val="single" w:sz="4" w:space="0" w:color="auto"/>
              <w:bottom w:val="single" w:sz="4" w:space="0" w:color="auto"/>
              <w:right w:val="single" w:sz="4" w:space="0" w:color="auto"/>
            </w:tcBorders>
            <w:vAlign w:val="center"/>
          </w:tcPr>
          <w:p w14:paraId="634EAC57"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“一”次学生骨干会议</w:t>
            </w:r>
          </w:p>
        </w:tc>
        <w:tc>
          <w:tcPr>
            <w:tcW w:w="2043" w:type="dxa"/>
            <w:tcBorders>
              <w:top w:val="single" w:sz="4" w:space="0" w:color="auto"/>
              <w:left w:val="single" w:sz="4" w:space="0" w:color="auto"/>
              <w:bottom w:val="single" w:sz="4" w:space="0" w:color="auto"/>
              <w:right w:val="single" w:sz="4" w:space="0" w:color="auto"/>
            </w:tcBorders>
            <w:vAlign w:val="center"/>
          </w:tcPr>
          <w:p w14:paraId="5C3678FE"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会议记录</w:t>
            </w:r>
          </w:p>
        </w:tc>
        <w:tc>
          <w:tcPr>
            <w:tcW w:w="852" w:type="dxa"/>
            <w:tcBorders>
              <w:top w:val="single" w:sz="4" w:space="0" w:color="auto"/>
              <w:left w:val="single" w:sz="4" w:space="0" w:color="auto"/>
              <w:bottom w:val="single" w:sz="4" w:space="0" w:color="auto"/>
              <w:right w:val="single" w:sz="4" w:space="0" w:color="auto"/>
            </w:tcBorders>
            <w:vAlign w:val="center"/>
          </w:tcPr>
          <w:p w14:paraId="30CC9DFD"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34D5B419"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2024年12月4日前（第14周前）</w:t>
            </w:r>
          </w:p>
        </w:tc>
      </w:tr>
      <w:tr w:rsidR="00BA3B19" w14:paraId="4416B78C" w14:textId="77777777" w:rsidTr="009B2639">
        <w:trPr>
          <w:jc w:val="center"/>
        </w:trPr>
        <w:tc>
          <w:tcPr>
            <w:tcW w:w="3832" w:type="dxa"/>
            <w:tcBorders>
              <w:top w:val="single" w:sz="4" w:space="0" w:color="auto"/>
              <w:left w:val="single" w:sz="4" w:space="0" w:color="auto"/>
              <w:bottom w:val="single" w:sz="4" w:space="0" w:color="auto"/>
              <w:right w:val="single" w:sz="4" w:space="0" w:color="auto"/>
            </w:tcBorders>
            <w:vAlign w:val="center"/>
          </w:tcPr>
          <w:p w14:paraId="749DF998"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“一”次班级学风建设（沉浸式课堂）专题调研</w:t>
            </w:r>
          </w:p>
        </w:tc>
        <w:tc>
          <w:tcPr>
            <w:tcW w:w="2043" w:type="dxa"/>
            <w:tcBorders>
              <w:top w:val="single" w:sz="4" w:space="0" w:color="auto"/>
              <w:left w:val="single" w:sz="4" w:space="0" w:color="auto"/>
              <w:bottom w:val="single" w:sz="4" w:space="0" w:color="auto"/>
              <w:right w:val="single" w:sz="4" w:space="0" w:color="auto"/>
            </w:tcBorders>
            <w:vAlign w:val="center"/>
          </w:tcPr>
          <w:p w14:paraId="6B7D28A3"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调研分析</w:t>
            </w:r>
          </w:p>
          <w:p w14:paraId="3B8CEF20"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报告</w:t>
            </w:r>
          </w:p>
        </w:tc>
        <w:tc>
          <w:tcPr>
            <w:tcW w:w="852" w:type="dxa"/>
            <w:tcBorders>
              <w:top w:val="single" w:sz="4" w:space="0" w:color="auto"/>
              <w:left w:val="single" w:sz="4" w:space="0" w:color="auto"/>
              <w:bottom w:val="single" w:sz="4" w:space="0" w:color="auto"/>
              <w:right w:val="single" w:sz="4" w:space="0" w:color="auto"/>
            </w:tcBorders>
            <w:vAlign w:val="center"/>
          </w:tcPr>
          <w:p w14:paraId="28BE667C"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2B6E5DF1"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2024年12月4日前（第14周前）</w:t>
            </w:r>
          </w:p>
        </w:tc>
      </w:tr>
      <w:tr w:rsidR="00BA3B19" w14:paraId="648AAA9F" w14:textId="77777777" w:rsidTr="009B2639">
        <w:trPr>
          <w:jc w:val="center"/>
        </w:trPr>
        <w:tc>
          <w:tcPr>
            <w:tcW w:w="3832" w:type="dxa"/>
            <w:tcBorders>
              <w:top w:val="single" w:sz="4" w:space="0" w:color="auto"/>
              <w:left w:val="single" w:sz="4" w:space="0" w:color="auto"/>
              <w:bottom w:val="single" w:sz="4" w:space="0" w:color="auto"/>
              <w:right w:val="single" w:sz="4" w:space="0" w:color="auto"/>
            </w:tcBorders>
            <w:vAlign w:val="center"/>
          </w:tcPr>
          <w:p w14:paraId="368C5D43"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“一”次班级学风建设（提升课堂“抬头率”）主题班会</w:t>
            </w:r>
          </w:p>
        </w:tc>
        <w:tc>
          <w:tcPr>
            <w:tcW w:w="2043" w:type="dxa"/>
            <w:tcBorders>
              <w:top w:val="single" w:sz="4" w:space="0" w:color="auto"/>
              <w:left w:val="single" w:sz="4" w:space="0" w:color="auto"/>
              <w:bottom w:val="single" w:sz="4" w:space="0" w:color="auto"/>
              <w:right w:val="single" w:sz="4" w:space="0" w:color="auto"/>
            </w:tcBorders>
            <w:vAlign w:val="center"/>
          </w:tcPr>
          <w:p w14:paraId="41E2A04B"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提升课堂“抬头率”工作措施</w:t>
            </w:r>
          </w:p>
        </w:tc>
        <w:tc>
          <w:tcPr>
            <w:tcW w:w="852" w:type="dxa"/>
            <w:tcBorders>
              <w:top w:val="single" w:sz="4" w:space="0" w:color="auto"/>
              <w:left w:val="single" w:sz="4" w:space="0" w:color="auto"/>
              <w:bottom w:val="single" w:sz="4" w:space="0" w:color="auto"/>
              <w:right w:val="single" w:sz="4" w:space="0" w:color="auto"/>
            </w:tcBorders>
            <w:vAlign w:val="center"/>
          </w:tcPr>
          <w:p w14:paraId="2E2C25A1"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6EAC56CB"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2024年12月4日前（第14周前）</w:t>
            </w:r>
          </w:p>
        </w:tc>
      </w:tr>
      <w:tr w:rsidR="00BA3B19" w14:paraId="6A6CD25D" w14:textId="77777777" w:rsidTr="009B2639">
        <w:trPr>
          <w:trHeight w:hRule="exact" w:val="950"/>
          <w:jc w:val="center"/>
        </w:trPr>
        <w:tc>
          <w:tcPr>
            <w:tcW w:w="3832" w:type="dxa"/>
            <w:tcBorders>
              <w:top w:val="single" w:sz="4" w:space="0" w:color="auto"/>
              <w:left w:val="single" w:sz="4" w:space="0" w:color="auto"/>
              <w:bottom w:val="single" w:sz="4" w:space="0" w:color="auto"/>
              <w:right w:val="single" w:sz="4" w:space="0" w:color="auto"/>
            </w:tcBorders>
            <w:vAlign w:val="center"/>
          </w:tcPr>
          <w:p w14:paraId="36C07FC9"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“一”次诚信教育主题班会</w:t>
            </w:r>
          </w:p>
        </w:tc>
        <w:tc>
          <w:tcPr>
            <w:tcW w:w="2043" w:type="dxa"/>
            <w:tcBorders>
              <w:top w:val="single" w:sz="4" w:space="0" w:color="auto"/>
              <w:left w:val="single" w:sz="4" w:space="0" w:color="auto"/>
              <w:bottom w:val="single" w:sz="4" w:space="0" w:color="auto"/>
              <w:right w:val="single" w:sz="4" w:space="0" w:color="auto"/>
            </w:tcBorders>
            <w:vAlign w:val="center"/>
          </w:tcPr>
          <w:p w14:paraId="11F31CB0"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会议记录</w:t>
            </w:r>
          </w:p>
        </w:tc>
        <w:tc>
          <w:tcPr>
            <w:tcW w:w="852" w:type="dxa"/>
            <w:tcBorders>
              <w:top w:val="single" w:sz="4" w:space="0" w:color="auto"/>
              <w:left w:val="single" w:sz="4" w:space="0" w:color="auto"/>
              <w:bottom w:val="single" w:sz="4" w:space="0" w:color="auto"/>
              <w:right w:val="single" w:sz="4" w:space="0" w:color="auto"/>
            </w:tcBorders>
            <w:vAlign w:val="center"/>
          </w:tcPr>
          <w:p w14:paraId="36A0372C"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3B716568"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2024年12月4前</w:t>
            </w:r>
          </w:p>
          <w:p w14:paraId="084C1922"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（第14周前）</w:t>
            </w:r>
          </w:p>
        </w:tc>
      </w:tr>
      <w:tr w:rsidR="00BA3B19" w14:paraId="7AA05F23" w14:textId="77777777" w:rsidTr="009B2639">
        <w:trPr>
          <w:jc w:val="center"/>
        </w:trPr>
        <w:tc>
          <w:tcPr>
            <w:tcW w:w="3832" w:type="dxa"/>
            <w:tcBorders>
              <w:top w:val="single" w:sz="4" w:space="0" w:color="auto"/>
              <w:left w:val="single" w:sz="4" w:space="0" w:color="auto"/>
              <w:bottom w:val="single" w:sz="4" w:space="0" w:color="auto"/>
              <w:right w:val="single" w:sz="4" w:space="0" w:color="auto"/>
            </w:tcBorders>
            <w:vAlign w:val="center"/>
          </w:tcPr>
          <w:p w14:paraId="6BCF2FA5"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“一”次专任教师（专业导师）传经送宝</w:t>
            </w:r>
          </w:p>
        </w:tc>
        <w:tc>
          <w:tcPr>
            <w:tcW w:w="2043" w:type="dxa"/>
            <w:tcBorders>
              <w:top w:val="single" w:sz="4" w:space="0" w:color="auto"/>
              <w:left w:val="single" w:sz="4" w:space="0" w:color="auto"/>
              <w:bottom w:val="single" w:sz="4" w:space="0" w:color="auto"/>
              <w:right w:val="single" w:sz="4" w:space="0" w:color="auto"/>
            </w:tcBorders>
            <w:vAlign w:val="center"/>
          </w:tcPr>
          <w:p w14:paraId="0663C26F"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新闻稿</w:t>
            </w:r>
          </w:p>
        </w:tc>
        <w:tc>
          <w:tcPr>
            <w:tcW w:w="852" w:type="dxa"/>
            <w:tcBorders>
              <w:top w:val="single" w:sz="4" w:space="0" w:color="auto"/>
              <w:left w:val="single" w:sz="4" w:space="0" w:color="auto"/>
              <w:bottom w:val="single" w:sz="4" w:space="0" w:color="auto"/>
              <w:right w:val="single" w:sz="4" w:space="0" w:color="auto"/>
            </w:tcBorders>
            <w:vAlign w:val="center"/>
          </w:tcPr>
          <w:p w14:paraId="3C26C89B"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36EAC990"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w:t>
            </w:r>
          </w:p>
          <w:p w14:paraId="68435853"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（第14周前）</w:t>
            </w:r>
          </w:p>
        </w:tc>
      </w:tr>
      <w:tr w:rsidR="00BA3B19" w14:paraId="61C9F9DA" w14:textId="77777777" w:rsidTr="009B2639">
        <w:trPr>
          <w:jc w:val="center"/>
        </w:trPr>
        <w:tc>
          <w:tcPr>
            <w:tcW w:w="3832" w:type="dxa"/>
            <w:tcBorders>
              <w:top w:val="single" w:sz="4" w:space="0" w:color="auto"/>
              <w:left w:val="single" w:sz="4" w:space="0" w:color="auto"/>
              <w:bottom w:val="single" w:sz="4" w:space="0" w:color="auto"/>
              <w:right w:val="single" w:sz="4" w:space="0" w:color="auto"/>
            </w:tcBorders>
            <w:vAlign w:val="center"/>
          </w:tcPr>
          <w:p w14:paraId="756EACA2"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lastRenderedPageBreak/>
              <w:t>“一”次学霸经验分享或小组访谈</w:t>
            </w:r>
          </w:p>
        </w:tc>
        <w:tc>
          <w:tcPr>
            <w:tcW w:w="2043" w:type="dxa"/>
            <w:tcBorders>
              <w:top w:val="single" w:sz="4" w:space="0" w:color="auto"/>
              <w:left w:val="single" w:sz="4" w:space="0" w:color="auto"/>
              <w:bottom w:val="single" w:sz="4" w:space="0" w:color="auto"/>
              <w:right w:val="single" w:sz="4" w:space="0" w:color="auto"/>
            </w:tcBorders>
            <w:vAlign w:val="center"/>
          </w:tcPr>
          <w:p w14:paraId="31E1CAD9"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新闻稿</w:t>
            </w:r>
          </w:p>
        </w:tc>
        <w:tc>
          <w:tcPr>
            <w:tcW w:w="852" w:type="dxa"/>
            <w:tcBorders>
              <w:top w:val="single" w:sz="4" w:space="0" w:color="auto"/>
              <w:left w:val="single" w:sz="4" w:space="0" w:color="auto"/>
              <w:bottom w:val="single" w:sz="4" w:space="0" w:color="auto"/>
              <w:right w:val="single" w:sz="4" w:space="0" w:color="auto"/>
            </w:tcBorders>
            <w:vAlign w:val="center"/>
          </w:tcPr>
          <w:p w14:paraId="3E2FB462"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4727ED5E"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2024年12月4日前（第14周前）</w:t>
            </w:r>
          </w:p>
        </w:tc>
      </w:tr>
      <w:tr w:rsidR="00BA3B19" w14:paraId="7C45481F" w14:textId="77777777" w:rsidTr="009B2639">
        <w:trPr>
          <w:jc w:val="center"/>
        </w:trPr>
        <w:tc>
          <w:tcPr>
            <w:tcW w:w="3832" w:type="dxa"/>
            <w:tcBorders>
              <w:top w:val="single" w:sz="4" w:space="0" w:color="auto"/>
              <w:left w:val="single" w:sz="4" w:space="0" w:color="auto"/>
              <w:right w:val="single" w:sz="4" w:space="0" w:color="auto"/>
            </w:tcBorders>
            <w:vAlign w:val="center"/>
          </w:tcPr>
          <w:p w14:paraId="1C82FDB5"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“一”次辅导员学风建设专题点评</w:t>
            </w:r>
          </w:p>
        </w:tc>
        <w:tc>
          <w:tcPr>
            <w:tcW w:w="2043" w:type="dxa"/>
            <w:tcBorders>
              <w:top w:val="single" w:sz="4" w:space="0" w:color="auto"/>
              <w:left w:val="single" w:sz="4" w:space="0" w:color="auto"/>
              <w:bottom w:val="single" w:sz="4" w:space="0" w:color="auto"/>
              <w:right w:val="single" w:sz="4" w:space="0" w:color="auto"/>
            </w:tcBorders>
            <w:vAlign w:val="center"/>
          </w:tcPr>
          <w:p w14:paraId="684BD69A"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总结报告</w:t>
            </w:r>
          </w:p>
        </w:tc>
        <w:tc>
          <w:tcPr>
            <w:tcW w:w="852" w:type="dxa"/>
            <w:tcBorders>
              <w:top w:val="single" w:sz="4" w:space="0" w:color="auto"/>
              <w:left w:val="single" w:sz="4" w:space="0" w:color="auto"/>
              <w:bottom w:val="single" w:sz="4" w:space="0" w:color="auto"/>
              <w:right w:val="single" w:sz="4" w:space="0" w:color="auto"/>
            </w:tcBorders>
            <w:vAlign w:val="center"/>
          </w:tcPr>
          <w:p w14:paraId="4074C795"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5</w:t>
            </w:r>
          </w:p>
        </w:tc>
        <w:tc>
          <w:tcPr>
            <w:tcW w:w="0" w:type="auto"/>
            <w:tcBorders>
              <w:top w:val="single" w:sz="4" w:space="0" w:color="auto"/>
              <w:left w:val="single" w:sz="4" w:space="0" w:color="auto"/>
              <w:right w:val="single" w:sz="4" w:space="0" w:color="auto"/>
            </w:tcBorders>
            <w:vAlign w:val="center"/>
          </w:tcPr>
          <w:p w14:paraId="5B197FB6" w14:textId="77777777" w:rsidR="00BA3B19" w:rsidRDefault="00BA3B19" w:rsidP="00DB5C4D">
            <w:pPr>
              <w:widowControl/>
              <w:spacing w:line="400" w:lineRule="exact"/>
              <w:jc w:val="center"/>
              <w:rPr>
                <w:rFonts w:ascii="仿宋" w:eastAsia="仿宋" w:hAnsi="仿宋" w:hint="eastAsia"/>
                <w:sz w:val="24"/>
                <w:szCs w:val="24"/>
              </w:rPr>
            </w:pPr>
            <w:r>
              <w:rPr>
                <w:rFonts w:ascii="仿宋" w:eastAsia="仿宋" w:hAnsi="仿宋" w:hint="eastAsia"/>
                <w:sz w:val="24"/>
                <w:szCs w:val="24"/>
              </w:rPr>
              <w:t>2024年12月4日前（第14周前）</w:t>
            </w:r>
          </w:p>
        </w:tc>
      </w:tr>
    </w:tbl>
    <w:p w14:paraId="08ECD9C2"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各二级学院师生第二课堂建设以年度工作成果汇编的形式向学校汇报，形成一本学院《2024年度“沉浸式课堂”示范班级评选材料汇编》。</w:t>
      </w:r>
    </w:p>
    <w:p w14:paraId="016A8AC6"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p>
    <w:p w14:paraId="6F5A703F" w14:textId="77777777" w:rsidR="00BA3B19" w:rsidRDefault="00BA3B19" w:rsidP="00BA3B19">
      <w:pPr>
        <w:spacing w:line="440" w:lineRule="exact"/>
        <w:ind w:firstLineChars="200" w:firstLine="480"/>
        <w:rPr>
          <w:rFonts w:ascii="黑体" w:eastAsia="黑体" w:hAnsi="黑体" w:hint="eastAsia"/>
          <w:sz w:val="24"/>
          <w:szCs w:val="24"/>
        </w:rPr>
      </w:pPr>
      <w:r>
        <w:rPr>
          <w:rFonts w:ascii="黑体" w:eastAsia="黑体" w:hAnsi="黑体" w:hint="eastAsia"/>
          <w:sz w:val="24"/>
          <w:szCs w:val="24"/>
        </w:rPr>
        <w:t>三、督导听课课程教师教学工作规范检查（共计20分，占比20%）</w:t>
      </w:r>
    </w:p>
    <w:p w14:paraId="7B910211"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根据SJQU-QR-ZL-001（A4）《上海建桥学院督导听课表》中的要求进行评分。共计20分。</w:t>
      </w:r>
    </w:p>
    <w:p w14:paraId="05094230" w14:textId="77777777" w:rsidR="00BA3B19" w:rsidRDefault="00BA3B19" w:rsidP="00BA3B19">
      <w:pPr>
        <w:widowControl/>
        <w:spacing w:line="440" w:lineRule="exact"/>
        <w:ind w:firstLineChars="200" w:firstLine="480"/>
        <w:jc w:val="left"/>
        <w:rPr>
          <w:rFonts w:ascii="仿宋" w:eastAsia="仿宋" w:hAnsi="仿宋" w:hint="eastAsia"/>
          <w:kern w:val="0"/>
          <w:sz w:val="24"/>
          <w:szCs w:val="24"/>
        </w:rPr>
      </w:pPr>
    </w:p>
    <w:p w14:paraId="595C2BAC" w14:textId="77777777" w:rsidR="00A14F68" w:rsidRDefault="00A14F68" w:rsidP="00A14F68">
      <w:pPr>
        <w:widowControl/>
        <w:spacing w:line="560" w:lineRule="exact"/>
        <w:jc w:val="left"/>
        <w:rPr>
          <w:rFonts w:ascii="仿宋" w:eastAsia="仿宋" w:hAnsi="仿宋" w:hint="eastAsia"/>
          <w:sz w:val="32"/>
          <w:szCs w:val="32"/>
        </w:rPr>
      </w:pPr>
    </w:p>
    <w:p w14:paraId="53303845" w14:textId="77777777" w:rsidR="009B2639" w:rsidRDefault="009B2639" w:rsidP="00A14F68">
      <w:pPr>
        <w:widowControl/>
        <w:spacing w:line="560" w:lineRule="exact"/>
        <w:jc w:val="left"/>
        <w:rPr>
          <w:rFonts w:ascii="仿宋" w:eastAsia="仿宋" w:hAnsi="仿宋" w:hint="eastAsia"/>
          <w:sz w:val="32"/>
          <w:szCs w:val="32"/>
        </w:rPr>
      </w:pPr>
    </w:p>
    <w:sectPr w:rsidR="009B2639" w:rsidSect="009334D8">
      <w:pgSz w:w="11906" w:h="16838"/>
      <w:pgMar w:top="2098" w:right="1474" w:bottom="1985"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80E3C" w14:textId="77777777" w:rsidR="00FD4B4F" w:rsidRDefault="00FD4B4F" w:rsidP="00532486">
      <w:r>
        <w:separator/>
      </w:r>
    </w:p>
  </w:endnote>
  <w:endnote w:type="continuationSeparator" w:id="0">
    <w:p w14:paraId="03FC0E52" w14:textId="77777777" w:rsidR="00FD4B4F" w:rsidRDefault="00FD4B4F"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859252"/>
      <w:docPartObj>
        <w:docPartGallery w:val="Page Numbers (Bottom of Page)"/>
        <w:docPartUnique/>
      </w:docPartObj>
    </w:sdtPr>
    <w:sdtEndPr>
      <w:rPr>
        <w:sz w:val="28"/>
        <w:szCs w:val="28"/>
      </w:rPr>
    </w:sdtEndPr>
    <w:sdtContent>
      <w:p w14:paraId="1B591A6C" w14:textId="2B719C8E" w:rsidR="009334D8" w:rsidRPr="009334D8" w:rsidRDefault="009334D8" w:rsidP="009334D8">
        <w:pPr>
          <w:pStyle w:val="a5"/>
          <w:ind w:right="720"/>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Pr>
            <w:sz w:val="28"/>
            <w:szCs w:val="28"/>
          </w:rPr>
          <w:t>5</w:t>
        </w:r>
        <w:r w:rsidRPr="00B83E39">
          <w:rPr>
            <w:sz w:val="28"/>
            <w:szCs w:val="28"/>
          </w:rPr>
          <w:fldChar w:fldCharType="end"/>
        </w:r>
        <w:r w:rsidRPr="00B83E39">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21410"/>
      <w:docPartObj>
        <w:docPartGallery w:val="Page Numbers (Bottom of Page)"/>
        <w:docPartUnique/>
      </w:docPartObj>
    </w:sdtPr>
    <w:sdtEndPr>
      <w:rPr>
        <w:sz w:val="28"/>
        <w:szCs w:val="28"/>
      </w:rPr>
    </w:sdtEndPr>
    <w:sdtContent>
      <w:p w14:paraId="1637685F" w14:textId="77777777" w:rsidR="00B83E39" w:rsidRPr="00B83E39" w:rsidRDefault="00B83E39" w:rsidP="00B83E39">
        <w:pPr>
          <w:pStyle w:val="a5"/>
          <w:jc w:val="right"/>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sidR="00527266" w:rsidRPr="00527266">
          <w:rPr>
            <w:noProof/>
            <w:sz w:val="28"/>
            <w:szCs w:val="28"/>
            <w:lang w:val="zh-CN"/>
          </w:rPr>
          <w:t>1</w:t>
        </w:r>
        <w:r w:rsidRPr="00B83E39">
          <w:rPr>
            <w:sz w:val="28"/>
            <w:szCs w:val="28"/>
          </w:rPr>
          <w:fldChar w:fldCharType="end"/>
        </w:r>
        <w:r w:rsidRPr="00B83E39">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5BD33" w14:textId="77777777" w:rsidR="00FD4B4F" w:rsidRDefault="00FD4B4F" w:rsidP="00532486">
      <w:r>
        <w:separator/>
      </w:r>
    </w:p>
  </w:footnote>
  <w:footnote w:type="continuationSeparator" w:id="0">
    <w:p w14:paraId="4E1AF1CA" w14:textId="77777777" w:rsidR="00FD4B4F" w:rsidRDefault="00FD4B4F" w:rsidP="0053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7C25" w14:textId="77777777" w:rsidR="00896B06" w:rsidRDefault="00896B06">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5F0A6"/>
    <w:multiLevelType w:val="singleLevel"/>
    <w:tmpl w:val="8715F0A6"/>
    <w:lvl w:ilvl="0">
      <w:start w:val="2"/>
      <w:numFmt w:val="chineseCounting"/>
      <w:suff w:val="nothing"/>
      <w:lvlText w:val="%1、"/>
      <w:lvlJc w:val="left"/>
      <w:rPr>
        <w:rFonts w:hint="eastAsia"/>
      </w:rPr>
    </w:lvl>
  </w:abstractNum>
  <w:abstractNum w:abstractNumId="1" w15:restartNumberingAfterBreak="0">
    <w:nsid w:val="F2C039DB"/>
    <w:multiLevelType w:val="singleLevel"/>
    <w:tmpl w:val="F2C039DB"/>
    <w:lvl w:ilvl="0">
      <w:start w:val="1"/>
      <w:numFmt w:val="decimal"/>
      <w:lvlText w:val="%1."/>
      <w:lvlJc w:val="left"/>
      <w:pPr>
        <w:tabs>
          <w:tab w:val="left" w:pos="312"/>
        </w:tabs>
      </w:pPr>
    </w:lvl>
  </w:abstractNum>
  <w:abstractNum w:abstractNumId="2" w15:restartNumberingAfterBreak="0">
    <w:nsid w:val="FA038480"/>
    <w:multiLevelType w:val="singleLevel"/>
    <w:tmpl w:val="FA038480"/>
    <w:lvl w:ilvl="0">
      <w:start w:val="2"/>
      <w:numFmt w:val="decimal"/>
      <w:suff w:val="nothing"/>
      <w:lvlText w:val="（%1）"/>
      <w:lvlJc w:val="left"/>
    </w:lvl>
  </w:abstractNum>
  <w:abstractNum w:abstractNumId="3" w15:restartNumberingAfterBreak="0">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6C2BB1"/>
    <w:multiLevelType w:val="hybridMultilevel"/>
    <w:tmpl w:val="BC9A156A"/>
    <w:lvl w:ilvl="0" w:tplc="53A2D7C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FB5AB5"/>
    <w:multiLevelType w:val="hybridMultilevel"/>
    <w:tmpl w:val="960E3F2A"/>
    <w:lvl w:ilvl="0" w:tplc="7E1462D2">
      <w:start w:val="1"/>
      <w:numFmt w:val="decimal"/>
      <w:lvlText w:val="%1."/>
      <w:lvlJc w:val="left"/>
      <w:pPr>
        <w:ind w:left="499" w:hanging="375"/>
      </w:pPr>
      <w:rPr>
        <w:rFonts w:ascii="宋体" w:eastAsia="宋体" w:hAnsi="Times New Roman" w:hint="default"/>
        <w:color w:val="595D60"/>
        <w:w w:val="108"/>
        <w:sz w:val="22"/>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8" w15:restartNumberingAfterBreak="0">
    <w:nsid w:val="40E97AC0"/>
    <w:multiLevelType w:val="multilevel"/>
    <w:tmpl w:val="40E97A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11D5D2D"/>
    <w:multiLevelType w:val="multilevel"/>
    <w:tmpl w:val="611D5D2D"/>
    <w:lvl w:ilvl="0">
      <w:start w:val="1"/>
      <w:numFmt w:val="japaneseCounting"/>
      <w:lvlText w:val="（%1）"/>
      <w:lvlJc w:val="left"/>
      <w:pPr>
        <w:ind w:left="1145" w:hanging="720"/>
      </w:pPr>
      <w:rPr>
        <w:rFonts w:ascii="宋体" w:hAnsi="宋体" w:hint="default"/>
        <w:b w:val="0"/>
      </w:rPr>
    </w:lvl>
    <w:lvl w:ilvl="1">
      <w:start w:val="1"/>
      <w:numFmt w:val="decimal"/>
      <w:lvlText w:val="%2."/>
      <w:lvlJc w:val="left"/>
      <w:pPr>
        <w:ind w:left="1505" w:hanging="660"/>
      </w:pPr>
      <w:rPr>
        <w:rFonts w:ascii="Calibri" w:hAnsi="Calibri" w:cs="Times New Roman"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613040E6"/>
    <w:multiLevelType w:val="hybridMultilevel"/>
    <w:tmpl w:val="70CCAF16"/>
    <w:lvl w:ilvl="0" w:tplc="497CA772">
      <w:start w:val="5"/>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449897">
    <w:abstractNumId w:val="1"/>
  </w:num>
  <w:num w:numId="2" w16cid:durableId="75443144">
    <w:abstractNumId w:val="3"/>
  </w:num>
  <w:num w:numId="3" w16cid:durableId="1342047329">
    <w:abstractNumId w:val="11"/>
  </w:num>
  <w:num w:numId="4" w16cid:durableId="1798403238">
    <w:abstractNumId w:val="5"/>
  </w:num>
  <w:num w:numId="5" w16cid:durableId="1335380686">
    <w:abstractNumId w:val="4"/>
  </w:num>
  <w:num w:numId="6" w16cid:durableId="1134565383">
    <w:abstractNumId w:val="2"/>
  </w:num>
  <w:num w:numId="7" w16cid:durableId="896670971">
    <w:abstractNumId w:val="7"/>
  </w:num>
  <w:num w:numId="8" w16cid:durableId="580724459">
    <w:abstractNumId w:val="9"/>
  </w:num>
  <w:num w:numId="9" w16cid:durableId="998265005">
    <w:abstractNumId w:val="8"/>
  </w:num>
  <w:num w:numId="10" w16cid:durableId="1756123275">
    <w:abstractNumId w:val="10"/>
  </w:num>
  <w:num w:numId="11" w16cid:durableId="1925989155">
    <w:abstractNumId w:val="6"/>
  </w:num>
  <w:num w:numId="12" w16cid:durableId="166022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42E"/>
    <w:rsid w:val="00005DC9"/>
    <w:rsid w:val="00011EE8"/>
    <w:rsid w:val="00013D0C"/>
    <w:rsid w:val="00014309"/>
    <w:rsid w:val="00031FD7"/>
    <w:rsid w:val="00046EFA"/>
    <w:rsid w:val="00054F09"/>
    <w:rsid w:val="0005541D"/>
    <w:rsid w:val="00055BBC"/>
    <w:rsid w:val="0006146B"/>
    <w:rsid w:val="00061B52"/>
    <w:rsid w:val="000629A8"/>
    <w:rsid w:val="00072F3D"/>
    <w:rsid w:val="000805DA"/>
    <w:rsid w:val="00083BB6"/>
    <w:rsid w:val="0008697E"/>
    <w:rsid w:val="00093A47"/>
    <w:rsid w:val="00094282"/>
    <w:rsid w:val="00096C60"/>
    <w:rsid w:val="00096F2E"/>
    <w:rsid w:val="000A5DE0"/>
    <w:rsid w:val="000A742C"/>
    <w:rsid w:val="000B34FE"/>
    <w:rsid w:val="000C50A6"/>
    <w:rsid w:val="000E057A"/>
    <w:rsid w:val="000E075D"/>
    <w:rsid w:val="000E3D6B"/>
    <w:rsid w:val="000E654A"/>
    <w:rsid w:val="000F29E2"/>
    <w:rsid w:val="000F2EE1"/>
    <w:rsid w:val="000F587F"/>
    <w:rsid w:val="000F7FA9"/>
    <w:rsid w:val="00111B1A"/>
    <w:rsid w:val="0011209D"/>
    <w:rsid w:val="001142BD"/>
    <w:rsid w:val="00123D26"/>
    <w:rsid w:val="00135617"/>
    <w:rsid w:val="001369E6"/>
    <w:rsid w:val="00137982"/>
    <w:rsid w:val="00140688"/>
    <w:rsid w:val="001450E1"/>
    <w:rsid w:val="00146A32"/>
    <w:rsid w:val="00165EA1"/>
    <w:rsid w:val="00165F42"/>
    <w:rsid w:val="0017268B"/>
    <w:rsid w:val="00173A2A"/>
    <w:rsid w:val="00175EE3"/>
    <w:rsid w:val="00181D7C"/>
    <w:rsid w:val="00185BE3"/>
    <w:rsid w:val="001865BB"/>
    <w:rsid w:val="00187627"/>
    <w:rsid w:val="0019079A"/>
    <w:rsid w:val="001A5244"/>
    <w:rsid w:val="001B71C7"/>
    <w:rsid w:val="001C2A05"/>
    <w:rsid w:val="001E3249"/>
    <w:rsid w:val="001E35BC"/>
    <w:rsid w:val="001E6115"/>
    <w:rsid w:val="001F75DE"/>
    <w:rsid w:val="00205CE6"/>
    <w:rsid w:val="00205F2F"/>
    <w:rsid w:val="002229AE"/>
    <w:rsid w:val="00252B27"/>
    <w:rsid w:val="00257F26"/>
    <w:rsid w:val="00261F1C"/>
    <w:rsid w:val="00263A03"/>
    <w:rsid w:val="00266642"/>
    <w:rsid w:val="00271A2B"/>
    <w:rsid w:val="002735F8"/>
    <w:rsid w:val="002749A6"/>
    <w:rsid w:val="0027718E"/>
    <w:rsid w:val="00281B28"/>
    <w:rsid w:val="0029725D"/>
    <w:rsid w:val="00297E53"/>
    <w:rsid w:val="002A54F8"/>
    <w:rsid w:val="002A7038"/>
    <w:rsid w:val="002B1661"/>
    <w:rsid w:val="002B33BB"/>
    <w:rsid w:val="002B53BA"/>
    <w:rsid w:val="002C3078"/>
    <w:rsid w:val="002D3D7B"/>
    <w:rsid w:val="002D423D"/>
    <w:rsid w:val="002E17EE"/>
    <w:rsid w:val="002E352D"/>
    <w:rsid w:val="002E3F43"/>
    <w:rsid w:val="002F35CB"/>
    <w:rsid w:val="002F56CE"/>
    <w:rsid w:val="00303A61"/>
    <w:rsid w:val="00303D4F"/>
    <w:rsid w:val="00312392"/>
    <w:rsid w:val="00315F99"/>
    <w:rsid w:val="00321A98"/>
    <w:rsid w:val="0032358A"/>
    <w:rsid w:val="00324FB2"/>
    <w:rsid w:val="00325DA4"/>
    <w:rsid w:val="0032742E"/>
    <w:rsid w:val="00331919"/>
    <w:rsid w:val="003348E8"/>
    <w:rsid w:val="00335FB9"/>
    <w:rsid w:val="003371F3"/>
    <w:rsid w:val="00340D80"/>
    <w:rsid w:val="00347FC7"/>
    <w:rsid w:val="003565B4"/>
    <w:rsid w:val="0035720A"/>
    <w:rsid w:val="00361A12"/>
    <w:rsid w:val="0036595E"/>
    <w:rsid w:val="0037048F"/>
    <w:rsid w:val="003819D9"/>
    <w:rsid w:val="00395FF1"/>
    <w:rsid w:val="003977C1"/>
    <w:rsid w:val="003B177F"/>
    <w:rsid w:val="003B1F7D"/>
    <w:rsid w:val="003B75B1"/>
    <w:rsid w:val="003D08B5"/>
    <w:rsid w:val="003E242C"/>
    <w:rsid w:val="003E4B61"/>
    <w:rsid w:val="003F77AF"/>
    <w:rsid w:val="00400CEE"/>
    <w:rsid w:val="0040313A"/>
    <w:rsid w:val="00403488"/>
    <w:rsid w:val="004046C6"/>
    <w:rsid w:val="00411AD0"/>
    <w:rsid w:val="0041362A"/>
    <w:rsid w:val="00413FCE"/>
    <w:rsid w:val="00421A28"/>
    <w:rsid w:val="0042221F"/>
    <w:rsid w:val="0042572D"/>
    <w:rsid w:val="00436889"/>
    <w:rsid w:val="00441623"/>
    <w:rsid w:val="004533DB"/>
    <w:rsid w:val="00456BC1"/>
    <w:rsid w:val="0046310F"/>
    <w:rsid w:val="00463235"/>
    <w:rsid w:val="00464958"/>
    <w:rsid w:val="00464F46"/>
    <w:rsid w:val="004655A3"/>
    <w:rsid w:val="00466C3D"/>
    <w:rsid w:val="00473657"/>
    <w:rsid w:val="00490581"/>
    <w:rsid w:val="00495F9A"/>
    <w:rsid w:val="004B0A5A"/>
    <w:rsid w:val="004B774E"/>
    <w:rsid w:val="004C18DA"/>
    <w:rsid w:val="004C221A"/>
    <w:rsid w:val="004C41B0"/>
    <w:rsid w:val="004C6D4D"/>
    <w:rsid w:val="004C7E94"/>
    <w:rsid w:val="004F5D13"/>
    <w:rsid w:val="00502AF7"/>
    <w:rsid w:val="00503047"/>
    <w:rsid w:val="0050357D"/>
    <w:rsid w:val="005072D2"/>
    <w:rsid w:val="00511E62"/>
    <w:rsid w:val="005133B6"/>
    <w:rsid w:val="00527266"/>
    <w:rsid w:val="005273CE"/>
    <w:rsid w:val="005306BB"/>
    <w:rsid w:val="005311F8"/>
    <w:rsid w:val="00532486"/>
    <w:rsid w:val="00534D62"/>
    <w:rsid w:val="005500E0"/>
    <w:rsid w:val="00560A90"/>
    <w:rsid w:val="0056380B"/>
    <w:rsid w:val="00566AF4"/>
    <w:rsid w:val="00567075"/>
    <w:rsid w:val="005760E1"/>
    <w:rsid w:val="00582F79"/>
    <w:rsid w:val="0059407B"/>
    <w:rsid w:val="00595E6F"/>
    <w:rsid w:val="005B603C"/>
    <w:rsid w:val="005C5241"/>
    <w:rsid w:val="005C5977"/>
    <w:rsid w:val="005C5ACE"/>
    <w:rsid w:val="005C7451"/>
    <w:rsid w:val="005D2B23"/>
    <w:rsid w:val="005D5EA2"/>
    <w:rsid w:val="005D6823"/>
    <w:rsid w:val="005E274E"/>
    <w:rsid w:val="005E6976"/>
    <w:rsid w:val="005E75A1"/>
    <w:rsid w:val="005F28DC"/>
    <w:rsid w:val="00600ED4"/>
    <w:rsid w:val="00605B15"/>
    <w:rsid w:val="00606F84"/>
    <w:rsid w:val="00610FE4"/>
    <w:rsid w:val="006275A3"/>
    <w:rsid w:val="0063130D"/>
    <w:rsid w:val="00633816"/>
    <w:rsid w:val="00637882"/>
    <w:rsid w:val="00644C57"/>
    <w:rsid w:val="006467C9"/>
    <w:rsid w:val="00654D3A"/>
    <w:rsid w:val="00656D7A"/>
    <w:rsid w:val="00661724"/>
    <w:rsid w:val="00673580"/>
    <w:rsid w:val="006810D6"/>
    <w:rsid w:val="00682994"/>
    <w:rsid w:val="00685A53"/>
    <w:rsid w:val="00697451"/>
    <w:rsid w:val="006A1ECF"/>
    <w:rsid w:val="006B0406"/>
    <w:rsid w:val="006B7EC8"/>
    <w:rsid w:val="006C0F1E"/>
    <w:rsid w:val="006C19AA"/>
    <w:rsid w:val="006F350D"/>
    <w:rsid w:val="006F5852"/>
    <w:rsid w:val="0070282D"/>
    <w:rsid w:val="007032F7"/>
    <w:rsid w:val="007042C2"/>
    <w:rsid w:val="007150AF"/>
    <w:rsid w:val="0071626E"/>
    <w:rsid w:val="00723C7D"/>
    <w:rsid w:val="0073291F"/>
    <w:rsid w:val="00733785"/>
    <w:rsid w:val="00735AB3"/>
    <w:rsid w:val="00751B29"/>
    <w:rsid w:val="00752CFC"/>
    <w:rsid w:val="00755BE7"/>
    <w:rsid w:val="00773F42"/>
    <w:rsid w:val="00782CDF"/>
    <w:rsid w:val="007869B6"/>
    <w:rsid w:val="00795A05"/>
    <w:rsid w:val="007A06A9"/>
    <w:rsid w:val="007A0FB9"/>
    <w:rsid w:val="007A1A9B"/>
    <w:rsid w:val="007B78B9"/>
    <w:rsid w:val="007C7453"/>
    <w:rsid w:val="007C74B4"/>
    <w:rsid w:val="007E4D4B"/>
    <w:rsid w:val="007F4095"/>
    <w:rsid w:val="00803308"/>
    <w:rsid w:val="00812E1F"/>
    <w:rsid w:val="008200A0"/>
    <w:rsid w:val="00822275"/>
    <w:rsid w:val="00822BD3"/>
    <w:rsid w:val="00845352"/>
    <w:rsid w:val="00846847"/>
    <w:rsid w:val="00847AA3"/>
    <w:rsid w:val="00856F07"/>
    <w:rsid w:val="00861EE7"/>
    <w:rsid w:val="008624F1"/>
    <w:rsid w:val="00865815"/>
    <w:rsid w:val="008667F3"/>
    <w:rsid w:val="008735AB"/>
    <w:rsid w:val="0087560C"/>
    <w:rsid w:val="0087747E"/>
    <w:rsid w:val="00887360"/>
    <w:rsid w:val="00896B06"/>
    <w:rsid w:val="008974FD"/>
    <w:rsid w:val="008A39BE"/>
    <w:rsid w:val="008B55F8"/>
    <w:rsid w:val="008B787E"/>
    <w:rsid w:val="008B7BCF"/>
    <w:rsid w:val="008C5534"/>
    <w:rsid w:val="008C6676"/>
    <w:rsid w:val="008F2493"/>
    <w:rsid w:val="008F7655"/>
    <w:rsid w:val="00904B69"/>
    <w:rsid w:val="00905E41"/>
    <w:rsid w:val="0090623D"/>
    <w:rsid w:val="009067AF"/>
    <w:rsid w:val="009119A9"/>
    <w:rsid w:val="00921D72"/>
    <w:rsid w:val="00924F49"/>
    <w:rsid w:val="0092518F"/>
    <w:rsid w:val="009334D8"/>
    <w:rsid w:val="00934FF1"/>
    <w:rsid w:val="009375B7"/>
    <w:rsid w:val="00943B8D"/>
    <w:rsid w:val="00946925"/>
    <w:rsid w:val="00952899"/>
    <w:rsid w:val="00983A05"/>
    <w:rsid w:val="00987A91"/>
    <w:rsid w:val="00996AD4"/>
    <w:rsid w:val="009A0F97"/>
    <w:rsid w:val="009B00B4"/>
    <w:rsid w:val="009B2639"/>
    <w:rsid w:val="009C3641"/>
    <w:rsid w:val="009C5905"/>
    <w:rsid w:val="009C6294"/>
    <w:rsid w:val="009D48D4"/>
    <w:rsid w:val="009E45FF"/>
    <w:rsid w:val="00A1026B"/>
    <w:rsid w:val="00A1235C"/>
    <w:rsid w:val="00A12FFB"/>
    <w:rsid w:val="00A14F68"/>
    <w:rsid w:val="00A1635E"/>
    <w:rsid w:val="00A219E4"/>
    <w:rsid w:val="00A324B3"/>
    <w:rsid w:val="00A35734"/>
    <w:rsid w:val="00A36326"/>
    <w:rsid w:val="00A4218A"/>
    <w:rsid w:val="00A44193"/>
    <w:rsid w:val="00A455FB"/>
    <w:rsid w:val="00A56978"/>
    <w:rsid w:val="00A60146"/>
    <w:rsid w:val="00A61CE9"/>
    <w:rsid w:val="00A75658"/>
    <w:rsid w:val="00A80812"/>
    <w:rsid w:val="00A80E8C"/>
    <w:rsid w:val="00A8574F"/>
    <w:rsid w:val="00A86873"/>
    <w:rsid w:val="00A92E04"/>
    <w:rsid w:val="00A93D99"/>
    <w:rsid w:val="00A96A36"/>
    <w:rsid w:val="00A96B34"/>
    <w:rsid w:val="00AA2481"/>
    <w:rsid w:val="00AC05F7"/>
    <w:rsid w:val="00AC6C19"/>
    <w:rsid w:val="00AD0B56"/>
    <w:rsid w:val="00AE0DE1"/>
    <w:rsid w:val="00AE100C"/>
    <w:rsid w:val="00AE10DC"/>
    <w:rsid w:val="00AE6A7E"/>
    <w:rsid w:val="00AF4F3D"/>
    <w:rsid w:val="00B01FDE"/>
    <w:rsid w:val="00B02203"/>
    <w:rsid w:val="00B03980"/>
    <w:rsid w:val="00B05979"/>
    <w:rsid w:val="00B071E7"/>
    <w:rsid w:val="00B115D1"/>
    <w:rsid w:val="00B25E4C"/>
    <w:rsid w:val="00B34F25"/>
    <w:rsid w:val="00B37C98"/>
    <w:rsid w:val="00B41129"/>
    <w:rsid w:val="00B46AD1"/>
    <w:rsid w:val="00B46AEA"/>
    <w:rsid w:val="00B516C0"/>
    <w:rsid w:val="00B5523F"/>
    <w:rsid w:val="00B5734F"/>
    <w:rsid w:val="00B62EBE"/>
    <w:rsid w:val="00B66243"/>
    <w:rsid w:val="00B70066"/>
    <w:rsid w:val="00B7561D"/>
    <w:rsid w:val="00B7786D"/>
    <w:rsid w:val="00B83E39"/>
    <w:rsid w:val="00B84E93"/>
    <w:rsid w:val="00B92D67"/>
    <w:rsid w:val="00BA2137"/>
    <w:rsid w:val="00BA3B19"/>
    <w:rsid w:val="00BA3DA8"/>
    <w:rsid w:val="00BC3207"/>
    <w:rsid w:val="00BC5CEB"/>
    <w:rsid w:val="00BC625B"/>
    <w:rsid w:val="00BD45B3"/>
    <w:rsid w:val="00BD738D"/>
    <w:rsid w:val="00BE0EF6"/>
    <w:rsid w:val="00BE164D"/>
    <w:rsid w:val="00C0170B"/>
    <w:rsid w:val="00C04E79"/>
    <w:rsid w:val="00C07D36"/>
    <w:rsid w:val="00C22458"/>
    <w:rsid w:val="00C30896"/>
    <w:rsid w:val="00C316EA"/>
    <w:rsid w:val="00C339DE"/>
    <w:rsid w:val="00C36C89"/>
    <w:rsid w:val="00C40495"/>
    <w:rsid w:val="00C4076A"/>
    <w:rsid w:val="00C444EC"/>
    <w:rsid w:val="00C53928"/>
    <w:rsid w:val="00C5405C"/>
    <w:rsid w:val="00C64C1F"/>
    <w:rsid w:val="00C65E44"/>
    <w:rsid w:val="00C67801"/>
    <w:rsid w:val="00C87DAE"/>
    <w:rsid w:val="00C94B95"/>
    <w:rsid w:val="00CA108E"/>
    <w:rsid w:val="00CA1857"/>
    <w:rsid w:val="00CA22F0"/>
    <w:rsid w:val="00CA5FF3"/>
    <w:rsid w:val="00CB06D7"/>
    <w:rsid w:val="00CB498F"/>
    <w:rsid w:val="00CC44D4"/>
    <w:rsid w:val="00CC4830"/>
    <w:rsid w:val="00CD02C4"/>
    <w:rsid w:val="00CD100C"/>
    <w:rsid w:val="00CD3B2F"/>
    <w:rsid w:val="00CD733A"/>
    <w:rsid w:val="00CE162F"/>
    <w:rsid w:val="00CE6D85"/>
    <w:rsid w:val="00CF53CF"/>
    <w:rsid w:val="00D11752"/>
    <w:rsid w:val="00D13D5C"/>
    <w:rsid w:val="00D172D7"/>
    <w:rsid w:val="00D27485"/>
    <w:rsid w:val="00D33292"/>
    <w:rsid w:val="00D35EE8"/>
    <w:rsid w:val="00D51B91"/>
    <w:rsid w:val="00D55CA5"/>
    <w:rsid w:val="00D66E23"/>
    <w:rsid w:val="00D75346"/>
    <w:rsid w:val="00D83023"/>
    <w:rsid w:val="00D93843"/>
    <w:rsid w:val="00D93BBF"/>
    <w:rsid w:val="00DA3AF7"/>
    <w:rsid w:val="00DB0A72"/>
    <w:rsid w:val="00DB604F"/>
    <w:rsid w:val="00DC5CF8"/>
    <w:rsid w:val="00DD246E"/>
    <w:rsid w:val="00DD6E4E"/>
    <w:rsid w:val="00DE2E66"/>
    <w:rsid w:val="00DF383E"/>
    <w:rsid w:val="00DF7375"/>
    <w:rsid w:val="00E027B0"/>
    <w:rsid w:val="00E11CC5"/>
    <w:rsid w:val="00E1450A"/>
    <w:rsid w:val="00E228E5"/>
    <w:rsid w:val="00E235D6"/>
    <w:rsid w:val="00E33E19"/>
    <w:rsid w:val="00E34E7C"/>
    <w:rsid w:val="00E36337"/>
    <w:rsid w:val="00E41049"/>
    <w:rsid w:val="00E6139D"/>
    <w:rsid w:val="00E62B3F"/>
    <w:rsid w:val="00E647B5"/>
    <w:rsid w:val="00E7327A"/>
    <w:rsid w:val="00E742E7"/>
    <w:rsid w:val="00E96CF7"/>
    <w:rsid w:val="00E97A64"/>
    <w:rsid w:val="00EA4C27"/>
    <w:rsid w:val="00EB7937"/>
    <w:rsid w:val="00EB7C68"/>
    <w:rsid w:val="00EC171B"/>
    <w:rsid w:val="00EC344E"/>
    <w:rsid w:val="00ED3F80"/>
    <w:rsid w:val="00ED4262"/>
    <w:rsid w:val="00EE7013"/>
    <w:rsid w:val="00EF6413"/>
    <w:rsid w:val="00F11ECF"/>
    <w:rsid w:val="00F13485"/>
    <w:rsid w:val="00F14958"/>
    <w:rsid w:val="00F15DE7"/>
    <w:rsid w:val="00F21D57"/>
    <w:rsid w:val="00F3038B"/>
    <w:rsid w:val="00F34507"/>
    <w:rsid w:val="00F418BC"/>
    <w:rsid w:val="00F61273"/>
    <w:rsid w:val="00F61888"/>
    <w:rsid w:val="00F73E77"/>
    <w:rsid w:val="00F75552"/>
    <w:rsid w:val="00F94AAB"/>
    <w:rsid w:val="00F96319"/>
    <w:rsid w:val="00FA2C54"/>
    <w:rsid w:val="00FA2E58"/>
    <w:rsid w:val="00FA5CE4"/>
    <w:rsid w:val="00FB08B3"/>
    <w:rsid w:val="00FB1651"/>
    <w:rsid w:val="00FB7898"/>
    <w:rsid w:val="00FC6DD2"/>
    <w:rsid w:val="00FD2AEE"/>
    <w:rsid w:val="00FD4561"/>
    <w:rsid w:val="00FD4B4F"/>
    <w:rsid w:val="00FD73DE"/>
    <w:rsid w:val="00FE0C56"/>
    <w:rsid w:val="00FE3C9F"/>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14A2"/>
  <w15:docId w15:val="{F852DF52-19FF-4229-B761-0B63215D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03308"/>
    <w:rPr>
      <w:color w:val="0000FF"/>
      <w:u w:val="single"/>
    </w:rPr>
  </w:style>
  <w:style w:type="paragraph" w:styleId="a4">
    <w:name w:val="header"/>
    <w:basedOn w:val="a"/>
    <w:link w:val="20"/>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20">
    <w:name w:val="页眉 字符2"/>
    <w:basedOn w:val="a0"/>
    <w:link w:val="a4"/>
    <w:qFormat/>
    <w:rsid w:val="00532486"/>
    <w:rPr>
      <w:sz w:val="18"/>
      <w:szCs w:val="18"/>
    </w:rPr>
  </w:style>
  <w:style w:type="paragraph" w:styleId="a5">
    <w:name w:val="footer"/>
    <w:basedOn w:val="a"/>
    <w:link w:val="22"/>
    <w:uiPriority w:val="99"/>
    <w:unhideWhenUsed/>
    <w:qFormat/>
    <w:rsid w:val="00532486"/>
    <w:pPr>
      <w:tabs>
        <w:tab w:val="center" w:pos="4153"/>
        <w:tab w:val="right" w:pos="8306"/>
      </w:tabs>
      <w:snapToGrid w:val="0"/>
      <w:jc w:val="left"/>
    </w:pPr>
    <w:rPr>
      <w:sz w:val="18"/>
      <w:szCs w:val="18"/>
    </w:rPr>
  </w:style>
  <w:style w:type="character" w:customStyle="1" w:styleId="22">
    <w:name w:val="页脚 字符2"/>
    <w:basedOn w:val="a0"/>
    <w:link w:val="a5"/>
    <w:uiPriority w:val="99"/>
    <w:qFormat/>
    <w:rsid w:val="00532486"/>
    <w:rPr>
      <w:sz w:val="18"/>
      <w:szCs w:val="18"/>
    </w:rPr>
  </w:style>
  <w:style w:type="paragraph" w:styleId="a6">
    <w:name w:val="Normal (Web)"/>
    <w:basedOn w:val="a"/>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36326"/>
    <w:rPr>
      <w:b/>
      <w:bCs/>
    </w:rPr>
  </w:style>
  <w:style w:type="character" w:customStyle="1" w:styleId="apple-converted-space">
    <w:name w:val="apple-converted-space"/>
    <w:basedOn w:val="a0"/>
    <w:rsid w:val="00A36326"/>
  </w:style>
  <w:style w:type="paragraph" w:styleId="a8">
    <w:name w:val="Date"/>
    <w:basedOn w:val="a"/>
    <w:next w:val="a"/>
    <w:link w:val="23"/>
    <w:unhideWhenUsed/>
    <w:qFormat/>
    <w:rsid w:val="00B05979"/>
    <w:pPr>
      <w:ind w:leftChars="2500" w:left="100"/>
    </w:pPr>
  </w:style>
  <w:style w:type="character" w:customStyle="1" w:styleId="23">
    <w:name w:val="日期 字符2"/>
    <w:basedOn w:val="a0"/>
    <w:link w:val="a8"/>
    <w:uiPriority w:val="99"/>
    <w:semiHidden/>
    <w:qFormat/>
    <w:rsid w:val="00B05979"/>
  </w:style>
  <w:style w:type="paragraph" w:styleId="a9">
    <w:name w:val="Balloon Text"/>
    <w:basedOn w:val="a"/>
    <w:link w:val="24"/>
    <w:uiPriority w:val="99"/>
    <w:unhideWhenUsed/>
    <w:qFormat/>
    <w:rsid w:val="008B787E"/>
    <w:rPr>
      <w:sz w:val="18"/>
      <w:szCs w:val="18"/>
    </w:rPr>
  </w:style>
  <w:style w:type="character" w:customStyle="1" w:styleId="24">
    <w:name w:val="批注框文本 字符2"/>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10"/>
    <w:unhideWhenUsed/>
    <w:qFormat/>
    <w:rsid w:val="00E235D6"/>
    <w:pPr>
      <w:jc w:val="left"/>
    </w:pPr>
  </w:style>
  <w:style w:type="character" w:customStyle="1" w:styleId="10">
    <w:name w:val="批注文字 字符1"/>
    <w:basedOn w:val="a0"/>
    <w:link w:val="ab"/>
    <w:uiPriority w:val="99"/>
    <w:semiHidden/>
    <w:rsid w:val="00E235D6"/>
  </w:style>
  <w:style w:type="paragraph" w:styleId="ac">
    <w:name w:val="annotation subject"/>
    <w:basedOn w:val="ab"/>
    <w:next w:val="ab"/>
    <w:link w:val="12"/>
    <w:semiHidden/>
    <w:unhideWhenUsed/>
    <w:qFormat/>
    <w:rsid w:val="00E235D6"/>
    <w:rPr>
      <w:b/>
      <w:bCs/>
    </w:rPr>
  </w:style>
  <w:style w:type="character" w:customStyle="1" w:styleId="12">
    <w:name w:val="批注主题 字符1"/>
    <w:basedOn w:val="10"/>
    <w:link w:val="ac"/>
    <w:uiPriority w:val="99"/>
    <w:semiHidden/>
    <w:rsid w:val="00E235D6"/>
    <w:rPr>
      <w:b/>
      <w:bCs/>
    </w:rPr>
  </w:style>
  <w:style w:type="table" w:styleId="ad">
    <w:name w:val="Table Grid"/>
    <w:basedOn w:val="a1"/>
    <w:uiPriority w:val="99"/>
    <w:qFormat/>
    <w:rsid w:val="0075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
    <w:name w:val="正文文本 Char"/>
    <w:basedOn w:val="a0"/>
    <w:uiPriority w:val="99"/>
    <w:semiHidden/>
    <w:rsid w:val="00436889"/>
  </w:style>
  <w:style w:type="character" w:customStyle="1" w:styleId="14">
    <w:name w:val="纯文本 字符1"/>
    <w:link w:val="af"/>
    <w:qFormat/>
    <w:locked/>
    <w:rsid w:val="00436889"/>
    <w:rPr>
      <w:rFonts w:ascii="宋体" w:eastAsia="宋体" w:hAnsi="Courier New" w:cs="Times New Roman"/>
      <w:szCs w:val="20"/>
    </w:rPr>
  </w:style>
  <w:style w:type="character" w:customStyle="1" w:styleId="21">
    <w:name w:val="标题 2 字符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5">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0">
    <w:name w:val="纯文本 Char"/>
    <w:uiPriority w:val="99"/>
    <w:semiHidden/>
    <w:rsid w:val="00436889"/>
    <w:rPr>
      <w:rFonts w:ascii="宋体" w:eastAsia="宋体" w:hAnsi="Courier New" w:cs="Courier New"/>
      <w:szCs w:val="21"/>
    </w:rPr>
  </w:style>
  <w:style w:type="character" w:customStyle="1" w:styleId="Char1">
    <w:name w:val="正文文本缩进 Char"/>
    <w:basedOn w:val="a0"/>
    <w:uiPriority w:val="99"/>
    <w:semiHidden/>
    <w:rsid w:val="00436889"/>
  </w:style>
  <w:style w:type="character" w:customStyle="1" w:styleId="16">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1">
    <w:name w:val="正文文本缩进 3 字符1"/>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1">
    <w:name w:val="标题 1 字符1"/>
    <w:link w:val="1"/>
    <w:uiPriority w:val="9"/>
    <w:qFormat/>
    <w:locked/>
    <w:rsid w:val="00436889"/>
    <w:rPr>
      <w:rFonts w:ascii="Times New Roman" w:eastAsia="宋体" w:hAnsi="Times New Roman" w:cs="Times New Roman"/>
      <w:b/>
      <w:bCs/>
      <w:kern w:val="44"/>
      <w:sz w:val="44"/>
      <w:szCs w:val="44"/>
    </w:rPr>
  </w:style>
  <w:style w:type="character" w:customStyle="1" w:styleId="17">
    <w:name w:val="日期 字符1"/>
    <w:basedOn w:val="a0"/>
    <w:uiPriority w:val="99"/>
    <w:semiHidden/>
    <w:rsid w:val="00436889"/>
  </w:style>
  <w:style w:type="character" w:customStyle="1" w:styleId="18">
    <w:name w:val="正文文本缩进 字符1"/>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19">
    <w:name w:val="文档结构图 字符1"/>
    <w:link w:val="af7"/>
    <w:semiHidden/>
    <w:qFormat/>
    <w:locked/>
    <w:rsid w:val="00436889"/>
    <w:rPr>
      <w:rFonts w:ascii="宋体" w:eastAsia="宋体" w:hAnsi="Times New Roman" w:cs="Times New Roman"/>
      <w:kern w:val="0"/>
      <w:sz w:val="18"/>
      <w:szCs w:val="18"/>
    </w:rPr>
  </w:style>
  <w:style w:type="character" w:customStyle="1" w:styleId="Char2">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1a">
    <w:name w:val="正文文本 字符1"/>
    <w:link w:val="af8"/>
    <w:qFormat/>
    <w:locked/>
    <w:rsid w:val="00436889"/>
    <w:rPr>
      <w:rFonts w:ascii="Times New Roman" w:eastAsia="仿宋_GB2312" w:hAnsi="Times New Roman" w:cs="Times New Roman"/>
      <w:sz w:val="28"/>
      <w:szCs w:val="20"/>
    </w:rPr>
  </w:style>
  <w:style w:type="character" w:customStyle="1" w:styleId="210">
    <w:name w:val="正文文本缩进 2 字符1"/>
    <w:link w:val="25"/>
    <w:qFormat/>
    <w:locked/>
    <w:rsid w:val="00436889"/>
    <w:rPr>
      <w:rFonts w:ascii="仿宋_GB2312" w:eastAsia="仿宋_GB2312" w:hAnsi="Times New Roman" w:cs="Times New Roman"/>
      <w:kern w:val="0"/>
      <w:sz w:val="28"/>
      <w:szCs w:val="20"/>
    </w:rPr>
  </w:style>
  <w:style w:type="character" w:customStyle="1" w:styleId="1b">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c">
    <w:name w:val="修订1"/>
    <w:qFormat/>
    <w:rsid w:val="00436889"/>
    <w:rPr>
      <w:rFonts w:ascii="Times New Roman" w:eastAsia="宋体" w:hAnsi="Times New Roman" w:cs="Times New Roman"/>
      <w:szCs w:val="24"/>
    </w:rPr>
  </w:style>
  <w:style w:type="paragraph" w:customStyle="1" w:styleId="1d">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14"/>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6">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18"/>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1a"/>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5">
    <w:name w:val="Body Text Indent 2"/>
    <w:basedOn w:val="a"/>
    <w:link w:val="210"/>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19"/>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1"/>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e">
    <w:name w:val="网格型1"/>
    <w:basedOn w:val="a1"/>
    <w:next w:val="ad"/>
    <w:uiPriority w:val="59"/>
    <w:rsid w:val="0092518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正文文本缩进 2 字符"/>
    <w:qFormat/>
    <w:locked/>
    <w:rsid w:val="002229AE"/>
    <w:rPr>
      <w:rFonts w:ascii="仿宋_GB2312" w:eastAsia="仿宋_GB2312" w:hAnsi="Times New Roman" w:cs="Times New Roman"/>
      <w:kern w:val="0"/>
      <w:sz w:val="28"/>
      <w:szCs w:val="20"/>
    </w:rPr>
  </w:style>
  <w:style w:type="character" w:customStyle="1" w:styleId="28">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f">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0">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 w:type="paragraph" w:customStyle="1" w:styleId="ptextindent2">
    <w:name w:val="p_text_indent_2"/>
    <w:basedOn w:val="a"/>
    <w:qFormat/>
    <w:rsid w:val="0050357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9079A"/>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71F7F-28EC-4D68-A5D5-5E41BE7A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钰 徐</cp:lastModifiedBy>
  <cp:revision>40</cp:revision>
  <cp:lastPrinted>2023-10-07T06:38:00Z</cp:lastPrinted>
  <dcterms:created xsi:type="dcterms:W3CDTF">2021-05-11T08:09:00Z</dcterms:created>
  <dcterms:modified xsi:type="dcterms:W3CDTF">2024-10-29T05:14:00Z</dcterms:modified>
</cp:coreProperties>
</file>