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27010" w14:textId="77777777" w:rsidR="00943B12" w:rsidRDefault="00943B12" w:rsidP="00943B12">
      <w:pPr>
        <w:spacing w:line="5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14:paraId="03DD95C1" w14:textId="77777777" w:rsidR="00943B12" w:rsidRDefault="00943B12" w:rsidP="00943B12">
      <w:pPr>
        <w:spacing w:line="320" w:lineRule="exact"/>
        <w:jc w:val="center"/>
        <w:rPr>
          <w:rFonts w:ascii="方正小标宋简体" w:eastAsia="方正小标宋简体"/>
          <w:sz w:val="40"/>
          <w:szCs w:val="40"/>
        </w:rPr>
      </w:pPr>
    </w:p>
    <w:p w14:paraId="07E1ED8F" w14:textId="77777777" w:rsidR="00943B12" w:rsidRDefault="00943B12" w:rsidP="00943B12">
      <w:pPr>
        <w:spacing w:line="360" w:lineRule="auto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上海建桥学院第六届“教学节</w:t>
      </w:r>
      <w:r>
        <w:rPr>
          <w:rFonts w:ascii="方正小标宋简体" w:eastAsia="方正小标宋简体" w:hAnsi="Calibri" w:hint="eastAsia"/>
          <w:sz w:val="40"/>
          <w:szCs w:val="40"/>
        </w:rPr>
        <w:t>活动</w:t>
      </w:r>
      <w:r>
        <w:rPr>
          <w:rFonts w:ascii="方正小标宋简体" w:eastAsia="方正小标宋简体" w:hint="eastAsia"/>
          <w:sz w:val="40"/>
          <w:szCs w:val="40"/>
        </w:rPr>
        <w:t>安排</w:t>
      </w:r>
    </w:p>
    <w:p w14:paraId="3270E15C" w14:textId="77777777" w:rsidR="00943B12" w:rsidRDefault="00943B12" w:rsidP="00943B12">
      <w:pPr>
        <w:spacing w:line="240" w:lineRule="exact"/>
        <w:jc w:val="center"/>
        <w:rPr>
          <w:rFonts w:ascii="方正小标宋简体" w:eastAsia="方正小标宋简体"/>
          <w:sz w:val="40"/>
          <w:szCs w:val="40"/>
        </w:rPr>
      </w:pPr>
    </w:p>
    <w:tbl>
      <w:tblPr>
        <w:tblStyle w:val="af3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613"/>
        <w:gridCol w:w="449"/>
        <w:gridCol w:w="1386"/>
        <w:gridCol w:w="3646"/>
        <w:gridCol w:w="951"/>
        <w:gridCol w:w="877"/>
        <w:gridCol w:w="1716"/>
      </w:tblGrid>
      <w:tr w:rsidR="00943B12" w14:paraId="5B63B94F" w14:textId="77777777" w:rsidTr="00101A00">
        <w:trPr>
          <w:trHeight w:val="482"/>
          <w:tblHeader/>
          <w:jc w:val="center"/>
        </w:trPr>
        <w:tc>
          <w:tcPr>
            <w:tcW w:w="613" w:type="dxa"/>
            <w:noWrap/>
            <w:vAlign w:val="center"/>
          </w:tcPr>
          <w:p w14:paraId="01632EF7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等线" w:hAnsi="等线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49" w:type="dxa"/>
            <w:vAlign w:val="center"/>
          </w:tcPr>
          <w:p w14:paraId="550D6D0E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等线" w:hAnsi="等线" w:cs="宋体" w:hint="eastAsia"/>
                <w:b/>
                <w:bCs/>
                <w:color w:val="000000"/>
                <w:kern w:val="0"/>
                <w:sz w:val="22"/>
              </w:rPr>
              <w:t>形式</w:t>
            </w:r>
          </w:p>
        </w:tc>
        <w:tc>
          <w:tcPr>
            <w:tcW w:w="1386" w:type="dxa"/>
            <w:noWrap/>
            <w:vAlign w:val="center"/>
          </w:tcPr>
          <w:p w14:paraId="7F1D9C2F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等线" w:hAnsi="等线" w:cs="宋体" w:hint="eastAsia"/>
                <w:b/>
                <w:bCs/>
                <w:color w:val="000000"/>
                <w:kern w:val="0"/>
                <w:sz w:val="22"/>
              </w:rPr>
              <w:t>主题活动</w:t>
            </w:r>
          </w:p>
        </w:tc>
        <w:tc>
          <w:tcPr>
            <w:tcW w:w="3646" w:type="dxa"/>
            <w:vAlign w:val="center"/>
          </w:tcPr>
          <w:p w14:paraId="2DFDA42C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等线" w:hAnsi="等线" w:cs="宋体" w:hint="eastAsia"/>
                <w:b/>
                <w:bCs/>
                <w:color w:val="000000"/>
                <w:kern w:val="0"/>
                <w:sz w:val="22"/>
              </w:rPr>
              <w:t>活动内容</w:t>
            </w:r>
          </w:p>
        </w:tc>
        <w:tc>
          <w:tcPr>
            <w:tcW w:w="951" w:type="dxa"/>
            <w:noWrap/>
            <w:vAlign w:val="center"/>
          </w:tcPr>
          <w:p w14:paraId="768FF171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等线" w:hAnsi="等线" w:cs="宋体" w:hint="eastAsia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877" w:type="dxa"/>
            <w:noWrap/>
            <w:vAlign w:val="center"/>
          </w:tcPr>
          <w:p w14:paraId="0B2E6481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等线" w:hAnsi="等线" w:cs="宋体" w:hint="eastAsia"/>
                <w:b/>
                <w:bCs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1716" w:type="dxa"/>
            <w:vAlign w:val="center"/>
          </w:tcPr>
          <w:p w14:paraId="0DD2646F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等线" w:hAnsi="等线" w:cs="宋体" w:hint="eastAsia"/>
                <w:b/>
                <w:bCs/>
                <w:color w:val="000000"/>
                <w:kern w:val="0"/>
                <w:sz w:val="22"/>
              </w:rPr>
              <w:t>参加人员</w:t>
            </w:r>
          </w:p>
        </w:tc>
      </w:tr>
      <w:tr w:rsidR="00943B12" w14:paraId="1728D28D" w14:textId="77777777" w:rsidTr="00101A00">
        <w:trPr>
          <w:trHeight w:val="1394"/>
          <w:jc w:val="center"/>
        </w:trPr>
        <w:tc>
          <w:tcPr>
            <w:tcW w:w="613" w:type="dxa"/>
            <w:noWrap/>
            <w:vAlign w:val="center"/>
          </w:tcPr>
          <w:p w14:paraId="1BC8F460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1</w:t>
            </w:r>
          </w:p>
        </w:tc>
        <w:tc>
          <w:tcPr>
            <w:tcW w:w="449" w:type="dxa"/>
            <w:vMerge w:val="restart"/>
            <w:vAlign w:val="center"/>
          </w:tcPr>
          <w:p w14:paraId="0753D734" w14:textId="77777777" w:rsidR="00943B12" w:rsidRDefault="00943B12" w:rsidP="00101A00">
            <w:pPr>
              <w:widowControl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等线" w:hAnsi="等线" w:cs="宋体" w:hint="eastAsia"/>
                <w:b/>
                <w:bCs/>
                <w:color w:val="000000"/>
                <w:kern w:val="0"/>
                <w:sz w:val="22"/>
                <w:szCs w:val="20"/>
              </w:rPr>
              <w:t>校级层面</w:t>
            </w:r>
          </w:p>
        </w:tc>
        <w:tc>
          <w:tcPr>
            <w:tcW w:w="1386" w:type="dxa"/>
            <w:noWrap/>
            <w:vAlign w:val="center"/>
          </w:tcPr>
          <w:p w14:paraId="36738E94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“教学节”开幕式</w:t>
            </w:r>
          </w:p>
        </w:tc>
        <w:tc>
          <w:tcPr>
            <w:tcW w:w="3646" w:type="dxa"/>
            <w:vAlign w:val="center"/>
          </w:tcPr>
          <w:p w14:paraId="0A318F72" w14:textId="77777777" w:rsidR="00943B12" w:rsidRDefault="00943B12" w:rsidP="00101A00">
            <w:pPr>
              <w:pStyle w:val="afa"/>
              <w:widowControl/>
              <w:ind w:firstLineChars="0" w:firstLine="0"/>
              <w:jc w:val="left"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1.</w:t>
            </w: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教学</w:t>
            </w:r>
            <w:proofErr w:type="gramStart"/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节启动</w:t>
            </w:r>
            <w:proofErr w:type="gramEnd"/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仪式；</w:t>
            </w:r>
          </w:p>
          <w:p w14:paraId="2A58CD6D" w14:textId="77777777" w:rsidR="00943B12" w:rsidRDefault="00943B12" w:rsidP="00101A00">
            <w:pPr>
              <w:pStyle w:val="afa"/>
              <w:widowControl/>
              <w:ind w:firstLineChars="0" w:firstLine="0"/>
              <w:jc w:val="left"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2.</w:t>
            </w: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邀请麦可</w:t>
            </w:r>
            <w:proofErr w:type="gramStart"/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思开展</w:t>
            </w:r>
            <w:proofErr w:type="gramEnd"/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在校生与毕业生对学习与成长的教学满意度分析；</w:t>
            </w:r>
          </w:p>
          <w:p w14:paraId="2BCD8D3D" w14:textId="77777777" w:rsidR="00943B12" w:rsidRDefault="00943B12" w:rsidP="00101A00">
            <w:pPr>
              <w:pStyle w:val="afa"/>
              <w:widowControl/>
              <w:ind w:firstLineChars="0" w:firstLine="0"/>
              <w:jc w:val="left"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3.</w:t>
            </w: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朱校长讲话。</w:t>
            </w:r>
          </w:p>
        </w:tc>
        <w:tc>
          <w:tcPr>
            <w:tcW w:w="951" w:type="dxa"/>
            <w:noWrap/>
            <w:vAlign w:val="center"/>
          </w:tcPr>
          <w:p w14:paraId="07B0314F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5</w:t>
            </w: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11</w:t>
            </w: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日</w:t>
            </w:r>
          </w:p>
          <w:p w14:paraId="0D605681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等线" w:hAnsi="等线" w:cs="宋体"/>
                <w:color w:val="000000"/>
                <w:kern w:val="0"/>
                <w:sz w:val="22"/>
              </w:rPr>
              <w:t>2</w:t>
            </w: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:</w:t>
            </w:r>
            <w:r>
              <w:rPr>
                <w:rFonts w:ascii="等线" w:hAnsi="等线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877" w:type="dxa"/>
            <w:noWrap/>
            <w:vAlign w:val="center"/>
          </w:tcPr>
          <w:p w14:paraId="43E34C2F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大礼堂</w:t>
            </w:r>
          </w:p>
        </w:tc>
        <w:tc>
          <w:tcPr>
            <w:tcW w:w="1716" w:type="dxa"/>
            <w:vAlign w:val="center"/>
          </w:tcPr>
          <w:p w14:paraId="01EE7F32" w14:textId="77777777" w:rsidR="00943B12" w:rsidRDefault="00943B12" w:rsidP="00101A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校领导</w:t>
            </w:r>
          </w:p>
          <w:p w14:paraId="359245A8" w14:textId="77777777" w:rsidR="00943B12" w:rsidRDefault="00943B12" w:rsidP="00101A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全体中层干部正副系主任</w:t>
            </w:r>
          </w:p>
          <w:p w14:paraId="4787031E" w14:textId="77777777" w:rsidR="00943B12" w:rsidRDefault="00943B12" w:rsidP="00101A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办公室主任</w:t>
            </w:r>
          </w:p>
          <w:p w14:paraId="218F7283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教师代表</w:t>
            </w:r>
          </w:p>
        </w:tc>
      </w:tr>
      <w:tr w:rsidR="00943B12" w14:paraId="7CF9033B" w14:textId="77777777" w:rsidTr="00101A00">
        <w:trPr>
          <w:trHeight w:val="2334"/>
          <w:jc w:val="center"/>
        </w:trPr>
        <w:tc>
          <w:tcPr>
            <w:tcW w:w="613" w:type="dxa"/>
            <w:noWrap/>
            <w:vAlign w:val="center"/>
          </w:tcPr>
          <w:p w14:paraId="14221F3A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2</w:t>
            </w:r>
          </w:p>
        </w:tc>
        <w:tc>
          <w:tcPr>
            <w:tcW w:w="449" w:type="dxa"/>
            <w:vMerge/>
            <w:vAlign w:val="center"/>
          </w:tcPr>
          <w:p w14:paraId="7C14A9CA" w14:textId="77777777" w:rsidR="00943B12" w:rsidRDefault="00943B12" w:rsidP="00101A00">
            <w:pPr>
              <w:widowControl/>
              <w:rPr>
                <w:rFonts w:ascii="等线" w:hAnsi="等线" w:cs="宋体"/>
                <w:b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386" w:type="dxa"/>
            <w:noWrap/>
            <w:vAlign w:val="center"/>
          </w:tcPr>
          <w:p w14:paraId="3FC2B3A7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综合活动</w:t>
            </w:r>
          </w:p>
        </w:tc>
        <w:tc>
          <w:tcPr>
            <w:tcW w:w="3646" w:type="dxa"/>
            <w:vAlign w:val="center"/>
          </w:tcPr>
          <w:p w14:paraId="2B72DE84" w14:textId="77777777" w:rsidR="00943B12" w:rsidRDefault="00943B12" w:rsidP="00101A00">
            <w:pPr>
              <w:pStyle w:val="afa"/>
              <w:widowControl/>
              <w:ind w:firstLineChars="0" w:firstLine="0"/>
              <w:jc w:val="left"/>
              <w:rPr>
                <w:rFonts w:ascii="等线" w:hAnsi="等线" w:cs="宋体"/>
                <w:kern w:val="0"/>
                <w:sz w:val="22"/>
              </w:rPr>
            </w:pPr>
            <w:r>
              <w:rPr>
                <w:rFonts w:ascii="等线" w:hAnsi="等线" w:cs="宋体" w:hint="eastAsia"/>
                <w:kern w:val="0"/>
                <w:sz w:val="22"/>
              </w:rPr>
              <w:t>1.</w:t>
            </w:r>
            <w:r>
              <w:rPr>
                <w:rFonts w:ascii="等线" w:hAnsi="等线" w:cs="宋体" w:hint="eastAsia"/>
                <w:kern w:val="0"/>
                <w:sz w:val="22"/>
              </w:rPr>
              <w:t>开展《全面落实“核心素养</w:t>
            </w:r>
            <w:r>
              <w:rPr>
                <w:rFonts w:ascii="等线" w:hAnsi="等线" w:cs="宋体" w:hint="eastAsia"/>
                <w:kern w:val="0"/>
                <w:sz w:val="22"/>
              </w:rPr>
              <w:t>+</w:t>
            </w:r>
            <w:r>
              <w:rPr>
                <w:rFonts w:ascii="等线" w:hAnsi="等线" w:cs="宋体" w:hint="eastAsia"/>
                <w:kern w:val="0"/>
                <w:sz w:val="22"/>
              </w:rPr>
              <w:t>能力本位</w:t>
            </w:r>
            <w:r>
              <w:rPr>
                <w:rFonts w:ascii="等线" w:hAnsi="等线" w:cs="宋体" w:hint="eastAsia"/>
                <w:kern w:val="0"/>
                <w:sz w:val="22"/>
              </w:rPr>
              <w:t>+</w:t>
            </w:r>
            <w:r>
              <w:rPr>
                <w:rFonts w:ascii="等线" w:hAnsi="等线" w:cs="宋体" w:hint="eastAsia"/>
                <w:kern w:val="0"/>
                <w:sz w:val="22"/>
              </w:rPr>
              <w:t>成果导向</w:t>
            </w:r>
            <w:r>
              <w:rPr>
                <w:rFonts w:ascii="等线" w:hAnsi="等线" w:cs="宋体" w:hint="eastAsia"/>
                <w:kern w:val="0"/>
                <w:sz w:val="22"/>
              </w:rPr>
              <w:t>+</w:t>
            </w:r>
            <w:r>
              <w:rPr>
                <w:rFonts w:ascii="等线" w:hAnsi="等线" w:cs="宋体" w:hint="eastAsia"/>
                <w:kern w:val="0"/>
                <w:sz w:val="22"/>
              </w:rPr>
              <w:t>持续改进”，扎实做好审核评估的准备》培训活动；</w:t>
            </w:r>
          </w:p>
          <w:p w14:paraId="70CF476A" w14:textId="77777777" w:rsidR="00943B12" w:rsidRDefault="00943B12" w:rsidP="00101A00">
            <w:pPr>
              <w:pStyle w:val="afa"/>
              <w:widowControl/>
              <w:ind w:firstLineChars="0" w:firstLine="0"/>
              <w:jc w:val="left"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2.</w:t>
            </w: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开展《全面提升教学管理服务的学生满意度行动方案》研讨会；</w:t>
            </w:r>
          </w:p>
          <w:p w14:paraId="5AF3A910" w14:textId="77777777" w:rsidR="00943B12" w:rsidRDefault="00943B12" w:rsidP="00101A00">
            <w:pPr>
              <w:pStyle w:val="afa"/>
              <w:widowControl/>
              <w:ind w:firstLineChars="0" w:firstLine="0"/>
              <w:jc w:val="left"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3.</w:t>
            </w: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评选上海建桥学院第五届“我心中的好老师”活动。</w:t>
            </w:r>
          </w:p>
        </w:tc>
        <w:tc>
          <w:tcPr>
            <w:tcW w:w="951" w:type="dxa"/>
            <w:vMerge w:val="restart"/>
            <w:noWrap/>
            <w:vAlign w:val="center"/>
          </w:tcPr>
          <w:p w14:paraId="50A9B8E2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5</w:t>
            </w: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11</w:t>
            </w: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日</w:t>
            </w:r>
          </w:p>
          <w:p w14:paraId="1A26896D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-</w:t>
            </w:r>
          </w:p>
          <w:p w14:paraId="5372CD79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6</w:t>
            </w: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10</w:t>
            </w: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日</w:t>
            </w:r>
          </w:p>
          <w:p w14:paraId="7641819B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877" w:type="dxa"/>
            <w:vMerge w:val="restart"/>
            <w:noWrap/>
            <w:vAlign w:val="center"/>
          </w:tcPr>
          <w:p w14:paraId="4A1611AB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另行通知</w:t>
            </w:r>
          </w:p>
        </w:tc>
        <w:tc>
          <w:tcPr>
            <w:tcW w:w="1716" w:type="dxa"/>
            <w:vAlign w:val="center"/>
          </w:tcPr>
          <w:p w14:paraId="4BB0986C" w14:textId="77777777" w:rsidR="00943B12" w:rsidRDefault="00943B12" w:rsidP="00101A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教务处、学生处、后勤保卫处、信息化办公室、学校办公室</w:t>
            </w:r>
          </w:p>
          <w:p w14:paraId="50D45621" w14:textId="77777777" w:rsidR="00943B12" w:rsidRDefault="00943B12" w:rsidP="00101A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（根据主题活动另行通知参会人员）</w:t>
            </w:r>
          </w:p>
        </w:tc>
      </w:tr>
      <w:tr w:rsidR="00943B12" w14:paraId="16880733" w14:textId="77777777" w:rsidTr="00101A00">
        <w:trPr>
          <w:trHeight w:val="3224"/>
          <w:jc w:val="center"/>
        </w:trPr>
        <w:tc>
          <w:tcPr>
            <w:tcW w:w="613" w:type="dxa"/>
            <w:noWrap/>
            <w:vAlign w:val="center"/>
          </w:tcPr>
          <w:p w14:paraId="77FDE711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  <w:t>3</w:t>
            </w:r>
          </w:p>
        </w:tc>
        <w:tc>
          <w:tcPr>
            <w:tcW w:w="449" w:type="dxa"/>
            <w:vMerge/>
            <w:vAlign w:val="center"/>
          </w:tcPr>
          <w:p w14:paraId="62966219" w14:textId="77777777" w:rsidR="00943B12" w:rsidRDefault="00943B12" w:rsidP="00101A00">
            <w:pPr>
              <w:widowControl/>
              <w:rPr>
                <w:rFonts w:ascii="等线" w:hAnsi="等线" w:cs="宋体"/>
                <w:b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386" w:type="dxa"/>
            <w:noWrap/>
            <w:vAlign w:val="center"/>
          </w:tcPr>
          <w:p w14:paraId="3E3E3AB7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课程建设（</w:t>
            </w:r>
            <w:proofErr w:type="gramStart"/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含思政</w:t>
            </w:r>
            <w:proofErr w:type="gramEnd"/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建设</w:t>
            </w: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3646" w:type="dxa"/>
            <w:vAlign w:val="center"/>
          </w:tcPr>
          <w:p w14:paraId="745F4BF4" w14:textId="77777777" w:rsidR="00943B12" w:rsidRDefault="00943B12" w:rsidP="00101A00">
            <w:pPr>
              <w:pStyle w:val="afa"/>
              <w:widowControl/>
              <w:ind w:firstLineChars="0" w:firstLine="0"/>
              <w:jc w:val="left"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1.</w:t>
            </w: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校级</w:t>
            </w:r>
            <w:proofErr w:type="gramStart"/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课程思政示范</w:t>
            </w:r>
            <w:proofErr w:type="gramEnd"/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课、示范团队、教学名师、示范专业、教学示范中心建设；</w:t>
            </w:r>
          </w:p>
          <w:p w14:paraId="06F1C8CE" w14:textId="77777777" w:rsidR="00943B12" w:rsidRDefault="00943B12" w:rsidP="00101A00">
            <w:pPr>
              <w:pStyle w:val="afa"/>
              <w:widowControl/>
              <w:ind w:firstLineChars="0" w:firstLine="0"/>
              <w:jc w:val="left"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2.</w:t>
            </w: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“党的二十大精神进教材”工作座谈会；</w:t>
            </w:r>
          </w:p>
          <w:p w14:paraId="04B12F60" w14:textId="77777777" w:rsidR="00943B12" w:rsidRDefault="00943B12" w:rsidP="00101A00">
            <w:pPr>
              <w:pStyle w:val="afa"/>
              <w:widowControl/>
              <w:ind w:firstLineChars="0" w:firstLine="0"/>
              <w:jc w:val="left"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等线" w:hAnsi="等线" w:cs="宋体"/>
                <w:color w:val="000000"/>
                <w:kern w:val="0"/>
                <w:sz w:val="22"/>
              </w:rPr>
              <w:t>.</w:t>
            </w: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公布“大学英语改革新三年行动方案”；</w:t>
            </w:r>
          </w:p>
          <w:p w14:paraId="1C73339E" w14:textId="77777777" w:rsidR="00943B12" w:rsidRDefault="00943B12" w:rsidP="00101A00">
            <w:pPr>
              <w:pStyle w:val="afa"/>
              <w:widowControl/>
              <w:ind w:firstLineChars="0" w:firstLine="0"/>
              <w:jc w:val="left"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/>
                <w:color w:val="000000"/>
                <w:kern w:val="0"/>
                <w:sz w:val="22"/>
              </w:rPr>
              <w:t>4</w:t>
            </w: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.</w:t>
            </w: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“云中建桥”智慧教学中心系统启用；</w:t>
            </w:r>
          </w:p>
          <w:p w14:paraId="0A9001A7" w14:textId="77777777" w:rsidR="00943B12" w:rsidRDefault="00943B12" w:rsidP="00101A0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/>
                <w:color w:val="000000"/>
                <w:kern w:val="0"/>
                <w:sz w:val="22"/>
              </w:rPr>
              <w:t>5.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课程改善历程报告评选工作。</w:t>
            </w:r>
          </w:p>
        </w:tc>
        <w:tc>
          <w:tcPr>
            <w:tcW w:w="951" w:type="dxa"/>
            <w:vMerge/>
            <w:noWrap/>
            <w:vAlign w:val="center"/>
          </w:tcPr>
          <w:p w14:paraId="519C218F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877" w:type="dxa"/>
            <w:vMerge/>
            <w:noWrap/>
            <w:vAlign w:val="center"/>
          </w:tcPr>
          <w:p w14:paraId="6DC04622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16" w:type="dxa"/>
            <w:vAlign w:val="center"/>
          </w:tcPr>
          <w:p w14:paraId="044F88BB" w14:textId="77777777" w:rsidR="00943B12" w:rsidRDefault="00943B12" w:rsidP="00101A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教务处</w:t>
            </w:r>
          </w:p>
          <w:p w14:paraId="7A3D2381" w14:textId="77777777" w:rsidR="00943B12" w:rsidRDefault="00943B12" w:rsidP="00101A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各二级学院</w:t>
            </w:r>
          </w:p>
        </w:tc>
      </w:tr>
      <w:tr w:rsidR="00943B12" w14:paraId="143E9FEA" w14:textId="77777777" w:rsidTr="00101A00">
        <w:trPr>
          <w:trHeight w:val="2034"/>
          <w:jc w:val="center"/>
        </w:trPr>
        <w:tc>
          <w:tcPr>
            <w:tcW w:w="613" w:type="dxa"/>
            <w:noWrap/>
            <w:vAlign w:val="center"/>
          </w:tcPr>
          <w:p w14:paraId="7B88E266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等线" w:hAnsi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49" w:type="dxa"/>
            <w:vMerge/>
            <w:vAlign w:val="center"/>
          </w:tcPr>
          <w:p w14:paraId="4D627012" w14:textId="77777777" w:rsidR="00943B12" w:rsidRDefault="00943B12" w:rsidP="00101A00">
            <w:pPr>
              <w:widowControl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386" w:type="dxa"/>
            <w:noWrap/>
            <w:vAlign w:val="center"/>
          </w:tcPr>
          <w:p w14:paraId="547236AF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专业建设</w:t>
            </w:r>
          </w:p>
        </w:tc>
        <w:tc>
          <w:tcPr>
            <w:tcW w:w="3646" w:type="dxa"/>
            <w:vAlign w:val="center"/>
          </w:tcPr>
          <w:p w14:paraId="3CA8B0BD" w14:textId="77777777" w:rsidR="00943B12" w:rsidRDefault="00943B12" w:rsidP="00101A00">
            <w:pPr>
              <w:widowControl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1.</w:t>
            </w: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审核评估研讨会；</w:t>
            </w:r>
          </w:p>
          <w:p w14:paraId="2E912258" w14:textId="77777777" w:rsidR="00943B12" w:rsidRDefault="00943B12" w:rsidP="00101A00">
            <w:pPr>
              <w:widowControl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2.</w:t>
            </w: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上海市一流本科专业建设研讨会；</w:t>
            </w:r>
          </w:p>
          <w:p w14:paraId="10DF6216" w14:textId="77777777" w:rsidR="00943B12" w:rsidRDefault="00943B12" w:rsidP="00101A00">
            <w:pPr>
              <w:widowControl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3.</w:t>
            </w: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公布“微专业建设实施方案”和启动建设工作；</w:t>
            </w:r>
          </w:p>
          <w:p w14:paraId="64C2B0D8" w14:textId="77777777" w:rsidR="00943B12" w:rsidRDefault="00943B12" w:rsidP="00101A00">
            <w:pPr>
              <w:widowControl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4.</w:t>
            </w: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十二个专业专家进校自评估。</w:t>
            </w:r>
          </w:p>
          <w:p w14:paraId="1C0739EB" w14:textId="77777777" w:rsidR="00943B12" w:rsidRDefault="00943B12" w:rsidP="00101A00">
            <w:pPr>
              <w:widowControl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5.</w:t>
            </w: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“教与学”满意度改进方案研讨会。</w:t>
            </w:r>
          </w:p>
          <w:p w14:paraId="5C45B1FA" w14:textId="77777777" w:rsidR="00943B12" w:rsidRPr="001E5765" w:rsidRDefault="00943B12" w:rsidP="00101A00">
            <w:pPr>
              <w:widowControl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/>
                <w:color w:val="000000"/>
                <w:kern w:val="0"/>
                <w:sz w:val="22"/>
              </w:rPr>
              <w:t>6.</w:t>
            </w:r>
            <w:r>
              <w:rPr>
                <w:rFonts w:hint="eastAsia"/>
              </w:rPr>
              <w:t xml:space="preserve"> </w:t>
            </w:r>
            <w:r w:rsidRPr="001E5765">
              <w:rPr>
                <w:rFonts w:ascii="等线" w:hAnsi="等线" w:cs="宋体" w:hint="eastAsia"/>
                <w:color w:val="000000"/>
                <w:kern w:val="0"/>
                <w:sz w:val="22"/>
              </w:rPr>
              <w:t>毕业论文抽检结果分析讨论会</w:t>
            </w:r>
          </w:p>
        </w:tc>
        <w:tc>
          <w:tcPr>
            <w:tcW w:w="951" w:type="dxa"/>
            <w:vMerge/>
            <w:noWrap/>
            <w:vAlign w:val="center"/>
          </w:tcPr>
          <w:p w14:paraId="78C9BA34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  <w:highlight w:val="yellow"/>
              </w:rPr>
            </w:pPr>
          </w:p>
        </w:tc>
        <w:tc>
          <w:tcPr>
            <w:tcW w:w="877" w:type="dxa"/>
            <w:vMerge/>
            <w:noWrap/>
            <w:vAlign w:val="center"/>
          </w:tcPr>
          <w:p w14:paraId="6DF95CCA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16" w:type="dxa"/>
            <w:vAlign w:val="center"/>
          </w:tcPr>
          <w:p w14:paraId="1269B3FC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教务处、学生处</w:t>
            </w:r>
          </w:p>
          <w:p w14:paraId="7C2A9519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相关学院院长</w:t>
            </w:r>
          </w:p>
          <w:p w14:paraId="08A6D606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教学院长及专业负责人</w:t>
            </w:r>
          </w:p>
          <w:p w14:paraId="036D5410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学生代表</w:t>
            </w:r>
          </w:p>
        </w:tc>
      </w:tr>
      <w:tr w:rsidR="00943B12" w14:paraId="5C1C56A6" w14:textId="77777777" w:rsidTr="00101A00">
        <w:trPr>
          <w:trHeight w:val="762"/>
          <w:jc w:val="center"/>
        </w:trPr>
        <w:tc>
          <w:tcPr>
            <w:tcW w:w="613" w:type="dxa"/>
            <w:noWrap/>
            <w:vAlign w:val="center"/>
          </w:tcPr>
          <w:p w14:paraId="41898D07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49" w:type="dxa"/>
            <w:vMerge/>
            <w:vAlign w:val="center"/>
          </w:tcPr>
          <w:p w14:paraId="54F42826" w14:textId="77777777" w:rsidR="00943B12" w:rsidRDefault="00943B12" w:rsidP="00101A00">
            <w:pPr>
              <w:widowControl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386" w:type="dxa"/>
            <w:noWrap/>
            <w:vAlign w:val="center"/>
          </w:tcPr>
          <w:p w14:paraId="35B51525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 w:hint="eastAsia"/>
                <w:kern w:val="0"/>
                <w:sz w:val="22"/>
              </w:rPr>
              <w:t>“教·学</w:t>
            </w:r>
            <w:r>
              <w:rPr>
                <w:rFonts w:ascii="等线" w:hAnsi="等线" w:cs="宋体"/>
                <w:kern w:val="0"/>
                <w:sz w:val="22"/>
              </w:rPr>
              <w:t>”</w:t>
            </w:r>
            <w:r>
              <w:rPr>
                <w:rFonts w:ascii="等线" w:hAnsi="等线" w:cs="宋体" w:hint="eastAsia"/>
                <w:kern w:val="0"/>
                <w:sz w:val="22"/>
              </w:rPr>
              <w:t>成果展</w:t>
            </w:r>
          </w:p>
        </w:tc>
        <w:tc>
          <w:tcPr>
            <w:tcW w:w="3646" w:type="dxa"/>
            <w:vAlign w:val="center"/>
          </w:tcPr>
          <w:p w14:paraId="7EF8F006" w14:textId="77777777" w:rsidR="00943B12" w:rsidRDefault="00943B12" w:rsidP="00101A00">
            <w:pPr>
              <w:pStyle w:val="afa"/>
              <w:widowControl/>
              <w:ind w:firstLineChars="0" w:firstLine="0"/>
              <w:jc w:val="left"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1.</w:t>
            </w: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学生获奖成果展；</w:t>
            </w:r>
          </w:p>
          <w:p w14:paraId="2F1D103D" w14:textId="77777777" w:rsidR="00943B12" w:rsidRDefault="00943B12" w:rsidP="00101A00">
            <w:pPr>
              <w:widowControl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2.</w:t>
            </w: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教学成果展示。</w:t>
            </w:r>
          </w:p>
        </w:tc>
        <w:tc>
          <w:tcPr>
            <w:tcW w:w="951" w:type="dxa"/>
            <w:vMerge/>
            <w:noWrap/>
            <w:vAlign w:val="center"/>
          </w:tcPr>
          <w:p w14:paraId="0904C9F5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  <w:highlight w:val="yellow"/>
              </w:rPr>
            </w:pPr>
          </w:p>
        </w:tc>
        <w:tc>
          <w:tcPr>
            <w:tcW w:w="877" w:type="dxa"/>
            <w:vMerge/>
            <w:noWrap/>
            <w:vAlign w:val="center"/>
          </w:tcPr>
          <w:p w14:paraId="17C46EA9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16" w:type="dxa"/>
            <w:vAlign w:val="center"/>
          </w:tcPr>
          <w:p w14:paraId="65D5F4C7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 w:hint="eastAsia"/>
                <w:kern w:val="0"/>
                <w:sz w:val="22"/>
              </w:rPr>
              <w:t>全体师生</w:t>
            </w:r>
          </w:p>
        </w:tc>
      </w:tr>
      <w:tr w:rsidR="00943B12" w14:paraId="34086E79" w14:textId="77777777" w:rsidTr="00101A00">
        <w:trPr>
          <w:trHeight w:val="1214"/>
          <w:jc w:val="center"/>
        </w:trPr>
        <w:tc>
          <w:tcPr>
            <w:tcW w:w="613" w:type="dxa"/>
            <w:noWrap/>
            <w:vAlign w:val="center"/>
          </w:tcPr>
          <w:p w14:paraId="46350EC6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  <w:lastRenderedPageBreak/>
              <w:t>6</w:t>
            </w:r>
          </w:p>
        </w:tc>
        <w:tc>
          <w:tcPr>
            <w:tcW w:w="449" w:type="dxa"/>
            <w:vMerge/>
            <w:vAlign w:val="center"/>
          </w:tcPr>
          <w:p w14:paraId="7C848E0E" w14:textId="77777777" w:rsidR="00943B12" w:rsidRDefault="00943B12" w:rsidP="00101A00">
            <w:pPr>
              <w:widowControl/>
              <w:rPr>
                <w:rFonts w:ascii="等线" w:hAnsi="等线" w:cs="宋体"/>
                <w:b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386" w:type="dxa"/>
            <w:noWrap/>
            <w:vAlign w:val="center"/>
          </w:tcPr>
          <w:p w14:paraId="044A9DE9" w14:textId="77777777" w:rsidR="00943B12" w:rsidRDefault="00943B12" w:rsidP="00101A00">
            <w:pPr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产学合作教育交流</w:t>
            </w:r>
          </w:p>
        </w:tc>
        <w:tc>
          <w:tcPr>
            <w:tcW w:w="3646" w:type="dxa"/>
            <w:vAlign w:val="center"/>
          </w:tcPr>
          <w:p w14:paraId="3D9899A2" w14:textId="77777777" w:rsidR="00943B12" w:rsidRDefault="00943B12" w:rsidP="00101A00">
            <w:pPr>
              <w:widowControl/>
              <w:tabs>
                <w:tab w:val="left" w:pos="312"/>
              </w:tabs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上海产学合作教育协会与上海建桥学院共同举办交流对接会。</w:t>
            </w:r>
          </w:p>
        </w:tc>
        <w:tc>
          <w:tcPr>
            <w:tcW w:w="951" w:type="dxa"/>
            <w:vMerge/>
            <w:noWrap/>
            <w:vAlign w:val="center"/>
          </w:tcPr>
          <w:p w14:paraId="224AB937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877" w:type="dxa"/>
            <w:vMerge/>
            <w:noWrap/>
            <w:vAlign w:val="center"/>
          </w:tcPr>
          <w:p w14:paraId="27B032E5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16" w:type="dxa"/>
            <w:vAlign w:val="center"/>
          </w:tcPr>
          <w:p w14:paraId="2D9D52B6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教务处</w:t>
            </w:r>
          </w:p>
          <w:p w14:paraId="077AC997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相关学院院长</w:t>
            </w:r>
          </w:p>
          <w:p w14:paraId="0C94658C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教学院长及专业负责人</w:t>
            </w:r>
          </w:p>
        </w:tc>
      </w:tr>
      <w:tr w:rsidR="00943B12" w14:paraId="0DCCA1FB" w14:textId="77777777" w:rsidTr="00101A00">
        <w:trPr>
          <w:trHeight w:val="1440"/>
          <w:jc w:val="center"/>
        </w:trPr>
        <w:tc>
          <w:tcPr>
            <w:tcW w:w="613" w:type="dxa"/>
            <w:noWrap/>
            <w:vAlign w:val="center"/>
          </w:tcPr>
          <w:p w14:paraId="4282DDCA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  <w:t>7</w:t>
            </w:r>
          </w:p>
        </w:tc>
        <w:tc>
          <w:tcPr>
            <w:tcW w:w="449" w:type="dxa"/>
            <w:vMerge/>
            <w:vAlign w:val="center"/>
          </w:tcPr>
          <w:p w14:paraId="31837350" w14:textId="77777777" w:rsidR="00943B12" w:rsidRDefault="00943B12" w:rsidP="00101A00">
            <w:pPr>
              <w:widowControl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386" w:type="dxa"/>
            <w:noWrap/>
            <w:vAlign w:val="center"/>
          </w:tcPr>
          <w:p w14:paraId="1AEB913E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“教学节”闭幕式</w:t>
            </w:r>
          </w:p>
        </w:tc>
        <w:tc>
          <w:tcPr>
            <w:tcW w:w="3646" w:type="dxa"/>
            <w:vAlign w:val="center"/>
          </w:tcPr>
          <w:p w14:paraId="5A2FAE72" w14:textId="77777777" w:rsidR="00943B12" w:rsidRDefault="00943B12" w:rsidP="00101A00">
            <w:pPr>
              <w:pStyle w:val="afa"/>
              <w:widowControl/>
              <w:ind w:firstLineChars="0" w:firstLine="0"/>
              <w:jc w:val="left"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1.</w:t>
            </w: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教学节</w:t>
            </w:r>
            <w:r>
              <w:rPr>
                <w:rFonts w:ascii="等线" w:hAnsi="等线" w:cs="宋体"/>
                <w:color w:val="000000"/>
                <w:kern w:val="0"/>
                <w:sz w:val="22"/>
              </w:rPr>
              <w:t>活动</w:t>
            </w: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总结；</w:t>
            </w:r>
          </w:p>
          <w:p w14:paraId="72442AB8" w14:textId="77777777" w:rsidR="00943B12" w:rsidRDefault="00943B12" w:rsidP="00101A00">
            <w:pPr>
              <w:pStyle w:val="afa"/>
              <w:widowControl/>
              <w:ind w:firstLineChars="0" w:firstLine="0"/>
              <w:jc w:val="left"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2.</w:t>
            </w: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第二批课程教学团队负责人颁发聘书；</w:t>
            </w:r>
          </w:p>
          <w:p w14:paraId="3C27D6D8" w14:textId="77777777" w:rsidR="00943B12" w:rsidRDefault="00943B12" w:rsidP="00101A00">
            <w:pPr>
              <w:pStyle w:val="afa"/>
              <w:widowControl/>
              <w:ind w:firstLineChars="0" w:firstLine="0"/>
              <w:jc w:val="left"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等线" w:hAnsi="等线" w:cs="宋体"/>
                <w:color w:val="000000"/>
                <w:kern w:val="0"/>
                <w:sz w:val="22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上海市人力资源和社会保障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局职业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技能等级评价中心揭牌。</w:t>
            </w:r>
          </w:p>
        </w:tc>
        <w:tc>
          <w:tcPr>
            <w:tcW w:w="951" w:type="dxa"/>
            <w:noWrap/>
            <w:vAlign w:val="center"/>
          </w:tcPr>
          <w:p w14:paraId="5F69FC00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kern w:val="0"/>
                <w:sz w:val="22"/>
              </w:rPr>
            </w:pPr>
            <w:r>
              <w:rPr>
                <w:rFonts w:ascii="等线" w:hAnsi="等线" w:cs="宋体" w:hint="eastAsia"/>
                <w:kern w:val="0"/>
                <w:sz w:val="22"/>
              </w:rPr>
              <w:t>6</w:t>
            </w:r>
            <w:r>
              <w:rPr>
                <w:rFonts w:ascii="等线" w:hAnsi="等线" w:cs="宋体" w:hint="eastAsia"/>
                <w:kern w:val="0"/>
                <w:sz w:val="22"/>
              </w:rPr>
              <w:t>月</w:t>
            </w:r>
            <w:r>
              <w:rPr>
                <w:rFonts w:ascii="等线" w:hAnsi="等线" w:cs="宋体" w:hint="eastAsia"/>
                <w:kern w:val="0"/>
                <w:sz w:val="22"/>
              </w:rPr>
              <w:t>15</w:t>
            </w:r>
            <w:r>
              <w:rPr>
                <w:rFonts w:ascii="等线" w:hAnsi="等线" w:cs="宋体" w:hint="eastAsia"/>
                <w:kern w:val="0"/>
                <w:sz w:val="22"/>
              </w:rPr>
              <w:t>日</w:t>
            </w:r>
          </w:p>
          <w:p w14:paraId="7FF57C8A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kern w:val="0"/>
                <w:sz w:val="22"/>
              </w:rPr>
            </w:pPr>
            <w:r>
              <w:rPr>
                <w:rFonts w:ascii="等线" w:hAnsi="等线" w:cs="宋体" w:hint="eastAsia"/>
                <w:kern w:val="0"/>
                <w:sz w:val="22"/>
              </w:rPr>
              <w:t>12:50</w:t>
            </w:r>
          </w:p>
        </w:tc>
        <w:tc>
          <w:tcPr>
            <w:tcW w:w="877" w:type="dxa"/>
            <w:noWrap/>
            <w:vAlign w:val="center"/>
          </w:tcPr>
          <w:p w14:paraId="07B7B398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大礼堂</w:t>
            </w:r>
          </w:p>
        </w:tc>
        <w:tc>
          <w:tcPr>
            <w:tcW w:w="1716" w:type="dxa"/>
            <w:vAlign w:val="center"/>
          </w:tcPr>
          <w:p w14:paraId="2D7192A1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校领导</w:t>
            </w:r>
          </w:p>
          <w:p w14:paraId="7912FE1B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全体中层干部</w:t>
            </w:r>
          </w:p>
          <w:p w14:paraId="68AB46EB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部分师生代表等</w:t>
            </w:r>
          </w:p>
        </w:tc>
      </w:tr>
      <w:tr w:rsidR="00943B12" w14:paraId="7E3021C4" w14:textId="77777777" w:rsidTr="00101A00">
        <w:trPr>
          <w:trHeight w:val="1134"/>
          <w:jc w:val="center"/>
        </w:trPr>
        <w:tc>
          <w:tcPr>
            <w:tcW w:w="613" w:type="dxa"/>
            <w:noWrap/>
            <w:vAlign w:val="center"/>
          </w:tcPr>
          <w:p w14:paraId="7E6ED047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1</w:t>
            </w:r>
          </w:p>
        </w:tc>
        <w:tc>
          <w:tcPr>
            <w:tcW w:w="449" w:type="dxa"/>
            <w:vMerge w:val="restart"/>
            <w:vAlign w:val="center"/>
          </w:tcPr>
          <w:p w14:paraId="7C393989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等线" w:hAnsi="等线" w:cs="宋体" w:hint="eastAsia"/>
                <w:b/>
                <w:bCs/>
                <w:color w:val="000000"/>
                <w:kern w:val="0"/>
                <w:sz w:val="22"/>
                <w:szCs w:val="20"/>
              </w:rPr>
              <w:t>院级层面</w:t>
            </w:r>
          </w:p>
        </w:tc>
        <w:tc>
          <w:tcPr>
            <w:tcW w:w="1386" w:type="dxa"/>
            <w:vAlign w:val="center"/>
          </w:tcPr>
          <w:p w14:paraId="3A6145D0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课程建设</w:t>
            </w:r>
          </w:p>
        </w:tc>
        <w:tc>
          <w:tcPr>
            <w:tcW w:w="3646" w:type="dxa"/>
            <w:vAlign w:val="center"/>
          </w:tcPr>
          <w:p w14:paraId="40C01EF2" w14:textId="77777777" w:rsidR="00943B12" w:rsidRDefault="00943B12" w:rsidP="00101A00">
            <w:pPr>
              <w:widowControl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推荐主题：提升课程改善历程报告撰写质量；第二批课程教学团队负责人评选；校级</w:t>
            </w:r>
            <w:proofErr w:type="gramStart"/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课程思政示范</w:t>
            </w:r>
            <w:proofErr w:type="gramEnd"/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项目建设工作等。</w:t>
            </w:r>
          </w:p>
        </w:tc>
        <w:tc>
          <w:tcPr>
            <w:tcW w:w="951" w:type="dxa"/>
            <w:vAlign w:val="center"/>
          </w:tcPr>
          <w:p w14:paraId="256FF059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等线" w:hAnsi="等线" w:cs="宋体" w:hint="eastAsia"/>
                <w:kern w:val="0"/>
                <w:sz w:val="22"/>
              </w:rPr>
              <w:t>5</w:t>
            </w:r>
            <w:r>
              <w:rPr>
                <w:rFonts w:ascii="等线" w:hAnsi="等线" w:cs="宋体" w:hint="eastAsia"/>
                <w:kern w:val="0"/>
                <w:sz w:val="22"/>
              </w:rPr>
              <w:t>月</w:t>
            </w:r>
            <w:r>
              <w:rPr>
                <w:rFonts w:ascii="等线" w:hAnsi="等线" w:cs="宋体" w:hint="eastAsia"/>
                <w:kern w:val="0"/>
                <w:sz w:val="22"/>
              </w:rPr>
              <w:t>11</w:t>
            </w:r>
            <w:r>
              <w:rPr>
                <w:rFonts w:ascii="等线" w:hAnsi="等线" w:cs="宋体" w:hint="eastAsia"/>
                <w:kern w:val="0"/>
                <w:sz w:val="22"/>
              </w:rPr>
              <w:t>日</w:t>
            </w:r>
            <w:r>
              <w:rPr>
                <w:rFonts w:ascii="等线" w:hAnsi="等线" w:cs="宋体"/>
                <w:kern w:val="0"/>
                <w:sz w:val="22"/>
              </w:rPr>
              <w:t>-</w:t>
            </w:r>
            <w:r>
              <w:rPr>
                <w:rFonts w:ascii="等线" w:hAnsi="等线" w:cs="宋体" w:hint="eastAsia"/>
                <w:kern w:val="0"/>
                <w:sz w:val="22"/>
              </w:rPr>
              <w:t>6</w:t>
            </w:r>
            <w:r>
              <w:rPr>
                <w:rFonts w:ascii="等线" w:hAnsi="等线" w:cs="宋体" w:hint="eastAsia"/>
                <w:kern w:val="0"/>
                <w:sz w:val="22"/>
              </w:rPr>
              <w:t>月</w:t>
            </w:r>
            <w:r>
              <w:rPr>
                <w:rFonts w:ascii="等线" w:hAnsi="等线" w:cs="宋体" w:hint="eastAsia"/>
                <w:kern w:val="0"/>
                <w:sz w:val="22"/>
              </w:rPr>
              <w:t>14</w:t>
            </w:r>
            <w:r>
              <w:rPr>
                <w:rFonts w:ascii="等线" w:hAnsi="等线" w:cs="宋体" w:hint="eastAsia"/>
                <w:kern w:val="0"/>
                <w:sz w:val="22"/>
              </w:rPr>
              <w:t>日</w:t>
            </w:r>
          </w:p>
        </w:tc>
        <w:tc>
          <w:tcPr>
            <w:tcW w:w="877" w:type="dxa"/>
            <w:noWrap/>
            <w:vAlign w:val="center"/>
          </w:tcPr>
          <w:p w14:paraId="52645648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另行</w:t>
            </w:r>
          </w:p>
          <w:p w14:paraId="6E4EDABA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安排</w:t>
            </w:r>
          </w:p>
        </w:tc>
        <w:tc>
          <w:tcPr>
            <w:tcW w:w="1716" w:type="dxa"/>
            <w:vAlign w:val="center"/>
          </w:tcPr>
          <w:p w14:paraId="6229F1DA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各二级学院</w:t>
            </w:r>
          </w:p>
        </w:tc>
      </w:tr>
      <w:tr w:rsidR="00943B12" w14:paraId="0DD3067C" w14:textId="77777777" w:rsidTr="00101A00">
        <w:trPr>
          <w:trHeight w:val="1134"/>
          <w:jc w:val="center"/>
        </w:trPr>
        <w:tc>
          <w:tcPr>
            <w:tcW w:w="613" w:type="dxa"/>
            <w:noWrap/>
            <w:vAlign w:val="center"/>
          </w:tcPr>
          <w:p w14:paraId="178C59C9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2</w:t>
            </w:r>
          </w:p>
        </w:tc>
        <w:tc>
          <w:tcPr>
            <w:tcW w:w="449" w:type="dxa"/>
            <w:vMerge/>
            <w:vAlign w:val="center"/>
          </w:tcPr>
          <w:p w14:paraId="7E5D37FA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386" w:type="dxa"/>
            <w:vAlign w:val="center"/>
          </w:tcPr>
          <w:p w14:paraId="5939685B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专业建设</w:t>
            </w:r>
          </w:p>
        </w:tc>
        <w:tc>
          <w:tcPr>
            <w:tcW w:w="3646" w:type="dxa"/>
            <w:vAlign w:val="center"/>
          </w:tcPr>
          <w:p w14:paraId="0A6552B0" w14:textId="77777777" w:rsidR="00943B12" w:rsidRDefault="00943B12" w:rsidP="00101A00">
            <w:pPr>
              <w:widowControl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学院可根据主题开展相关活动研讨会。</w:t>
            </w:r>
          </w:p>
        </w:tc>
        <w:tc>
          <w:tcPr>
            <w:tcW w:w="951" w:type="dxa"/>
            <w:vAlign w:val="center"/>
          </w:tcPr>
          <w:p w14:paraId="6C21E56E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等线" w:hAnsi="等线" w:cs="宋体" w:hint="eastAsia"/>
                <w:kern w:val="0"/>
                <w:sz w:val="22"/>
              </w:rPr>
              <w:t>5</w:t>
            </w:r>
            <w:r>
              <w:rPr>
                <w:rFonts w:ascii="等线" w:hAnsi="等线" w:cs="宋体" w:hint="eastAsia"/>
                <w:kern w:val="0"/>
                <w:sz w:val="22"/>
              </w:rPr>
              <w:t>月</w:t>
            </w:r>
            <w:r>
              <w:rPr>
                <w:rFonts w:ascii="等线" w:hAnsi="等线" w:cs="宋体" w:hint="eastAsia"/>
                <w:kern w:val="0"/>
                <w:sz w:val="22"/>
              </w:rPr>
              <w:t>11</w:t>
            </w:r>
            <w:r>
              <w:rPr>
                <w:rFonts w:ascii="等线" w:hAnsi="等线" w:cs="宋体" w:hint="eastAsia"/>
                <w:kern w:val="0"/>
                <w:sz w:val="22"/>
              </w:rPr>
              <w:t>日</w:t>
            </w:r>
            <w:r>
              <w:rPr>
                <w:rFonts w:ascii="等线" w:hAnsi="等线" w:cs="宋体"/>
                <w:kern w:val="0"/>
                <w:sz w:val="22"/>
              </w:rPr>
              <w:t>-</w:t>
            </w:r>
            <w:r>
              <w:rPr>
                <w:rFonts w:ascii="等线" w:hAnsi="等线" w:cs="宋体" w:hint="eastAsia"/>
                <w:kern w:val="0"/>
                <w:sz w:val="22"/>
              </w:rPr>
              <w:t>6</w:t>
            </w:r>
            <w:r>
              <w:rPr>
                <w:rFonts w:ascii="等线" w:hAnsi="等线" w:cs="宋体" w:hint="eastAsia"/>
                <w:kern w:val="0"/>
                <w:sz w:val="22"/>
              </w:rPr>
              <w:t>月</w:t>
            </w:r>
            <w:r>
              <w:rPr>
                <w:rFonts w:ascii="等线" w:hAnsi="等线" w:cs="宋体" w:hint="eastAsia"/>
                <w:kern w:val="0"/>
                <w:sz w:val="22"/>
              </w:rPr>
              <w:t>14</w:t>
            </w:r>
            <w:r>
              <w:rPr>
                <w:rFonts w:ascii="等线" w:hAnsi="等线" w:cs="宋体" w:hint="eastAsia"/>
                <w:kern w:val="0"/>
                <w:sz w:val="22"/>
              </w:rPr>
              <w:t>日</w:t>
            </w:r>
          </w:p>
        </w:tc>
        <w:tc>
          <w:tcPr>
            <w:tcW w:w="877" w:type="dxa"/>
            <w:noWrap/>
            <w:vAlign w:val="center"/>
          </w:tcPr>
          <w:p w14:paraId="6B6B8F57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另行</w:t>
            </w:r>
          </w:p>
          <w:p w14:paraId="1866E97B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安排</w:t>
            </w:r>
          </w:p>
        </w:tc>
        <w:tc>
          <w:tcPr>
            <w:tcW w:w="1716" w:type="dxa"/>
            <w:vAlign w:val="center"/>
          </w:tcPr>
          <w:p w14:paraId="3F17C450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各二级学院</w:t>
            </w:r>
          </w:p>
        </w:tc>
      </w:tr>
      <w:tr w:rsidR="00943B12" w14:paraId="03522FBC" w14:textId="77777777" w:rsidTr="00101A00">
        <w:trPr>
          <w:trHeight w:val="1134"/>
          <w:jc w:val="center"/>
        </w:trPr>
        <w:tc>
          <w:tcPr>
            <w:tcW w:w="613" w:type="dxa"/>
            <w:noWrap/>
            <w:vAlign w:val="center"/>
          </w:tcPr>
          <w:p w14:paraId="73AC7938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3</w:t>
            </w:r>
          </w:p>
        </w:tc>
        <w:tc>
          <w:tcPr>
            <w:tcW w:w="449" w:type="dxa"/>
            <w:vMerge/>
            <w:vAlign w:val="center"/>
          </w:tcPr>
          <w:p w14:paraId="3AB33FB2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386" w:type="dxa"/>
            <w:vAlign w:val="center"/>
          </w:tcPr>
          <w:p w14:paraId="099F6E4D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开展主题论坛、教学工作坊、教师沙龙等学院特色活动</w:t>
            </w:r>
          </w:p>
        </w:tc>
        <w:tc>
          <w:tcPr>
            <w:tcW w:w="3646" w:type="dxa"/>
            <w:vAlign w:val="center"/>
          </w:tcPr>
          <w:p w14:paraId="44574342" w14:textId="77777777" w:rsidR="00943B12" w:rsidRDefault="00943B12" w:rsidP="00101A00">
            <w:pPr>
              <w:widowControl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推荐主题：审核评估、专业认证、教师教学技能提升、创新创业教育，教学内涵项目建设、课程教学质量分析报告提升等。</w:t>
            </w:r>
          </w:p>
        </w:tc>
        <w:tc>
          <w:tcPr>
            <w:tcW w:w="951" w:type="dxa"/>
            <w:vAlign w:val="center"/>
          </w:tcPr>
          <w:p w14:paraId="62BC1929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等线" w:hAnsi="等线" w:cs="宋体" w:hint="eastAsia"/>
                <w:kern w:val="0"/>
                <w:sz w:val="22"/>
              </w:rPr>
              <w:t>5</w:t>
            </w:r>
            <w:r>
              <w:rPr>
                <w:rFonts w:ascii="等线" w:hAnsi="等线" w:cs="宋体" w:hint="eastAsia"/>
                <w:kern w:val="0"/>
                <w:sz w:val="22"/>
              </w:rPr>
              <w:t>月</w:t>
            </w:r>
            <w:r>
              <w:rPr>
                <w:rFonts w:ascii="等线" w:hAnsi="等线" w:cs="宋体" w:hint="eastAsia"/>
                <w:kern w:val="0"/>
                <w:sz w:val="22"/>
              </w:rPr>
              <w:t>11</w:t>
            </w:r>
            <w:r>
              <w:rPr>
                <w:rFonts w:ascii="等线" w:hAnsi="等线" w:cs="宋体" w:hint="eastAsia"/>
                <w:kern w:val="0"/>
                <w:sz w:val="22"/>
              </w:rPr>
              <w:t>日</w:t>
            </w:r>
            <w:r>
              <w:rPr>
                <w:rFonts w:ascii="等线" w:hAnsi="等线" w:cs="宋体"/>
                <w:kern w:val="0"/>
                <w:sz w:val="22"/>
              </w:rPr>
              <w:t>-</w:t>
            </w:r>
            <w:r>
              <w:rPr>
                <w:rFonts w:ascii="等线" w:hAnsi="等线" w:cs="宋体" w:hint="eastAsia"/>
                <w:kern w:val="0"/>
                <w:sz w:val="22"/>
              </w:rPr>
              <w:t>6</w:t>
            </w:r>
            <w:r>
              <w:rPr>
                <w:rFonts w:ascii="等线" w:hAnsi="等线" w:cs="宋体" w:hint="eastAsia"/>
                <w:kern w:val="0"/>
                <w:sz w:val="22"/>
              </w:rPr>
              <w:t>月</w:t>
            </w:r>
            <w:r>
              <w:rPr>
                <w:rFonts w:ascii="等线" w:hAnsi="等线" w:cs="宋体" w:hint="eastAsia"/>
                <w:kern w:val="0"/>
                <w:sz w:val="22"/>
              </w:rPr>
              <w:t>14</w:t>
            </w:r>
            <w:r>
              <w:rPr>
                <w:rFonts w:ascii="等线" w:hAnsi="等线" w:cs="宋体" w:hint="eastAsia"/>
                <w:kern w:val="0"/>
                <w:sz w:val="22"/>
              </w:rPr>
              <w:t>日</w:t>
            </w:r>
          </w:p>
        </w:tc>
        <w:tc>
          <w:tcPr>
            <w:tcW w:w="877" w:type="dxa"/>
            <w:noWrap/>
            <w:vAlign w:val="center"/>
          </w:tcPr>
          <w:p w14:paraId="651E2018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另行</w:t>
            </w:r>
          </w:p>
          <w:p w14:paraId="4FC22FA1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安排</w:t>
            </w:r>
          </w:p>
        </w:tc>
        <w:tc>
          <w:tcPr>
            <w:tcW w:w="1716" w:type="dxa"/>
            <w:vAlign w:val="center"/>
          </w:tcPr>
          <w:p w14:paraId="67AA1771" w14:textId="77777777" w:rsidR="00943B12" w:rsidRDefault="00943B12" w:rsidP="00101A00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各二级学院</w:t>
            </w:r>
          </w:p>
        </w:tc>
      </w:tr>
    </w:tbl>
    <w:p w14:paraId="6A7224E0" w14:textId="77777777" w:rsidR="00C1413D" w:rsidRPr="002D5021" w:rsidRDefault="00C1413D" w:rsidP="009B222B">
      <w:pPr>
        <w:rPr>
          <w:rFonts w:ascii="仿宋" w:eastAsia="仿宋" w:hAnsi="仿宋"/>
          <w:sz w:val="32"/>
          <w:szCs w:val="32"/>
        </w:rPr>
      </w:pPr>
    </w:p>
    <w:sectPr w:rsidR="00C1413D" w:rsidRPr="002D5021" w:rsidSect="00506A0E">
      <w:footerReference w:type="even" r:id="rId8"/>
      <w:footerReference w:type="default" r:id="rId9"/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DCF71" w14:textId="77777777" w:rsidR="003A513B" w:rsidRDefault="003A513B">
      <w:r>
        <w:separator/>
      </w:r>
    </w:p>
  </w:endnote>
  <w:endnote w:type="continuationSeparator" w:id="0">
    <w:p w14:paraId="083EBDAA" w14:textId="77777777" w:rsidR="003A513B" w:rsidRDefault="003A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8CA1C" w14:textId="77777777" w:rsidR="005A60D5" w:rsidRDefault="005A60D5" w:rsidP="006C29D3">
    <w:pPr>
      <w:pStyle w:val="a5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1732844088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4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8E7F0" w14:textId="77777777" w:rsidR="005A60D5" w:rsidRPr="006C29D3" w:rsidRDefault="005A60D5" w:rsidP="006C29D3">
    <w:pPr>
      <w:pStyle w:val="a5"/>
      <w:jc w:val="right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942504023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5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BA6AC" w14:textId="77777777" w:rsidR="003A513B" w:rsidRDefault="003A513B">
      <w:r>
        <w:separator/>
      </w:r>
    </w:p>
  </w:footnote>
  <w:footnote w:type="continuationSeparator" w:id="0">
    <w:p w14:paraId="77BAE98A" w14:textId="77777777" w:rsidR="003A513B" w:rsidRDefault="003A5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0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73749144">
    <w:abstractNumId w:val="9"/>
  </w:num>
  <w:num w:numId="2" w16cid:durableId="389840420">
    <w:abstractNumId w:val="0"/>
  </w:num>
  <w:num w:numId="3" w16cid:durableId="1929851635">
    <w:abstractNumId w:val="1"/>
  </w:num>
  <w:num w:numId="4" w16cid:durableId="1271857279">
    <w:abstractNumId w:val="5"/>
  </w:num>
  <w:num w:numId="5" w16cid:durableId="72433340">
    <w:abstractNumId w:val="6"/>
  </w:num>
  <w:num w:numId="6" w16cid:durableId="1285649662">
    <w:abstractNumId w:val="2"/>
  </w:num>
  <w:num w:numId="7" w16cid:durableId="1053579686">
    <w:abstractNumId w:val="7"/>
  </w:num>
  <w:num w:numId="8" w16cid:durableId="1241602959">
    <w:abstractNumId w:val="8"/>
  </w:num>
  <w:num w:numId="9" w16cid:durableId="1603878961">
    <w:abstractNumId w:val="3"/>
  </w:num>
  <w:num w:numId="10" w16cid:durableId="1003124078">
    <w:abstractNumId w:val="10"/>
  </w:num>
  <w:num w:numId="11" w16cid:durableId="638919496">
    <w:abstractNumId w:val="4"/>
  </w:num>
  <w:num w:numId="12" w16cid:durableId="7223669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31D1F"/>
    <w:rsid w:val="0003420F"/>
    <w:rsid w:val="00035778"/>
    <w:rsid w:val="00040363"/>
    <w:rsid w:val="0004372A"/>
    <w:rsid w:val="00044441"/>
    <w:rsid w:val="00047457"/>
    <w:rsid w:val="00047DA3"/>
    <w:rsid w:val="00047F14"/>
    <w:rsid w:val="000503F9"/>
    <w:rsid w:val="00050828"/>
    <w:rsid w:val="000528FD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0175"/>
    <w:rsid w:val="000A149D"/>
    <w:rsid w:val="000A3E5A"/>
    <w:rsid w:val="000A56E9"/>
    <w:rsid w:val="000A5A3E"/>
    <w:rsid w:val="000B20C1"/>
    <w:rsid w:val="000B607E"/>
    <w:rsid w:val="000C0160"/>
    <w:rsid w:val="000C2B03"/>
    <w:rsid w:val="000C3C3C"/>
    <w:rsid w:val="000C5655"/>
    <w:rsid w:val="000C577F"/>
    <w:rsid w:val="000C665F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5849"/>
    <w:rsid w:val="00136D72"/>
    <w:rsid w:val="00140011"/>
    <w:rsid w:val="00145BF1"/>
    <w:rsid w:val="00154C1D"/>
    <w:rsid w:val="00155D30"/>
    <w:rsid w:val="00157A7C"/>
    <w:rsid w:val="001615A1"/>
    <w:rsid w:val="00164E76"/>
    <w:rsid w:val="00164EDB"/>
    <w:rsid w:val="00172EB3"/>
    <w:rsid w:val="00174DE3"/>
    <w:rsid w:val="00176BB8"/>
    <w:rsid w:val="00177EDB"/>
    <w:rsid w:val="001818BA"/>
    <w:rsid w:val="001860D2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65E60"/>
    <w:rsid w:val="00276940"/>
    <w:rsid w:val="00276C14"/>
    <w:rsid w:val="002819F8"/>
    <w:rsid w:val="00281C62"/>
    <w:rsid w:val="00296CDB"/>
    <w:rsid w:val="002A1E74"/>
    <w:rsid w:val="002A2AC7"/>
    <w:rsid w:val="002A412E"/>
    <w:rsid w:val="002B05B8"/>
    <w:rsid w:val="002B2A1E"/>
    <w:rsid w:val="002B4B2E"/>
    <w:rsid w:val="002B500A"/>
    <w:rsid w:val="002C10E8"/>
    <w:rsid w:val="002C30F1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62AC"/>
    <w:rsid w:val="00354765"/>
    <w:rsid w:val="00357593"/>
    <w:rsid w:val="00357F31"/>
    <w:rsid w:val="00361F56"/>
    <w:rsid w:val="00367A82"/>
    <w:rsid w:val="00370257"/>
    <w:rsid w:val="0037026A"/>
    <w:rsid w:val="00374222"/>
    <w:rsid w:val="00374724"/>
    <w:rsid w:val="0038212B"/>
    <w:rsid w:val="00387E05"/>
    <w:rsid w:val="00390587"/>
    <w:rsid w:val="00393D62"/>
    <w:rsid w:val="00397861"/>
    <w:rsid w:val="00397EC6"/>
    <w:rsid w:val="003A011C"/>
    <w:rsid w:val="003A1E97"/>
    <w:rsid w:val="003A44C4"/>
    <w:rsid w:val="003A513B"/>
    <w:rsid w:val="003B4309"/>
    <w:rsid w:val="003C2F6F"/>
    <w:rsid w:val="003C574B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733E"/>
    <w:rsid w:val="00452A30"/>
    <w:rsid w:val="00461501"/>
    <w:rsid w:val="00475261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EC0"/>
    <w:rsid w:val="004D2018"/>
    <w:rsid w:val="004D33FD"/>
    <w:rsid w:val="004E2718"/>
    <w:rsid w:val="004E2D39"/>
    <w:rsid w:val="004E3FF9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334E"/>
    <w:rsid w:val="0056319E"/>
    <w:rsid w:val="005655E1"/>
    <w:rsid w:val="0056770C"/>
    <w:rsid w:val="005706D7"/>
    <w:rsid w:val="005726B9"/>
    <w:rsid w:val="00586884"/>
    <w:rsid w:val="0059172D"/>
    <w:rsid w:val="00592A20"/>
    <w:rsid w:val="005933EC"/>
    <w:rsid w:val="005939F3"/>
    <w:rsid w:val="005A19CE"/>
    <w:rsid w:val="005A3505"/>
    <w:rsid w:val="005A60D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5EE7"/>
    <w:rsid w:val="00676079"/>
    <w:rsid w:val="00677833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76D1"/>
    <w:rsid w:val="008B7BDA"/>
    <w:rsid w:val="008B7E67"/>
    <w:rsid w:val="008C0AA2"/>
    <w:rsid w:val="008C3EAE"/>
    <w:rsid w:val="008D5AA8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43B12"/>
    <w:rsid w:val="00950890"/>
    <w:rsid w:val="009516B8"/>
    <w:rsid w:val="0095347D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222B"/>
    <w:rsid w:val="009B34D2"/>
    <w:rsid w:val="009B5D32"/>
    <w:rsid w:val="009B7B67"/>
    <w:rsid w:val="009C1DD4"/>
    <w:rsid w:val="009C2346"/>
    <w:rsid w:val="009C30DA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D3638"/>
    <w:rsid w:val="00AE6916"/>
    <w:rsid w:val="00AF127F"/>
    <w:rsid w:val="00AF1D7C"/>
    <w:rsid w:val="00AF30FB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5980"/>
    <w:rsid w:val="00B40258"/>
    <w:rsid w:val="00B404A1"/>
    <w:rsid w:val="00B40DB9"/>
    <w:rsid w:val="00B44391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5B26"/>
    <w:rsid w:val="00BF72D9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7C6C"/>
    <w:rsid w:val="00E60F83"/>
    <w:rsid w:val="00E66FE5"/>
    <w:rsid w:val="00E7037D"/>
    <w:rsid w:val="00E75403"/>
    <w:rsid w:val="00E82235"/>
    <w:rsid w:val="00E91A48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70B"/>
    <w:rsid w:val="00F84BFB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2149</TotalTime>
  <Pages>2</Pages>
  <Words>163</Words>
  <Characters>934</Characters>
  <Application>Microsoft Office Word</Application>
  <DocSecurity>0</DocSecurity>
  <Lines>7</Lines>
  <Paragraphs>2</Paragraphs>
  <ScaleCrop>false</ScaleCrop>
  <Company>Shanghai Jian Qiao University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徐 钰</cp:lastModifiedBy>
  <cp:revision>136</cp:revision>
  <cp:lastPrinted>2022-06-06T04:16:00Z</cp:lastPrinted>
  <dcterms:created xsi:type="dcterms:W3CDTF">2020-08-25T02:37:00Z</dcterms:created>
  <dcterms:modified xsi:type="dcterms:W3CDTF">2023-05-16T06:14:00Z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