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DB" w:rsidRDefault="00806ADB">
      <w:pPr>
        <w:ind w:right="-1302"/>
        <w:rPr>
          <w:rFonts w:eastAsia="仿宋_GB2312"/>
          <w:b/>
          <w:sz w:val="36"/>
        </w:rPr>
      </w:pPr>
    </w:p>
    <w:p w:rsidR="00806ADB" w:rsidRDefault="00806ADB">
      <w:pPr>
        <w:ind w:right="-1302"/>
        <w:rPr>
          <w:rFonts w:eastAsia="楷体_GB2312"/>
          <w:sz w:val="28"/>
        </w:rPr>
      </w:pPr>
    </w:p>
    <w:p w:rsidR="00806ADB" w:rsidRDefault="00806ADB">
      <w:pPr>
        <w:ind w:firstLineChars="200" w:firstLine="480"/>
        <w:rPr>
          <w:rFonts w:eastAsia="昆仑黑体"/>
          <w:sz w:val="24"/>
        </w:rPr>
      </w:pPr>
    </w:p>
    <w:p w:rsidR="00806ADB" w:rsidRDefault="00E660AF">
      <w:pPr>
        <w:jc w:val="center"/>
        <w:outlineLvl w:val="0"/>
        <w:rPr>
          <w:b/>
          <w:bCs/>
          <w:sz w:val="72"/>
        </w:rPr>
      </w:pPr>
      <w:bookmarkStart w:id="0" w:name="_Toc2494"/>
      <w:r>
        <w:rPr>
          <w:b/>
          <w:bCs/>
          <w:sz w:val="72"/>
        </w:rPr>
        <w:t>申请新增</w:t>
      </w:r>
      <w:r>
        <w:rPr>
          <w:b/>
          <w:bCs/>
          <w:color w:val="000000"/>
          <w:sz w:val="72"/>
        </w:rPr>
        <w:t>博士</w:t>
      </w:r>
      <w:r>
        <w:rPr>
          <w:rFonts w:hint="eastAsia"/>
          <w:b/>
          <w:bCs/>
          <w:color w:val="000000"/>
          <w:sz w:val="72"/>
        </w:rPr>
        <w:t>硕士</w:t>
      </w:r>
      <w:r>
        <w:rPr>
          <w:b/>
          <w:bCs/>
          <w:sz w:val="72"/>
        </w:rPr>
        <w:t>学位</w:t>
      </w:r>
      <w:bookmarkEnd w:id="0"/>
    </w:p>
    <w:p w:rsidR="00806ADB" w:rsidRDefault="00E660AF">
      <w:pPr>
        <w:jc w:val="center"/>
        <w:outlineLvl w:val="0"/>
      </w:pPr>
      <w:bookmarkStart w:id="1" w:name="_Toc22329"/>
      <w:r>
        <w:rPr>
          <w:b/>
          <w:bCs/>
          <w:sz w:val="72"/>
        </w:rPr>
        <w:t>授予单位简况表</w:t>
      </w:r>
      <w:bookmarkEnd w:id="1"/>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pPr>
        <w:jc w:val="center"/>
      </w:pPr>
    </w:p>
    <w:p w:rsidR="00806ADB" w:rsidRDefault="00806ADB"/>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75"/>
        <w:gridCol w:w="1365"/>
      </w:tblGrid>
      <w:tr w:rsidR="00806ADB">
        <w:trPr>
          <w:trHeight w:val="558"/>
        </w:trPr>
        <w:tc>
          <w:tcPr>
            <w:tcW w:w="2100" w:type="dxa"/>
            <w:vMerge w:val="restart"/>
            <w:tcBorders>
              <w:top w:val="nil"/>
              <w:left w:val="nil"/>
              <w:bottom w:val="nil"/>
              <w:right w:val="single" w:sz="4" w:space="0" w:color="auto"/>
            </w:tcBorders>
            <w:vAlign w:val="center"/>
          </w:tcPr>
          <w:p w:rsidR="00806ADB" w:rsidRDefault="00E660AF">
            <w:pPr>
              <w:rPr>
                <w:rFonts w:ascii="仿宋_GB2312" w:eastAsia="仿宋_GB2312"/>
                <w:sz w:val="28"/>
              </w:rPr>
            </w:pPr>
            <w:r>
              <w:rPr>
                <w:rFonts w:ascii="仿宋_GB2312" w:eastAsia="仿宋_GB2312" w:hint="eastAsia"/>
                <w:sz w:val="28"/>
              </w:rPr>
              <w:t>申 请 新 增</w:t>
            </w:r>
          </w:p>
          <w:p w:rsidR="00806ADB" w:rsidRDefault="00E660AF">
            <w:pPr>
              <w:rPr>
                <w:rFonts w:ascii="仿宋_GB2312" w:eastAsia="仿宋_GB2312"/>
                <w:sz w:val="28"/>
              </w:rPr>
            </w:pPr>
            <w:r>
              <w:rPr>
                <w:rFonts w:ascii="仿宋_GB2312" w:eastAsia="仿宋_GB2312" w:hint="eastAsia"/>
                <w:sz w:val="28"/>
              </w:rPr>
              <w:t>单 位 类 型</w:t>
            </w:r>
          </w:p>
        </w:tc>
        <w:tc>
          <w:tcPr>
            <w:tcW w:w="3675" w:type="dxa"/>
            <w:tcBorders>
              <w:top w:val="nil"/>
              <w:left w:val="single" w:sz="4" w:space="0" w:color="auto"/>
              <w:bottom w:val="single" w:sz="4" w:space="0" w:color="auto"/>
              <w:right w:val="nil"/>
            </w:tcBorders>
          </w:tcPr>
          <w:p w:rsidR="00806ADB" w:rsidRDefault="00E660AF">
            <w:pPr>
              <w:numPr>
                <w:ilvl w:val="0"/>
                <w:numId w:val="1"/>
              </w:numPr>
              <w:rPr>
                <w:rFonts w:ascii="仿宋_GB2312" w:eastAsia="仿宋_GB2312"/>
                <w:sz w:val="28"/>
              </w:rPr>
            </w:pPr>
            <w:r>
              <w:rPr>
                <w:rFonts w:ascii="仿宋_GB2312" w:eastAsia="仿宋_GB2312" w:hint="eastAsia"/>
                <w:sz w:val="28"/>
              </w:rPr>
              <w:t xml:space="preserve">博士学位授予单位            </w:t>
            </w:r>
          </w:p>
        </w:tc>
        <w:tc>
          <w:tcPr>
            <w:tcW w:w="1365" w:type="dxa"/>
            <w:tcBorders>
              <w:top w:val="nil"/>
              <w:left w:val="nil"/>
              <w:bottom w:val="nil"/>
              <w:right w:val="nil"/>
            </w:tcBorders>
          </w:tcPr>
          <w:p w:rsidR="00806ADB" w:rsidRDefault="00806ADB">
            <w:pPr>
              <w:rPr>
                <w:rFonts w:ascii="仿宋_GB2312" w:eastAsia="仿宋_GB2312"/>
                <w:b/>
                <w:sz w:val="28"/>
              </w:rPr>
            </w:pPr>
          </w:p>
        </w:tc>
      </w:tr>
      <w:tr w:rsidR="00806ADB">
        <w:trPr>
          <w:trHeight w:val="596"/>
        </w:trPr>
        <w:tc>
          <w:tcPr>
            <w:tcW w:w="2100" w:type="dxa"/>
            <w:vMerge/>
            <w:tcBorders>
              <w:top w:val="nil"/>
              <w:left w:val="nil"/>
              <w:bottom w:val="nil"/>
              <w:right w:val="single" w:sz="4" w:space="0" w:color="auto"/>
            </w:tcBorders>
          </w:tcPr>
          <w:p w:rsidR="00806ADB" w:rsidRDefault="00806ADB">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806ADB" w:rsidRDefault="00E660AF">
            <w:pPr>
              <w:ind w:left="181"/>
              <w:rPr>
                <w:rFonts w:ascii="仿宋_GB2312" w:eastAsia="仿宋_GB2312"/>
                <w:sz w:val="28"/>
              </w:rPr>
            </w:pPr>
            <w:r>
              <w:rPr>
                <w:rFonts w:ascii="宋体" w:hAnsi="宋体" w:hint="eastAsia"/>
                <w:b/>
                <w:sz w:val="28"/>
                <w:highlight w:val="lightGray"/>
              </w:rPr>
              <w:t>√</w:t>
            </w:r>
            <w:r>
              <w:rPr>
                <w:rFonts w:ascii="宋体" w:hAnsi="宋体" w:hint="eastAsia"/>
                <w:b/>
                <w:sz w:val="28"/>
              </w:rPr>
              <w:t xml:space="preserve"> </w:t>
            </w:r>
            <w:r>
              <w:rPr>
                <w:rFonts w:ascii="仿宋_GB2312" w:eastAsia="仿宋_GB2312" w:hint="eastAsia"/>
                <w:sz w:val="28"/>
              </w:rPr>
              <w:t>硕士学位授予单位</w:t>
            </w:r>
          </w:p>
        </w:tc>
        <w:tc>
          <w:tcPr>
            <w:tcW w:w="1365" w:type="dxa"/>
            <w:tcBorders>
              <w:top w:val="nil"/>
              <w:left w:val="nil"/>
              <w:bottom w:val="nil"/>
              <w:right w:val="nil"/>
            </w:tcBorders>
          </w:tcPr>
          <w:p w:rsidR="00806ADB" w:rsidRDefault="00806ADB">
            <w:pPr>
              <w:rPr>
                <w:rFonts w:ascii="仿宋_GB2312" w:eastAsia="仿宋_GB2312"/>
                <w:b/>
                <w:sz w:val="28"/>
              </w:rPr>
            </w:pPr>
          </w:p>
        </w:tc>
      </w:tr>
    </w:tbl>
    <w:p w:rsidR="00806ADB" w:rsidRDefault="00806ADB">
      <w:pPr>
        <w:jc w:val="center"/>
        <w:rPr>
          <w:rFonts w:ascii="仿宋_GB2312" w:eastAsia="仿宋_GB2312"/>
          <w:b/>
        </w:rPr>
      </w:pPr>
    </w:p>
    <w:p w:rsidR="00806ADB" w:rsidRDefault="00806ADB">
      <w:pPr>
        <w:jc w:val="center"/>
        <w:rPr>
          <w:rFonts w:ascii="仿宋_GB2312" w:eastAsia="仿宋_GB2312"/>
          <w:b/>
        </w:rPr>
      </w:pPr>
    </w:p>
    <w:p w:rsidR="00806ADB" w:rsidRDefault="00806ADB">
      <w:pPr>
        <w:jc w:val="center"/>
        <w:rPr>
          <w:rFonts w:ascii="仿宋_GB2312" w:eastAsia="仿宋_GB2312"/>
          <w:b/>
        </w:rPr>
      </w:pPr>
    </w:p>
    <w:p w:rsidR="00806ADB" w:rsidRDefault="00806ADB">
      <w:pPr>
        <w:jc w:val="center"/>
        <w:rPr>
          <w:rFonts w:ascii="仿宋_GB2312" w:eastAsia="仿宋_GB2312"/>
        </w:rP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75"/>
        <w:gridCol w:w="1365"/>
      </w:tblGrid>
      <w:tr w:rsidR="00806ADB">
        <w:trPr>
          <w:trHeight w:val="558"/>
        </w:trPr>
        <w:tc>
          <w:tcPr>
            <w:tcW w:w="2100" w:type="dxa"/>
            <w:vMerge w:val="restart"/>
            <w:tcBorders>
              <w:top w:val="nil"/>
              <w:left w:val="nil"/>
              <w:bottom w:val="nil"/>
              <w:right w:val="single" w:sz="4" w:space="0" w:color="auto"/>
            </w:tcBorders>
            <w:vAlign w:val="center"/>
          </w:tcPr>
          <w:p w:rsidR="00806ADB" w:rsidRDefault="00E660AF">
            <w:pPr>
              <w:rPr>
                <w:rFonts w:ascii="仿宋_GB2312" w:eastAsia="仿宋_GB2312"/>
                <w:sz w:val="28"/>
              </w:rPr>
            </w:pPr>
            <w:r>
              <w:rPr>
                <w:rFonts w:ascii="仿宋_GB2312" w:eastAsia="仿宋_GB2312" w:hint="eastAsia"/>
                <w:sz w:val="28"/>
              </w:rPr>
              <w:t>申 请 单 位</w:t>
            </w:r>
          </w:p>
          <w:p w:rsidR="00806ADB" w:rsidRDefault="00E660AF">
            <w:pPr>
              <w:ind w:firstLineChars="50" w:firstLine="140"/>
              <w:rPr>
                <w:rFonts w:ascii="仿宋_GB2312" w:eastAsia="仿宋_GB2312"/>
                <w:sz w:val="28"/>
              </w:rPr>
            </w:pPr>
            <w:r>
              <w:rPr>
                <w:rFonts w:ascii="仿宋_GB2312" w:eastAsia="仿宋_GB2312" w:hint="eastAsia"/>
                <w:sz w:val="28"/>
              </w:rPr>
              <w:t>（公章）</w:t>
            </w:r>
          </w:p>
        </w:tc>
        <w:tc>
          <w:tcPr>
            <w:tcW w:w="3675" w:type="dxa"/>
            <w:tcBorders>
              <w:top w:val="nil"/>
              <w:left w:val="single" w:sz="4" w:space="0" w:color="auto"/>
              <w:bottom w:val="single" w:sz="4" w:space="0" w:color="auto"/>
              <w:right w:val="nil"/>
            </w:tcBorders>
          </w:tcPr>
          <w:p w:rsidR="00806ADB" w:rsidRDefault="00E660AF">
            <w:pPr>
              <w:rPr>
                <w:rFonts w:ascii="仿宋_GB2312" w:eastAsia="仿宋_GB2312"/>
                <w:sz w:val="28"/>
              </w:rPr>
            </w:pPr>
            <w:r>
              <w:rPr>
                <w:rFonts w:ascii="仿宋_GB2312" w:eastAsia="仿宋_GB2312" w:hint="eastAsia"/>
                <w:sz w:val="28"/>
              </w:rPr>
              <w:t xml:space="preserve">名称：上海建桥学院          </w:t>
            </w:r>
          </w:p>
        </w:tc>
        <w:tc>
          <w:tcPr>
            <w:tcW w:w="1365" w:type="dxa"/>
            <w:vMerge w:val="restart"/>
            <w:tcBorders>
              <w:top w:val="nil"/>
              <w:left w:val="nil"/>
              <w:right w:val="nil"/>
            </w:tcBorders>
          </w:tcPr>
          <w:p w:rsidR="00806ADB" w:rsidRDefault="00806ADB">
            <w:pPr>
              <w:rPr>
                <w:rFonts w:ascii="仿宋_GB2312" w:eastAsia="仿宋_GB2312"/>
                <w:sz w:val="28"/>
              </w:rPr>
            </w:pPr>
          </w:p>
          <w:p w:rsidR="00806ADB" w:rsidRDefault="00806ADB">
            <w:pPr>
              <w:rPr>
                <w:rFonts w:ascii="仿宋_GB2312" w:eastAsia="仿宋_GB2312"/>
                <w:sz w:val="28"/>
              </w:rPr>
            </w:pPr>
          </w:p>
        </w:tc>
      </w:tr>
      <w:tr w:rsidR="00806ADB">
        <w:trPr>
          <w:trHeight w:val="596"/>
        </w:trPr>
        <w:tc>
          <w:tcPr>
            <w:tcW w:w="2100" w:type="dxa"/>
            <w:vMerge/>
            <w:tcBorders>
              <w:top w:val="nil"/>
              <w:left w:val="nil"/>
              <w:bottom w:val="nil"/>
              <w:right w:val="single" w:sz="4" w:space="0" w:color="auto"/>
            </w:tcBorders>
          </w:tcPr>
          <w:p w:rsidR="00806ADB" w:rsidRDefault="00806ADB">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806ADB" w:rsidRDefault="00E660AF">
            <w:pPr>
              <w:rPr>
                <w:rFonts w:ascii="仿宋_GB2312" w:eastAsia="仿宋_GB2312"/>
                <w:sz w:val="28"/>
              </w:rPr>
            </w:pPr>
            <w:r>
              <w:rPr>
                <w:rFonts w:ascii="仿宋_GB2312" w:eastAsia="仿宋_GB2312" w:hint="eastAsia"/>
                <w:sz w:val="28"/>
              </w:rPr>
              <w:t>代码：12799</w:t>
            </w:r>
          </w:p>
        </w:tc>
        <w:tc>
          <w:tcPr>
            <w:tcW w:w="1365" w:type="dxa"/>
            <w:vMerge/>
            <w:tcBorders>
              <w:left w:val="nil"/>
              <w:bottom w:val="nil"/>
              <w:right w:val="nil"/>
            </w:tcBorders>
          </w:tcPr>
          <w:p w:rsidR="00806ADB" w:rsidRDefault="00806ADB">
            <w:pPr>
              <w:rPr>
                <w:rFonts w:ascii="仿宋_GB2312" w:eastAsia="仿宋_GB2312"/>
                <w:sz w:val="28"/>
              </w:rPr>
            </w:pPr>
          </w:p>
        </w:tc>
      </w:tr>
    </w:tbl>
    <w:p w:rsidR="00806ADB" w:rsidRDefault="00806ADB"/>
    <w:p w:rsidR="00806ADB" w:rsidRDefault="00806ADB"/>
    <w:p w:rsidR="00806ADB" w:rsidRDefault="00806ADB"/>
    <w:p w:rsidR="00806ADB" w:rsidRDefault="00806ADB"/>
    <w:p w:rsidR="00806ADB" w:rsidRDefault="00806ADB"/>
    <w:p w:rsidR="00806ADB" w:rsidRDefault="00806ADB"/>
    <w:p w:rsidR="00806ADB" w:rsidRDefault="00806ADB">
      <w:pPr>
        <w:jc w:val="center"/>
        <w:rPr>
          <w:sz w:val="32"/>
        </w:rPr>
      </w:pPr>
    </w:p>
    <w:p w:rsidR="00806ADB" w:rsidRDefault="00806ADB">
      <w:pPr>
        <w:jc w:val="center"/>
        <w:rPr>
          <w:sz w:val="32"/>
        </w:rPr>
      </w:pPr>
    </w:p>
    <w:p w:rsidR="00806ADB" w:rsidRDefault="00806ADB">
      <w:pPr>
        <w:jc w:val="center"/>
        <w:rPr>
          <w:sz w:val="32"/>
        </w:rPr>
      </w:pPr>
    </w:p>
    <w:p w:rsidR="00806ADB" w:rsidRDefault="00E660AF">
      <w:pPr>
        <w:jc w:val="center"/>
        <w:rPr>
          <w:rFonts w:ascii="仿宋_GB2312" w:eastAsia="仿宋_GB2312"/>
          <w:sz w:val="32"/>
        </w:rPr>
      </w:pPr>
      <w:r>
        <w:rPr>
          <w:rFonts w:ascii="仿宋_GB2312" w:eastAsia="仿宋_GB2312" w:hint="eastAsia"/>
          <w:sz w:val="32"/>
        </w:rPr>
        <w:t>国务院学位委员会办公室制表</w:t>
      </w:r>
    </w:p>
    <w:p w:rsidR="00806ADB" w:rsidRDefault="00E660AF">
      <w:pPr>
        <w:jc w:val="center"/>
        <w:rPr>
          <w:rFonts w:ascii="仿宋_GB2312" w:eastAsia="仿宋_GB2312"/>
          <w:sz w:val="32"/>
        </w:rPr>
      </w:pPr>
      <w:r>
        <w:rPr>
          <w:rFonts w:ascii="仿宋_GB2312" w:eastAsia="仿宋_GB2312" w:hint="eastAsia"/>
          <w:sz w:val="32"/>
        </w:rPr>
        <w:t xml:space="preserve">     2020年10月</w:t>
      </w:r>
      <w:r w:rsidRPr="004860BD">
        <w:rPr>
          <w:rFonts w:ascii="仿宋_GB2312" w:eastAsia="仿宋_GB2312" w:hint="eastAsia"/>
          <w:sz w:val="32"/>
        </w:rPr>
        <w:t>20</w:t>
      </w:r>
      <w:r>
        <w:rPr>
          <w:rFonts w:ascii="仿宋_GB2312" w:eastAsia="仿宋_GB2312" w:hint="eastAsia"/>
          <w:sz w:val="32"/>
        </w:rPr>
        <w:t>日填</w:t>
      </w:r>
    </w:p>
    <w:p w:rsidR="00806ADB" w:rsidRDefault="00E660AF">
      <w:pPr>
        <w:widowControl/>
        <w:jc w:val="left"/>
        <w:rPr>
          <w:rFonts w:ascii="仿宋_GB2312" w:eastAsia="仿宋_GB2312"/>
          <w:sz w:val="32"/>
        </w:rPr>
      </w:pPr>
      <w:r>
        <w:rPr>
          <w:rFonts w:ascii="仿宋_GB2312" w:eastAsia="仿宋_GB2312"/>
          <w:sz w:val="32"/>
        </w:rPr>
        <w:br w:type="page"/>
      </w:r>
    </w:p>
    <w:p w:rsidR="00806ADB" w:rsidRDefault="00E660AF">
      <w:pPr>
        <w:ind w:right="-226"/>
        <w:jc w:val="center"/>
        <w:rPr>
          <w:rFonts w:ascii="仿宋_GB2312" w:eastAsia="仿宋_GB2312"/>
          <w:b/>
          <w:sz w:val="32"/>
        </w:rPr>
      </w:pPr>
      <w:r>
        <w:rPr>
          <w:rFonts w:ascii="仿宋_GB2312" w:eastAsia="仿宋_GB2312" w:hint="eastAsia"/>
          <w:b/>
          <w:sz w:val="36"/>
        </w:rPr>
        <w:lastRenderedPageBreak/>
        <w:t>说  明</w:t>
      </w:r>
    </w:p>
    <w:p w:rsidR="00806ADB" w:rsidRDefault="00806ADB">
      <w:pPr>
        <w:spacing w:line="420" w:lineRule="exact"/>
        <w:ind w:right="-822" w:firstLine="405"/>
        <w:rPr>
          <w:rFonts w:eastAsia="仿宋_GB2312"/>
        </w:rPr>
      </w:pPr>
    </w:p>
    <w:p w:rsidR="00806ADB" w:rsidRDefault="00E660AF">
      <w:pPr>
        <w:spacing w:line="360" w:lineRule="auto"/>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806ADB" w:rsidRDefault="00E660AF">
      <w:pPr>
        <w:spacing w:line="360" w:lineRule="auto"/>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w:t>
      </w:r>
      <w:r>
        <w:rPr>
          <w:rFonts w:eastAsia="仿宋_GB2312"/>
          <w:sz w:val="28"/>
        </w:rPr>
        <w:t>2011</w:t>
      </w:r>
      <w:r>
        <w:rPr>
          <w:rFonts w:eastAsia="仿宋_GB2312"/>
          <w:sz w:val="28"/>
        </w:rPr>
        <w:t>年颁布</w:t>
      </w:r>
      <w:r>
        <w:rPr>
          <w:rFonts w:eastAsia="仿宋_GB2312" w:hint="eastAsia"/>
          <w:sz w:val="28"/>
        </w:rPr>
        <w:t>、</w:t>
      </w:r>
      <w:r>
        <w:rPr>
          <w:rFonts w:eastAsia="仿宋_GB2312" w:hint="eastAsia"/>
          <w:sz w:val="28"/>
        </w:rPr>
        <w:t>2018</w:t>
      </w:r>
      <w:r>
        <w:rPr>
          <w:rFonts w:eastAsia="仿宋_GB2312" w:hint="eastAsia"/>
          <w:sz w:val="28"/>
        </w:rPr>
        <w:t>年更新</w:t>
      </w:r>
      <w:r>
        <w:rPr>
          <w:rFonts w:eastAsia="仿宋_GB2312"/>
          <w:sz w:val="28"/>
        </w:rPr>
        <w:t>的《学位授予和人才培养学科目录》填写。</w:t>
      </w:r>
    </w:p>
    <w:p w:rsidR="00806ADB" w:rsidRDefault="00E660AF">
      <w:pPr>
        <w:spacing w:line="360" w:lineRule="auto"/>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806ADB" w:rsidRDefault="00E660AF">
      <w:pPr>
        <w:spacing w:line="360" w:lineRule="auto"/>
        <w:ind w:right="-85" w:firstLineChars="200" w:firstLine="560"/>
        <w:rPr>
          <w:rFonts w:eastAsia="仿宋_GB2312"/>
          <w:sz w:val="28"/>
        </w:rPr>
      </w:pPr>
      <w:r>
        <w:rPr>
          <w:rFonts w:eastAsia="仿宋_GB2312" w:hint="eastAsia"/>
          <w:sz w:val="28"/>
        </w:rPr>
        <w:t>四</w:t>
      </w:r>
      <w:r>
        <w:rPr>
          <w:rFonts w:eastAsia="仿宋_GB2312"/>
          <w:sz w:val="28"/>
        </w:rPr>
        <w:t>、除表中另有说明外，所填报各项与时间相关的内容均截至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eastAsia="仿宋_GB2312" w:hint="eastAsia"/>
          <w:sz w:val="28"/>
        </w:rPr>
        <w:t>“</w:t>
      </w:r>
      <w:r>
        <w:rPr>
          <w:rFonts w:eastAsia="仿宋_GB2312"/>
          <w:sz w:val="28"/>
        </w:rPr>
        <w:t>近五年</w:t>
      </w:r>
      <w:r>
        <w:rPr>
          <w:rFonts w:eastAsia="仿宋_GB2312"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806ADB" w:rsidRDefault="00E660AF">
      <w:pPr>
        <w:spacing w:line="360" w:lineRule="auto"/>
        <w:ind w:right="-85" w:firstLineChars="200" w:firstLine="560"/>
        <w:rPr>
          <w:rFonts w:eastAsia="仿宋_GB2312"/>
          <w:sz w:val="28"/>
        </w:rPr>
      </w:pPr>
      <w:r>
        <w:rPr>
          <w:rFonts w:eastAsia="仿宋_GB2312" w:hint="eastAsia"/>
          <w:sz w:val="28"/>
        </w:rPr>
        <w:t>五</w:t>
      </w:r>
      <w:r>
        <w:rPr>
          <w:rFonts w:eastAsia="仿宋_GB2312"/>
          <w:sz w:val="28"/>
        </w:rPr>
        <w:t>、本表中的科研经费应是本</w:t>
      </w:r>
      <w:r>
        <w:rPr>
          <w:rFonts w:eastAsia="仿宋_GB2312" w:hint="eastAsia"/>
          <w:sz w:val="28"/>
        </w:rPr>
        <w:t>单位</w:t>
      </w:r>
      <w:r>
        <w:rPr>
          <w:rFonts w:eastAsia="仿宋_GB2312"/>
          <w:sz w:val="28"/>
        </w:rPr>
        <w:t>实际获得并计入本单位财务账目的经费。</w:t>
      </w:r>
    </w:p>
    <w:p w:rsidR="00806ADB" w:rsidRDefault="00E660AF">
      <w:pPr>
        <w:spacing w:line="360" w:lineRule="auto"/>
        <w:ind w:right="-85" w:firstLineChars="200" w:firstLine="560"/>
        <w:rPr>
          <w:rFonts w:eastAsia="仿宋_GB2312"/>
          <w:sz w:val="28"/>
        </w:rPr>
      </w:pPr>
      <w:r>
        <w:rPr>
          <w:rFonts w:eastAsia="仿宋_GB2312" w:hint="eastAsia"/>
          <w:sz w:val="28"/>
        </w:rPr>
        <w:t>六</w:t>
      </w:r>
      <w:r>
        <w:rPr>
          <w:rFonts w:eastAsia="仿宋_GB2312"/>
          <w:sz w:val="28"/>
        </w:rPr>
        <w:t>、本表不能填写任何涉密内容。涉密信息请按国家有关保密规定进行脱密，处理至可以公开后方可填写。</w:t>
      </w:r>
    </w:p>
    <w:p w:rsidR="00806ADB" w:rsidRDefault="00E660AF">
      <w:pPr>
        <w:spacing w:line="360" w:lineRule="auto"/>
        <w:ind w:right="-85" w:firstLineChars="200" w:firstLine="560"/>
        <w:rPr>
          <w:rFonts w:eastAsia="仿宋_GB2312"/>
          <w:sz w:val="28"/>
        </w:rPr>
      </w:pPr>
      <w:r>
        <w:rPr>
          <w:rFonts w:eastAsia="仿宋_GB2312" w:hint="eastAsia"/>
          <w:sz w:val="28"/>
        </w:rPr>
        <w:t>七</w:t>
      </w:r>
      <w:r>
        <w:rPr>
          <w:rFonts w:eastAsia="仿宋_GB2312"/>
          <w:sz w:val="28"/>
        </w:rPr>
        <w:t>、本表请用</w:t>
      </w:r>
      <w:r>
        <w:rPr>
          <w:rFonts w:eastAsia="仿宋_GB2312"/>
          <w:sz w:val="28"/>
        </w:rPr>
        <w:t>A4</w:t>
      </w:r>
      <w:r>
        <w:rPr>
          <w:rFonts w:eastAsia="仿宋_GB2312"/>
          <w:sz w:val="28"/>
        </w:rPr>
        <w:t>纸双面打印，左侧装订，页码依次顺序编排。封面及填表说明不编页码。本表复制时</w:t>
      </w:r>
      <w:r>
        <w:rPr>
          <w:rFonts w:eastAsia="仿宋_GB2312" w:hint="eastAsia"/>
          <w:sz w:val="28"/>
        </w:rPr>
        <w:t>，</w:t>
      </w:r>
      <w:r>
        <w:rPr>
          <w:rFonts w:eastAsia="仿宋_GB2312"/>
          <w:sz w:val="28"/>
        </w:rPr>
        <w:t>必须保持原格式不变。本表封面之上，不得另加其他封面。</w:t>
      </w:r>
    </w:p>
    <w:p w:rsidR="00806ADB" w:rsidRDefault="00806ADB">
      <w:pPr>
        <w:spacing w:line="400" w:lineRule="atLeast"/>
        <w:ind w:firstLineChars="200" w:firstLine="480"/>
        <w:rPr>
          <w:sz w:val="24"/>
        </w:rPr>
      </w:pPr>
    </w:p>
    <w:p w:rsidR="00806ADB" w:rsidRDefault="00806ADB">
      <w:pPr>
        <w:spacing w:line="400" w:lineRule="atLeast"/>
        <w:ind w:firstLineChars="200" w:firstLine="480"/>
        <w:rPr>
          <w:sz w:val="24"/>
        </w:rPr>
        <w:sectPr w:rsidR="00806ADB">
          <w:headerReference w:type="even" r:id="rId9"/>
          <w:headerReference w:type="default" r:id="rId10"/>
          <w:footerReference w:type="default" r:id="rId11"/>
          <w:pgSz w:w="11906" w:h="16838"/>
          <w:pgMar w:top="1440" w:right="1689" w:bottom="1440" w:left="1689" w:header="851" w:footer="454" w:gutter="0"/>
          <w:pgNumType w:fmt="numberInDash" w:start="1"/>
          <w:cols w:space="0"/>
          <w:titlePg/>
          <w:docGrid w:linePitch="312"/>
        </w:sectPr>
      </w:pPr>
    </w:p>
    <w:p w:rsidR="00806ADB" w:rsidRDefault="00E660AF">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需求分析及办学定位特色</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806ADB">
        <w:trPr>
          <w:trHeight w:val="4337"/>
          <w:jc w:val="center"/>
        </w:trPr>
        <w:tc>
          <w:tcPr>
            <w:tcW w:w="9639" w:type="dxa"/>
            <w:tcBorders>
              <w:top w:val="single" w:sz="12" w:space="0" w:color="auto"/>
              <w:left w:val="single" w:sz="12" w:space="0" w:color="auto"/>
              <w:bottom w:val="single" w:sz="12" w:space="0" w:color="auto"/>
              <w:right w:val="single" w:sz="12" w:space="0" w:color="auto"/>
            </w:tcBorders>
          </w:tcPr>
          <w:p w:rsidR="00806ADB" w:rsidRDefault="00E660AF">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精准分析本区域（行业）已有相关博士（硕士）学位授予单位特色及其服务领域（范围）。（限</w:t>
            </w:r>
            <w:r>
              <w:rPr>
                <w:rFonts w:eastAsia="仿宋_GB2312" w:hint="eastAsia"/>
                <w:b/>
              </w:rPr>
              <w:t>600</w:t>
            </w:r>
            <w:r>
              <w:rPr>
                <w:rFonts w:eastAsia="仿宋_GB2312" w:hint="eastAsia"/>
                <w:b/>
              </w:rPr>
              <w:t>字）</w:t>
            </w:r>
          </w:p>
          <w:p w:rsidR="001B629F" w:rsidRDefault="00145EB2" w:rsidP="001B629F">
            <w:pPr>
              <w:spacing w:line="276" w:lineRule="auto"/>
              <w:ind w:firstLineChars="200" w:firstLine="420"/>
              <w:rPr>
                <w:szCs w:val="21"/>
              </w:rPr>
            </w:pPr>
            <w:r>
              <w:rPr>
                <w:rFonts w:hint="eastAsia"/>
                <w:szCs w:val="21"/>
              </w:rPr>
              <w:t>上海是中国改革开放排头兵，创新发展先行者，</w:t>
            </w:r>
            <w:r w:rsidRPr="00CB50BD">
              <w:rPr>
                <w:rFonts w:hint="eastAsia"/>
                <w:szCs w:val="21"/>
              </w:rPr>
              <w:t>上海</w:t>
            </w:r>
            <w:r>
              <w:rPr>
                <w:rFonts w:hint="eastAsia"/>
                <w:szCs w:val="21"/>
              </w:rPr>
              <w:t>的高校及研究生教育</w:t>
            </w:r>
            <w:r w:rsidRPr="00CB50BD">
              <w:rPr>
                <w:rFonts w:hint="eastAsia"/>
                <w:szCs w:val="21"/>
              </w:rPr>
              <w:t>在</w:t>
            </w:r>
            <w:r>
              <w:rPr>
                <w:rFonts w:hint="eastAsia"/>
                <w:szCs w:val="21"/>
              </w:rPr>
              <w:t>中国</w:t>
            </w:r>
            <w:r w:rsidRPr="00CB50BD">
              <w:rPr>
                <w:szCs w:val="21"/>
              </w:rPr>
              <w:t>具有独特的优势</w:t>
            </w:r>
            <w:r>
              <w:rPr>
                <w:rFonts w:hint="eastAsia"/>
                <w:szCs w:val="21"/>
              </w:rPr>
              <w:t>和地位。截止</w:t>
            </w:r>
            <w:r>
              <w:rPr>
                <w:rFonts w:hint="eastAsia"/>
                <w:szCs w:val="21"/>
              </w:rPr>
              <w:t>2</w:t>
            </w:r>
            <w:r>
              <w:rPr>
                <w:szCs w:val="21"/>
              </w:rPr>
              <w:t>018</w:t>
            </w:r>
            <w:r>
              <w:rPr>
                <w:rFonts w:hint="eastAsia"/>
                <w:szCs w:val="21"/>
              </w:rPr>
              <w:t>年</w:t>
            </w:r>
            <w:r>
              <w:rPr>
                <w:rFonts w:hint="eastAsia"/>
                <w:szCs w:val="21"/>
              </w:rPr>
              <w:t>9</w:t>
            </w:r>
            <w:r>
              <w:rPr>
                <w:rFonts w:hint="eastAsia"/>
                <w:szCs w:val="21"/>
              </w:rPr>
              <w:t>月，上海市一共有硕士学位授予高校</w:t>
            </w:r>
            <w:r>
              <w:rPr>
                <w:rFonts w:hint="eastAsia"/>
                <w:szCs w:val="21"/>
              </w:rPr>
              <w:t>2</w:t>
            </w:r>
            <w:r>
              <w:rPr>
                <w:szCs w:val="21"/>
              </w:rPr>
              <w:t>9</w:t>
            </w:r>
            <w:r>
              <w:rPr>
                <w:rFonts w:hint="eastAsia"/>
                <w:szCs w:val="21"/>
              </w:rPr>
              <w:t>家，其中硕士学位一级学科授权点</w:t>
            </w:r>
            <w:r>
              <w:rPr>
                <w:rFonts w:hint="eastAsia"/>
                <w:szCs w:val="21"/>
              </w:rPr>
              <w:t>2</w:t>
            </w:r>
            <w:r>
              <w:rPr>
                <w:szCs w:val="21"/>
              </w:rPr>
              <w:t>09</w:t>
            </w:r>
            <w:r>
              <w:rPr>
                <w:rFonts w:hint="eastAsia"/>
                <w:szCs w:val="21"/>
              </w:rPr>
              <w:t>个，二级学科授权点</w:t>
            </w:r>
            <w:r>
              <w:rPr>
                <w:rFonts w:hint="eastAsia"/>
                <w:szCs w:val="21"/>
              </w:rPr>
              <w:t>4</w:t>
            </w:r>
            <w:r>
              <w:rPr>
                <w:szCs w:val="21"/>
              </w:rPr>
              <w:t>3</w:t>
            </w:r>
            <w:r>
              <w:rPr>
                <w:rFonts w:hint="eastAsia"/>
                <w:szCs w:val="21"/>
              </w:rPr>
              <w:t>个，专业硕士授权点</w:t>
            </w:r>
            <w:r>
              <w:rPr>
                <w:rFonts w:hint="eastAsia"/>
                <w:szCs w:val="21"/>
              </w:rPr>
              <w:t>2</w:t>
            </w:r>
            <w:r>
              <w:rPr>
                <w:szCs w:val="21"/>
              </w:rPr>
              <w:t>29</w:t>
            </w:r>
            <w:r>
              <w:rPr>
                <w:rFonts w:hint="eastAsia"/>
                <w:szCs w:val="21"/>
              </w:rPr>
              <w:t>个。一直以来，上海的研究生教育紧密对接国家和区域发展战略，努力当好全国研究生教育改革的排头兵和创新发展的先行者，成为我国培养拔尖创新人才和高层次应用型人才的重要基地之一，为中国的研究生教育事业</w:t>
            </w:r>
            <w:proofErr w:type="gramStart"/>
            <w:r>
              <w:rPr>
                <w:rFonts w:hint="eastAsia"/>
                <w:szCs w:val="21"/>
              </w:rPr>
              <w:t>作出</w:t>
            </w:r>
            <w:proofErr w:type="gramEnd"/>
            <w:r>
              <w:rPr>
                <w:rFonts w:hint="eastAsia"/>
                <w:szCs w:val="21"/>
              </w:rPr>
              <w:t>了重要贡献，为促进经济和社会发展发挥了不可替代的历史作用。同时也应该看到，上海高校</w:t>
            </w:r>
            <w:r>
              <w:rPr>
                <w:szCs w:val="21"/>
              </w:rPr>
              <w:t>专业学位与学术学位</w:t>
            </w:r>
            <w:r>
              <w:rPr>
                <w:rFonts w:hint="eastAsia"/>
                <w:szCs w:val="21"/>
              </w:rPr>
              <w:t>的</w:t>
            </w:r>
            <w:r>
              <w:rPr>
                <w:szCs w:val="21"/>
              </w:rPr>
              <w:t>数量结构</w:t>
            </w:r>
            <w:r>
              <w:rPr>
                <w:rFonts w:hint="eastAsia"/>
                <w:szCs w:val="21"/>
              </w:rPr>
              <w:t>还不尽合理，</w:t>
            </w:r>
            <w:r>
              <w:rPr>
                <w:szCs w:val="21"/>
              </w:rPr>
              <w:t>专业</w:t>
            </w:r>
            <w:r>
              <w:rPr>
                <w:rFonts w:hint="eastAsia"/>
                <w:szCs w:val="21"/>
              </w:rPr>
              <w:t>学位的分布</w:t>
            </w:r>
            <w:r>
              <w:rPr>
                <w:szCs w:val="21"/>
              </w:rPr>
              <w:t>结构有待优化</w:t>
            </w:r>
            <w:r>
              <w:rPr>
                <w:rFonts w:hint="eastAsia"/>
                <w:szCs w:val="21"/>
              </w:rPr>
              <w:t>，对国家战略和区域经济社会发展的支撑作用有待进一步增强</w:t>
            </w:r>
            <w:r>
              <w:rPr>
                <w:szCs w:val="21"/>
              </w:rPr>
              <w:t>。</w:t>
            </w:r>
          </w:p>
          <w:p w:rsidR="00806ADB" w:rsidRDefault="00145EB2" w:rsidP="001B629F">
            <w:pPr>
              <w:spacing w:line="276" w:lineRule="auto"/>
              <w:ind w:firstLineChars="200" w:firstLine="420"/>
              <w:rPr>
                <w:rFonts w:eastAsia="仿宋_GB2312"/>
                <w:b/>
              </w:rPr>
            </w:pPr>
            <w:r w:rsidRPr="00DC1959">
              <w:rPr>
                <w:rFonts w:hint="eastAsia"/>
                <w:szCs w:val="21"/>
              </w:rPr>
              <w:t>上海建桥学院坐落于</w:t>
            </w:r>
            <w:r w:rsidRPr="00DC1959">
              <w:rPr>
                <w:szCs w:val="21"/>
              </w:rPr>
              <w:t>上海自贸</w:t>
            </w:r>
            <w:r w:rsidRPr="00DC1959">
              <w:rPr>
                <w:rFonts w:hint="eastAsia"/>
                <w:szCs w:val="21"/>
              </w:rPr>
              <w:t>试验区</w:t>
            </w:r>
            <w:r w:rsidRPr="00DC1959">
              <w:rPr>
                <w:szCs w:val="21"/>
              </w:rPr>
              <w:t>临港新片区</w:t>
            </w:r>
            <w:bookmarkStart w:id="2" w:name="_Hlk53942346"/>
            <w:r>
              <w:rPr>
                <w:rFonts w:hint="eastAsia"/>
                <w:szCs w:val="21"/>
              </w:rPr>
              <w:t>。在</w:t>
            </w:r>
            <w:r w:rsidRPr="00CB50BD">
              <w:rPr>
                <w:szCs w:val="21"/>
              </w:rPr>
              <w:t>新片区</w:t>
            </w:r>
            <w:r>
              <w:rPr>
                <w:rFonts w:hint="eastAsia"/>
                <w:szCs w:val="21"/>
              </w:rPr>
              <w:t>的</w:t>
            </w:r>
            <w:r w:rsidRPr="00CB50BD">
              <w:rPr>
                <w:rFonts w:hint="eastAsia"/>
                <w:szCs w:val="21"/>
              </w:rPr>
              <w:t>5</w:t>
            </w:r>
            <w:r w:rsidRPr="00CB50BD">
              <w:rPr>
                <w:rFonts w:hint="eastAsia"/>
                <w:szCs w:val="21"/>
              </w:rPr>
              <w:t>所</w:t>
            </w:r>
            <w:r w:rsidRPr="00CB50BD">
              <w:rPr>
                <w:szCs w:val="21"/>
              </w:rPr>
              <w:t>高校中</w:t>
            </w:r>
            <w:r>
              <w:rPr>
                <w:rFonts w:hint="eastAsia"/>
                <w:szCs w:val="21"/>
              </w:rPr>
              <w:t>，海事大学</w:t>
            </w:r>
            <w:r w:rsidRPr="00CB50BD">
              <w:rPr>
                <w:rFonts w:hint="eastAsia"/>
                <w:szCs w:val="21"/>
              </w:rPr>
              <w:t>以航运、物流</w:t>
            </w:r>
            <w:r>
              <w:rPr>
                <w:rFonts w:hint="eastAsia"/>
                <w:szCs w:val="21"/>
              </w:rPr>
              <w:t>、海洋学科</w:t>
            </w:r>
            <w:r w:rsidRPr="00CB50BD">
              <w:rPr>
                <w:rFonts w:hint="eastAsia"/>
                <w:szCs w:val="21"/>
              </w:rPr>
              <w:t>为特色，</w:t>
            </w:r>
            <w:r>
              <w:rPr>
                <w:rFonts w:hint="eastAsia"/>
                <w:szCs w:val="21"/>
              </w:rPr>
              <w:t>海洋大学</w:t>
            </w:r>
            <w:r w:rsidRPr="00F82313">
              <w:rPr>
                <w:rFonts w:hint="eastAsia"/>
                <w:szCs w:val="21"/>
              </w:rPr>
              <w:t>的海洋、水产、食品三大主干学科优势明显，电力大学</w:t>
            </w:r>
            <w:r w:rsidRPr="00214BA8">
              <w:rPr>
                <w:rFonts w:hint="eastAsia"/>
                <w:szCs w:val="21"/>
              </w:rPr>
              <w:t>聚焦清洁安全发电、智能电网、智慧能源管理三大优势学科，电机学院</w:t>
            </w:r>
            <w:r>
              <w:rPr>
                <w:rFonts w:hint="eastAsia"/>
                <w:szCs w:val="21"/>
              </w:rPr>
              <w:t>则</w:t>
            </w:r>
            <w:r w:rsidRPr="00214BA8">
              <w:rPr>
                <w:rFonts w:hint="eastAsia"/>
                <w:szCs w:val="21"/>
              </w:rPr>
              <w:t>定位于高端装备制造业及生产性服务业</w:t>
            </w:r>
            <w:r w:rsidRPr="00214BA8">
              <w:rPr>
                <w:szCs w:val="21"/>
              </w:rPr>
              <w:t>。</w:t>
            </w:r>
            <w:r w:rsidRPr="00214BA8">
              <w:rPr>
                <w:rFonts w:hint="eastAsia"/>
                <w:szCs w:val="21"/>
              </w:rPr>
              <w:t>总体而言，上述</w:t>
            </w:r>
            <w:bookmarkStart w:id="3" w:name="_Hlk53939836"/>
            <w:r w:rsidRPr="00214BA8">
              <w:rPr>
                <w:rFonts w:hint="eastAsia"/>
                <w:szCs w:val="21"/>
              </w:rPr>
              <w:t>四所大学</w:t>
            </w:r>
            <w:r>
              <w:rPr>
                <w:rFonts w:hint="eastAsia"/>
                <w:szCs w:val="21"/>
              </w:rPr>
              <w:t>均</w:t>
            </w:r>
            <w:r w:rsidRPr="00214BA8">
              <w:rPr>
                <w:rFonts w:hint="eastAsia"/>
                <w:szCs w:val="21"/>
              </w:rPr>
              <w:t>聚焦</w:t>
            </w:r>
            <w:r w:rsidR="006D68DB">
              <w:rPr>
                <w:rFonts w:hint="eastAsia"/>
                <w:szCs w:val="21"/>
              </w:rPr>
              <w:t>农</w:t>
            </w:r>
            <w:r w:rsidRPr="00214BA8">
              <w:rPr>
                <w:rFonts w:hint="eastAsia"/>
                <w:szCs w:val="21"/>
              </w:rPr>
              <w:t>工</w:t>
            </w:r>
            <w:r>
              <w:rPr>
                <w:rFonts w:hint="eastAsia"/>
                <w:szCs w:val="21"/>
              </w:rPr>
              <w:t>优势</w:t>
            </w:r>
            <w:r w:rsidRPr="00214BA8">
              <w:rPr>
                <w:rFonts w:hint="eastAsia"/>
                <w:szCs w:val="21"/>
              </w:rPr>
              <w:t>特色</w:t>
            </w:r>
            <w:bookmarkEnd w:id="3"/>
            <w:r w:rsidRPr="00214BA8">
              <w:rPr>
                <w:rFonts w:hint="eastAsia"/>
                <w:szCs w:val="21"/>
              </w:rPr>
              <w:t>学科，</w:t>
            </w:r>
            <w:r>
              <w:rPr>
                <w:rFonts w:hint="eastAsia"/>
                <w:szCs w:val="21"/>
              </w:rPr>
              <w:t>但是学科结构比较单一，学位点设置比较集中</w:t>
            </w:r>
            <w:r w:rsidRPr="00214BA8">
              <w:rPr>
                <w:rFonts w:hint="eastAsia"/>
                <w:szCs w:val="21"/>
              </w:rPr>
              <w:t>。</w:t>
            </w:r>
            <w:bookmarkStart w:id="4" w:name="_Hlk53942445"/>
            <w:bookmarkEnd w:id="2"/>
            <w:r>
              <w:rPr>
                <w:rFonts w:hint="eastAsia"/>
                <w:szCs w:val="21"/>
              </w:rPr>
              <w:t>对照</w:t>
            </w:r>
            <w:r w:rsidRPr="00214BA8">
              <w:rPr>
                <w:rFonts w:hint="eastAsia"/>
                <w:szCs w:val="21"/>
              </w:rPr>
              <w:t>临港</w:t>
            </w:r>
            <w:r w:rsidRPr="00214BA8">
              <w:rPr>
                <w:szCs w:val="21"/>
              </w:rPr>
              <w:t>新片区</w:t>
            </w:r>
            <w:r w:rsidRPr="00B00005">
              <w:rPr>
                <w:rFonts w:hint="eastAsia"/>
                <w:szCs w:val="21"/>
              </w:rPr>
              <w:t>“建成具有较强国际市场影响力和竞争力的特殊经济功能区，打造全球高端资源要素配置的核心功能，成为我国深度融入经济全球化的重要载体”</w:t>
            </w:r>
            <w:r>
              <w:rPr>
                <w:rFonts w:hint="eastAsia"/>
                <w:szCs w:val="21"/>
              </w:rPr>
              <w:t>的</w:t>
            </w:r>
            <w:r w:rsidRPr="00B00005">
              <w:rPr>
                <w:rFonts w:hint="eastAsia"/>
                <w:szCs w:val="21"/>
              </w:rPr>
              <w:t>功能定位，</w:t>
            </w:r>
            <w:r w:rsidRPr="00214BA8">
              <w:rPr>
                <w:rFonts w:hint="eastAsia"/>
                <w:szCs w:val="21"/>
              </w:rPr>
              <w:t>“前沿产业集群、新型国际贸易、全球航运枢纽、跨境金融服务”的产业定位</w:t>
            </w:r>
            <w:r>
              <w:rPr>
                <w:rFonts w:hint="eastAsia"/>
                <w:szCs w:val="21"/>
              </w:rPr>
              <w:t>，以及“开放创新、智慧生态、产城融合、宜业宜居”现代化新城的目标，</w:t>
            </w:r>
            <w:bookmarkStart w:id="5" w:name="_Hlk53942576"/>
            <w:bookmarkEnd w:id="4"/>
            <w:r>
              <w:rPr>
                <w:rFonts w:hint="eastAsia"/>
                <w:szCs w:val="21"/>
              </w:rPr>
              <w:t>临港高校开展专业学位研究生教育的前景十分广阔。</w:t>
            </w:r>
            <w:bookmarkEnd w:id="5"/>
          </w:p>
        </w:tc>
      </w:tr>
      <w:tr w:rsidR="00806ADB">
        <w:trPr>
          <w:trHeight w:val="5114"/>
          <w:jc w:val="center"/>
        </w:trPr>
        <w:tc>
          <w:tcPr>
            <w:tcW w:w="9639" w:type="dxa"/>
            <w:tcBorders>
              <w:top w:val="single" w:sz="12" w:space="0" w:color="auto"/>
              <w:left w:val="single" w:sz="12" w:space="0" w:color="auto"/>
              <w:bottom w:val="single" w:sz="12" w:space="0" w:color="auto"/>
              <w:right w:val="single" w:sz="12" w:space="0" w:color="auto"/>
            </w:tcBorders>
          </w:tcPr>
          <w:p w:rsidR="00806ADB" w:rsidRDefault="00E660AF">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eastAsia="仿宋_GB2312" w:hint="eastAsia"/>
                <w:b/>
              </w:rPr>
              <w:t>简要介绍本单位申请博士（硕士）学位授予单位的必要性及办学定位与特色，已有基础及成效。（限</w:t>
            </w:r>
            <w:r>
              <w:rPr>
                <w:rFonts w:eastAsia="仿宋_GB2312" w:hint="eastAsia"/>
                <w:b/>
              </w:rPr>
              <w:t>600</w:t>
            </w:r>
            <w:r>
              <w:rPr>
                <w:rFonts w:eastAsia="仿宋_GB2312" w:hint="eastAsia"/>
                <w:b/>
              </w:rPr>
              <w:t>字）</w:t>
            </w:r>
          </w:p>
          <w:p w:rsidR="001B629F" w:rsidRDefault="00145EB2" w:rsidP="001B629F">
            <w:pPr>
              <w:spacing w:line="276" w:lineRule="auto"/>
              <w:ind w:firstLineChars="200" w:firstLine="420"/>
              <w:rPr>
                <w:szCs w:val="21"/>
              </w:rPr>
            </w:pPr>
            <w:r>
              <w:rPr>
                <w:rFonts w:hint="eastAsia"/>
                <w:szCs w:val="21"/>
              </w:rPr>
              <w:t>我校作为临港新片区唯一的民办本科院校，是</w:t>
            </w:r>
            <w:r w:rsidRPr="00DC1959">
              <w:rPr>
                <w:rFonts w:hint="eastAsia"/>
                <w:szCs w:val="21"/>
              </w:rPr>
              <w:t>一所财经类</w:t>
            </w:r>
            <w:r w:rsidRPr="00DC1959">
              <w:rPr>
                <w:szCs w:val="21"/>
              </w:rPr>
              <w:t>应用技术型大学</w:t>
            </w:r>
            <w:r w:rsidRPr="00DC1959">
              <w:rPr>
                <w:rFonts w:hint="eastAsia"/>
                <w:szCs w:val="21"/>
              </w:rPr>
              <w:t>。</w:t>
            </w:r>
            <w:bookmarkStart w:id="6" w:name="_Hlk53942517"/>
            <w:r>
              <w:rPr>
                <w:rFonts w:hint="eastAsia"/>
                <w:szCs w:val="21"/>
              </w:rPr>
              <w:t>申请增列为硕士学位授权单位，开展</w:t>
            </w:r>
            <w:r w:rsidRPr="00CA09E4">
              <w:rPr>
                <w:rFonts w:hint="eastAsia"/>
                <w:szCs w:val="21"/>
              </w:rPr>
              <w:t>专业学位研究生</w:t>
            </w:r>
            <w:r>
              <w:rPr>
                <w:rFonts w:hint="eastAsia"/>
                <w:szCs w:val="21"/>
              </w:rPr>
              <w:t>教育，符合教育部等发布的《</w:t>
            </w:r>
            <w:r w:rsidRPr="00F44F3B">
              <w:rPr>
                <w:rFonts w:hint="eastAsia"/>
                <w:szCs w:val="21"/>
              </w:rPr>
              <w:t>关于加快新时代研究生教育改革发展的意见</w:t>
            </w:r>
            <w:r>
              <w:rPr>
                <w:rFonts w:hint="eastAsia"/>
                <w:szCs w:val="21"/>
              </w:rPr>
              <w:t>》</w:t>
            </w:r>
            <w:r w:rsidRPr="00F44F3B">
              <w:rPr>
                <w:rFonts w:hint="eastAsia"/>
                <w:szCs w:val="21"/>
              </w:rPr>
              <w:t>《专业学位研究生教育发展方案（</w:t>
            </w:r>
            <w:r w:rsidRPr="00F44F3B">
              <w:rPr>
                <w:rFonts w:hint="eastAsia"/>
                <w:szCs w:val="21"/>
              </w:rPr>
              <w:t>2020-2025</w:t>
            </w:r>
            <w:r w:rsidRPr="00F44F3B">
              <w:rPr>
                <w:rFonts w:hint="eastAsia"/>
                <w:szCs w:val="21"/>
              </w:rPr>
              <w:t>）》</w:t>
            </w:r>
            <w:r>
              <w:rPr>
                <w:rFonts w:hint="eastAsia"/>
                <w:szCs w:val="21"/>
              </w:rPr>
              <w:t>等文件精神，既是学校长期以来一直坚持的办学目标和矢志追求，也是学校基于办学定位和已有基础做出的</w:t>
            </w:r>
            <w:r w:rsidRPr="00CA09E4">
              <w:rPr>
                <w:rFonts w:hint="eastAsia"/>
                <w:szCs w:val="21"/>
              </w:rPr>
              <w:t>重大决策和战略选择</w:t>
            </w:r>
            <w:r>
              <w:rPr>
                <w:rFonts w:hint="eastAsia"/>
                <w:szCs w:val="21"/>
              </w:rPr>
              <w:t>。特别是，在临港新片区的</w:t>
            </w:r>
            <w:r>
              <w:rPr>
                <w:rFonts w:hint="eastAsia"/>
                <w:szCs w:val="21"/>
              </w:rPr>
              <w:t>5</w:t>
            </w:r>
            <w:r>
              <w:rPr>
                <w:rFonts w:hint="eastAsia"/>
                <w:szCs w:val="21"/>
              </w:rPr>
              <w:t>所大学中，建桥学院积极对接新片区城市和产业定位，率先申请增列国际商务硕士、新闻与传播硕士两个学位点，</w:t>
            </w:r>
            <w:r w:rsidRPr="00F32171">
              <w:rPr>
                <w:rFonts w:hint="eastAsia"/>
                <w:szCs w:val="21"/>
              </w:rPr>
              <w:t>一方面可以填补这两个领域人才培养的空白，另一方面有利于学校在上海及</w:t>
            </w:r>
            <w:r w:rsidRPr="00F32171">
              <w:rPr>
                <w:szCs w:val="21"/>
              </w:rPr>
              <w:t>临港区域</w:t>
            </w:r>
            <w:r w:rsidRPr="00F32171">
              <w:rPr>
                <w:rFonts w:hint="eastAsia"/>
                <w:szCs w:val="21"/>
              </w:rPr>
              <w:t>高校学位点建设以及高层次</w:t>
            </w:r>
            <w:r w:rsidRPr="00F32171">
              <w:rPr>
                <w:szCs w:val="21"/>
              </w:rPr>
              <w:t>人才培养中</w:t>
            </w:r>
            <w:r w:rsidRPr="00F32171">
              <w:rPr>
                <w:rFonts w:hint="eastAsia"/>
                <w:szCs w:val="21"/>
              </w:rPr>
              <w:t>走差异化、特色化发展之路，从而</w:t>
            </w:r>
            <w:r>
              <w:rPr>
                <w:rFonts w:hint="eastAsia"/>
                <w:szCs w:val="21"/>
              </w:rPr>
              <w:t>为</w:t>
            </w:r>
            <w:proofErr w:type="gramStart"/>
            <w:r>
              <w:rPr>
                <w:rFonts w:hint="eastAsia"/>
                <w:szCs w:val="21"/>
              </w:rPr>
              <w:t>满足</w:t>
            </w:r>
            <w:r w:rsidRPr="00CD566E">
              <w:rPr>
                <w:rFonts w:hint="eastAsia"/>
                <w:szCs w:val="21"/>
              </w:rPr>
              <w:t>长</w:t>
            </w:r>
            <w:proofErr w:type="gramEnd"/>
            <w:r w:rsidRPr="00CD566E">
              <w:rPr>
                <w:rFonts w:hint="eastAsia"/>
                <w:szCs w:val="21"/>
              </w:rPr>
              <w:t>三角</w:t>
            </w:r>
            <w:r w:rsidRPr="00CD566E">
              <w:rPr>
                <w:szCs w:val="21"/>
              </w:rPr>
              <w:t>、</w:t>
            </w:r>
            <w:r w:rsidRPr="00CD566E">
              <w:rPr>
                <w:rFonts w:hint="eastAsia"/>
                <w:szCs w:val="21"/>
              </w:rPr>
              <w:t>上海市</w:t>
            </w:r>
            <w:r>
              <w:rPr>
                <w:rFonts w:hint="eastAsia"/>
                <w:szCs w:val="21"/>
              </w:rPr>
              <w:t>尤其是</w:t>
            </w:r>
            <w:r w:rsidRPr="00CD566E">
              <w:rPr>
                <w:szCs w:val="21"/>
              </w:rPr>
              <w:t>临港</w:t>
            </w:r>
            <w:r w:rsidRPr="00CD566E">
              <w:rPr>
                <w:rFonts w:hint="eastAsia"/>
                <w:szCs w:val="21"/>
              </w:rPr>
              <w:t>新片区相关人才需求</w:t>
            </w:r>
            <w:r w:rsidRPr="00CD566E">
              <w:rPr>
                <w:szCs w:val="21"/>
              </w:rPr>
              <w:t>提供</w:t>
            </w:r>
            <w:r w:rsidRPr="00CD566E">
              <w:rPr>
                <w:rFonts w:hint="eastAsia"/>
                <w:szCs w:val="21"/>
              </w:rPr>
              <w:t>必要</w:t>
            </w:r>
            <w:r w:rsidRPr="00CD566E">
              <w:rPr>
                <w:szCs w:val="21"/>
              </w:rPr>
              <w:t>支撑。</w:t>
            </w:r>
            <w:bookmarkEnd w:id="6"/>
          </w:p>
          <w:p w:rsidR="00806ADB" w:rsidRDefault="00145EB2" w:rsidP="001B629F">
            <w:pPr>
              <w:spacing w:line="276" w:lineRule="auto"/>
              <w:ind w:firstLineChars="200" w:firstLine="420"/>
              <w:rPr>
                <w:rFonts w:eastAsia="仿宋_GB2312"/>
              </w:rPr>
            </w:pPr>
            <w:r w:rsidRPr="003A77FE">
              <w:rPr>
                <w:rFonts w:hint="eastAsia"/>
                <w:szCs w:val="21"/>
              </w:rPr>
              <w:t>学校自创办以来，始终坚持社会主义办学方向，始终坚持应用技术大学办学定位，把</w:t>
            </w:r>
            <w:r w:rsidRPr="003A77FE">
              <w:rPr>
                <w:szCs w:val="21"/>
              </w:rPr>
              <w:t>人才培养</w:t>
            </w:r>
            <w:r w:rsidRPr="003A77FE">
              <w:rPr>
                <w:rFonts w:hint="eastAsia"/>
                <w:szCs w:val="21"/>
              </w:rPr>
              <w:t>置于一切工作的</w:t>
            </w:r>
            <w:r w:rsidRPr="003A77FE">
              <w:rPr>
                <w:szCs w:val="21"/>
              </w:rPr>
              <w:t>中心，</w:t>
            </w:r>
            <w:r w:rsidRPr="003A77FE">
              <w:rPr>
                <w:rFonts w:hint="eastAsia"/>
                <w:szCs w:val="21"/>
              </w:rPr>
              <w:t>构建了“核心素养</w:t>
            </w:r>
            <w:r w:rsidRPr="003A77FE">
              <w:rPr>
                <w:rFonts w:hint="eastAsia"/>
                <w:szCs w:val="21"/>
              </w:rPr>
              <w:t>+</w:t>
            </w:r>
            <w:r w:rsidRPr="003A77FE">
              <w:rPr>
                <w:rFonts w:hint="eastAsia"/>
                <w:szCs w:val="21"/>
              </w:rPr>
              <w:t>能力本位</w:t>
            </w:r>
            <w:r w:rsidRPr="003A77FE">
              <w:rPr>
                <w:rFonts w:hint="eastAsia"/>
                <w:szCs w:val="21"/>
              </w:rPr>
              <w:t>+</w:t>
            </w:r>
            <w:r w:rsidRPr="003A77FE">
              <w:rPr>
                <w:rFonts w:hint="eastAsia"/>
                <w:szCs w:val="21"/>
              </w:rPr>
              <w:t>成果导向”的应用型人才培养体系，持续实施“卓越建桥计划”，推动学校综合改革和创新发展。</w:t>
            </w:r>
            <w:r>
              <w:rPr>
                <w:rFonts w:hint="eastAsia"/>
                <w:szCs w:val="21"/>
              </w:rPr>
              <w:t>学校</w:t>
            </w:r>
            <w:r w:rsidRPr="003A77FE">
              <w:rPr>
                <w:rFonts w:hint="eastAsia"/>
                <w:szCs w:val="21"/>
              </w:rPr>
              <w:t>积极利用临港新片区作为上海市产教融合</w:t>
            </w:r>
            <w:proofErr w:type="gramStart"/>
            <w:r w:rsidRPr="003A77FE">
              <w:rPr>
                <w:rFonts w:hint="eastAsia"/>
                <w:szCs w:val="21"/>
              </w:rPr>
              <w:t>型试点</w:t>
            </w:r>
            <w:proofErr w:type="gramEnd"/>
            <w:r>
              <w:rPr>
                <w:rFonts w:hint="eastAsia"/>
                <w:szCs w:val="21"/>
              </w:rPr>
              <w:t>城市</w:t>
            </w:r>
            <w:r w:rsidRPr="003A77FE">
              <w:rPr>
                <w:rFonts w:hint="eastAsia"/>
                <w:szCs w:val="21"/>
              </w:rPr>
              <w:t>核心区的优势，大力推进与临港集团等产教融合</w:t>
            </w:r>
            <w:proofErr w:type="gramStart"/>
            <w:r w:rsidRPr="003A77FE">
              <w:rPr>
                <w:rFonts w:hint="eastAsia"/>
                <w:szCs w:val="21"/>
              </w:rPr>
              <w:t>型试点</w:t>
            </w:r>
            <w:proofErr w:type="gramEnd"/>
            <w:r w:rsidRPr="003A77FE">
              <w:rPr>
                <w:rFonts w:hint="eastAsia"/>
                <w:szCs w:val="21"/>
              </w:rPr>
              <w:t>企业的战略合作，与临港集团联合发起筹建产业大学，深入探索产教深度融合、校企协同育人</w:t>
            </w:r>
            <w:r>
              <w:rPr>
                <w:rFonts w:hint="eastAsia"/>
                <w:szCs w:val="21"/>
              </w:rPr>
              <w:t>机制</w:t>
            </w:r>
            <w:r w:rsidRPr="003A77FE">
              <w:rPr>
                <w:rFonts w:hint="eastAsia"/>
                <w:szCs w:val="21"/>
              </w:rPr>
              <w:t>。</w:t>
            </w:r>
            <w:r>
              <w:rPr>
                <w:rFonts w:hint="eastAsia"/>
                <w:szCs w:val="21"/>
              </w:rPr>
              <w:t>学校自</w:t>
            </w:r>
            <w:r>
              <w:rPr>
                <w:rFonts w:hint="eastAsia"/>
                <w:szCs w:val="21"/>
              </w:rPr>
              <w:t>2006</w:t>
            </w:r>
            <w:r>
              <w:rPr>
                <w:rFonts w:hint="eastAsia"/>
                <w:szCs w:val="21"/>
              </w:rPr>
              <w:t>年举办本科以来，专业设置贴近市场需求，</w:t>
            </w:r>
            <w:r w:rsidRPr="003A77FE">
              <w:rPr>
                <w:szCs w:val="21"/>
              </w:rPr>
              <w:t>专业</w:t>
            </w:r>
            <w:r>
              <w:rPr>
                <w:rFonts w:hint="eastAsia"/>
                <w:szCs w:val="21"/>
              </w:rPr>
              <w:t>建设</w:t>
            </w:r>
            <w:r w:rsidRPr="003A77FE">
              <w:rPr>
                <w:rFonts w:hint="eastAsia"/>
                <w:szCs w:val="21"/>
              </w:rPr>
              <w:t>特色鲜明，人才</w:t>
            </w:r>
            <w:r w:rsidRPr="003A77FE">
              <w:rPr>
                <w:szCs w:val="21"/>
              </w:rPr>
              <w:t>培养成</w:t>
            </w:r>
            <w:r w:rsidRPr="003A77FE">
              <w:rPr>
                <w:rFonts w:hint="eastAsia"/>
                <w:szCs w:val="21"/>
              </w:rPr>
              <w:t>效显著</w:t>
            </w:r>
            <w:r>
              <w:rPr>
                <w:rFonts w:hint="eastAsia"/>
                <w:szCs w:val="21"/>
              </w:rPr>
              <w:t>，综合</w:t>
            </w:r>
            <w:r w:rsidRPr="003A77FE">
              <w:rPr>
                <w:rFonts w:hint="eastAsia"/>
                <w:szCs w:val="21"/>
              </w:rPr>
              <w:t>办学优势明显</w:t>
            </w:r>
            <w:r w:rsidRPr="003A77FE">
              <w:rPr>
                <w:szCs w:val="21"/>
              </w:rPr>
              <w:t>，</w:t>
            </w:r>
            <w:r>
              <w:rPr>
                <w:rFonts w:hint="eastAsia"/>
                <w:szCs w:val="21"/>
              </w:rPr>
              <w:t>成为一所全国知名的民办高校</w:t>
            </w:r>
            <w:r w:rsidRPr="00CD566E">
              <w:rPr>
                <w:szCs w:val="21"/>
              </w:rPr>
              <w:t>。</w:t>
            </w:r>
            <w:r>
              <w:rPr>
                <w:rFonts w:hint="eastAsia"/>
                <w:szCs w:val="21"/>
              </w:rPr>
              <w:t>学校</w:t>
            </w:r>
            <w:r w:rsidRPr="0070187B">
              <w:rPr>
                <w:rFonts w:hint="eastAsia"/>
                <w:szCs w:val="21"/>
              </w:rPr>
              <w:t>自</w:t>
            </w:r>
            <w:r w:rsidRPr="0070187B">
              <w:rPr>
                <w:rFonts w:hint="eastAsia"/>
                <w:szCs w:val="21"/>
              </w:rPr>
              <w:t>2012</w:t>
            </w:r>
            <w:r w:rsidRPr="0070187B">
              <w:rPr>
                <w:rFonts w:hint="eastAsia"/>
                <w:szCs w:val="21"/>
              </w:rPr>
              <w:t>年</w:t>
            </w:r>
            <w:r w:rsidRPr="0070187B">
              <w:rPr>
                <w:szCs w:val="21"/>
              </w:rPr>
              <w:t>开始，</w:t>
            </w:r>
            <w:r w:rsidRPr="0070187B">
              <w:rPr>
                <w:rFonts w:hint="eastAsia"/>
                <w:szCs w:val="21"/>
              </w:rPr>
              <w:t>先后与东华大学、上海海洋大学</w:t>
            </w:r>
            <w:r>
              <w:rPr>
                <w:rFonts w:hint="eastAsia"/>
                <w:szCs w:val="21"/>
              </w:rPr>
              <w:t>、</w:t>
            </w:r>
            <w:r w:rsidRPr="0070187B">
              <w:rPr>
                <w:rFonts w:hint="eastAsia"/>
                <w:szCs w:val="21"/>
              </w:rPr>
              <w:t>江西财经大学联合培养国际商务等专业学位研究生，积累了</w:t>
            </w:r>
            <w:r>
              <w:rPr>
                <w:rFonts w:hint="eastAsia"/>
                <w:szCs w:val="21"/>
              </w:rPr>
              <w:t>一定</w:t>
            </w:r>
            <w:r w:rsidRPr="0070187B">
              <w:rPr>
                <w:rFonts w:hint="eastAsia"/>
                <w:szCs w:val="21"/>
              </w:rPr>
              <w:t>的研究生培养经验，</w:t>
            </w:r>
            <w:r w:rsidRPr="0070187B">
              <w:rPr>
                <w:szCs w:val="21"/>
              </w:rPr>
              <w:t>具备了</w:t>
            </w:r>
            <w:r w:rsidRPr="0070187B">
              <w:rPr>
                <w:rFonts w:hint="eastAsia"/>
                <w:szCs w:val="21"/>
              </w:rPr>
              <w:t>独立开展专业学位</w:t>
            </w:r>
            <w:r w:rsidRPr="0070187B">
              <w:rPr>
                <w:szCs w:val="21"/>
              </w:rPr>
              <w:t>硕士研究生培养</w:t>
            </w:r>
            <w:r>
              <w:rPr>
                <w:rFonts w:hint="eastAsia"/>
                <w:szCs w:val="21"/>
              </w:rPr>
              <w:t>的</w:t>
            </w:r>
            <w:r w:rsidRPr="0070187B">
              <w:rPr>
                <w:szCs w:val="21"/>
              </w:rPr>
              <w:t>能力。</w:t>
            </w:r>
          </w:p>
        </w:tc>
      </w:tr>
      <w:tr w:rsidR="00806ADB">
        <w:trPr>
          <w:trHeight w:val="90"/>
          <w:jc w:val="center"/>
        </w:trPr>
        <w:tc>
          <w:tcPr>
            <w:tcW w:w="9639" w:type="dxa"/>
            <w:tcBorders>
              <w:top w:val="single" w:sz="12" w:space="0" w:color="auto"/>
              <w:left w:val="single" w:sz="12" w:space="0" w:color="auto"/>
              <w:bottom w:val="single" w:sz="12" w:space="0" w:color="auto"/>
              <w:right w:val="single" w:sz="12" w:space="0" w:color="auto"/>
            </w:tcBorders>
          </w:tcPr>
          <w:p w:rsidR="00806ADB" w:rsidRDefault="00E660AF">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eastAsia="仿宋_GB2312" w:hint="eastAsia"/>
                <w:b/>
              </w:rPr>
              <w:t>简要分析本单位存在的主要不足与短板。（限</w:t>
            </w:r>
            <w:r>
              <w:rPr>
                <w:rFonts w:eastAsia="仿宋_GB2312" w:hint="eastAsia"/>
                <w:b/>
              </w:rPr>
              <w:t>300</w:t>
            </w:r>
            <w:r>
              <w:rPr>
                <w:rFonts w:eastAsia="仿宋_GB2312" w:hint="eastAsia"/>
                <w:b/>
              </w:rPr>
              <w:t>字）</w:t>
            </w:r>
          </w:p>
          <w:p w:rsidR="00806ADB" w:rsidRPr="006D68DB" w:rsidRDefault="00145EB2" w:rsidP="006D68DB">
            <w:pPr>
              <w:spacing w:before="60"/>
              <w:ind w:firstLineChars="200" w:firstLine="420"/>
              <w:rPr>
                <w:rFonts w:eastAsia="仿宋_GB2312"/>
                <w:b/>
              </w:rPr>
            </w:pPr>
            <w:r w:rsidRPr="0070187B">
              <w:rPr>
                <w:rFonts w:hint="eastAsia"/>
                <w:szCs w:val="21"/>
              </w:rPr>
              <w:t>学校</w:t>
            </w:r>
            <w:r>
              <w:rPr>
                <w:rFonts w:hint="eastAsia"/>
                <w:szCs w:val="21"/>
              </w:rPr>
              <w:t>虽然拥有</w:t>
            </w:r>
            <w:r>
              <w:rPr>
                <w:rFonts w:hint="eastAsia"/>
                <w:szCs w:val="21"/>
              </w:rPr>
              <w:t>16</w:t>
            </w:r>
            <w:r>
              <w:rPr>
                <w:rFonts w:hint="eastAsia"/>
                <w:szCs w:val="21"/>
              </w:rPr>
              <w:t>年举办本科教学的经验和积累，也有</w:t>
            </w:r>
            <w:r>
              <w:rPr>
                <w:rFonts w:hint="eastAsia"/>
                <w:szCs w:val="21"/>
              </w:rPr>
              <w:t>8</w:t>
            </w:r>
            <w:r>
              <w:rPr>
                <w:rFonts w:hint="eastAsia"/>
                <w:szCs w:val="21"/>
              </w:rPr>
              <w:t>年联合培养硕士专业学位研究生的历史，但是，总体而言，学校对研究生教育的认识还比较肤浅，对研究生培养，尤其是对专业学位研究生培养规律的认识还需要进一步深化，在一定程度上存在的重教学、轻实践的理念仍需扭转，</w:t>
            </w:r>
            <w:r w:rsidRPr="0070187B">
              <w:rPr>
                <w:rFonts w:hint="eastAsia"/>
                <w:szCs w:val="21"/>
              </w:rPr>
              <w:t>简单套用学术学位发展理念、思路、措施的现象仍</w:t>
            </w:r>
            <w:r>
              <w:rPr>
                <w:rFonts w:hint="eastAsia"/>
                <w:szCs w:val="21"/>
              </w:rPr>
              <w:t>然</w:t>
            </w:r>
            <w:r w:rsidRPr="0070187B">
              <w:rPr>
                <w:rFonts w:hint="eastAsia"/>
                <w:szCs w:val="21"/>
              </w:rPr>
              <w:t>存在</w:t>
            </w:r>
            <w:r>
              <w:rPr>
                <w:rFonts w:hint="eastAsia"/>
                <w:szCs w:val="21"/>
              </w:rPr>
              <w:t>。此外，专业学位研究生教育</w:t>
            </w:r>
            <w:r w:rsidRPr="0031336B">
              <w:rPr>
                <w:rFonts w:hint="eastAsia"/>
                <w:szCs w:val="21"/>
              </w:rPr>
              <w:t>在</w:t>
            </w:r>
            <w:r>
              <w:rPr>
                <w:rFonts w:hint="eastAsia"/>
                <w:szCs w:val="21"/>
              </w:rPr>
              <w:t>学校发展规划中</w:t>
            </w:r>
            <w:r w:rsidRPr="0031336B">
              <w:rPr>
                <w:rFonts w:hint="eastAsia"/>
                <w:szCs w:val="21"/>
              </w:rPr>
              <w:t>的地位需要进一步凸显，</w:t>
            </w:r>
            <w:r>
              <w:rPr>
                <w:rFonts w:hint="eastAsia"/>
                <w:szCs w:val="21"/>
              </w:rPr>
              <w:t>对高层次</w:t>
            </w:r>
            <w:r w:rsidRPr="0031336B">
              <w:rPr>
                <w:rFonts w:hint="eastAsia"/>
                <w:szCs w:val="21"/>
              </w:rPr>
              <w:t>人才需求</w:t>
            </w:r>
            <w:r>
              <w:rPr>
                <w:rFonts w:hint="eastAsia"/>
                <w:szCs w:val="21"/>
              </w:rPr>
              <w:t>的跟踪、反馈</w:t>
            </w:r>
            <w:r w:rsidRPr="0031336B">
              <w:rPr>
                <w:rFonts w:hint="eastAsia"/>
                <w:szCs w:val="21"/>
              </w:rPr>
              <w:t>机制不够完善，</w:t>
            </w:r>
            <w:r>
              <w:rPr>
                <w:rFonts w:hint="eastAsia"/>
                <w:szCs w:val="21"/>
              </w:rPr>
              <w:t>应用型人才培养</w:t>
            </w:r>
            <w:r w:rsidRPr="0031336B">
              <w:rPr>
                <w:rFonts w:hint="eastAsia"/>
                <w:szCs w:val="21"/>
              </w:rPr>
              <w:t>与职业资格的衔接</w:t>
            </w:r>
            <w:r>
              <w:rPr>
                <w:rFonts w:hint="eastAsia"/>
                <w:szCs w:val="21"/>
              </w:rPr>
              <w:t>还</w:t>
            </w:r>
            <w:r w:rsidRPr="0031336B">
              <w:rPr>
                <w:rFonts w:hint="eastAsia"/>
                <w:szCs w:val="21"/>
              </w:rPr>
              <w:t>需要深化，多元投入机</w:t>
            </w:r>
            <w:r>
              <w:rPr>
                <w:rFonts w:hint="eastAsia"/>
                <w:szCs w:val="21"/>
              </w:rPr>
              <w:t>制需要加强，产教融合育人机制需要健全，学校内部管理机制仍需创新</w:t>
            </w:r>
            <w:r w:rsidR="006D68DB">
              <w:rPr>
                <w:rFonts w:hint="eastAsia"/>
                <w:szCs w:val="21"/>
              </w:rPr>
              <w:t>。</w:t>
            </w:r>
          </w:p>
        </w:tc>
      </w:tr>
    </w:tbl>
    <w:p w:rsidR="00806ADB" w:rsidRDefault="00806ADB">
      <w:pPr>
        <w:snapToGrid w:val="0"/>
        <w:spacing w:line="312" w:lineRule="auto"/>
        <w:rPr>
          <w:rFonts w:eastAsia="黑体"/>
          <w:b/>
          <w:bCs/>
          <w:sz w:val="28"/>
        </w:rPr>
      </w:pPr>
    </w:p>
    <w:p w:rsidR="00806ADB" w:rsidRDefault="00E660AF">
      <w:pPr>
        <w:snapToGrid w:val="0"/>
        <w:spacing w:line="312" w:lineRule="auto"/>
        <w:jc w:val="center"/>
        <w:rPr>
          <w:rFonts w:ascii="黑体" w:eastAsia="黑体" w:hAnsi="黑体"/>
          <w:b/>
          <w:kern w:val="0"/>
          <w:sz w:val="28"/>
          <w:szCs w:val="28"/>
        </w:rPr>
      </w:pPr>
      <w:r>
        <w:rPr>
          <w:rFonts w:eastAsia="黑体"/>
          <w:b/>
          <w:bCs/>
          <w:sz w:val="28"/>
        </w:rPr>
        <w:lastRenderedPageBreak/>
        <w:t>Ⅱ</w:t>
      </w:r>
      <w:r>
        <w:rPr>
          <w:rFonts w:eastAsia="黑体" w:hint="eastAsia"/>
          <w:b/>
          <w:bCs/>
          <w:sz w:val="28"/>
        </w:rPr>
        <w:t xml:space="preserve">  </w:t>
      </w:r>
      <w:r>
        <w:rPr>
          <w:rFonts w:ascii="黑体" w:eastAsia="黑体" w:hAnsi="黑体"/>
          <w:b/>
          <w:kern w:val="0"/>
          <w:sz w:val="28"/>
          <w:szCs w:val="28"/>
        </w:rPr>
        <w:t>基本条件</w:t>
      </w:r>
    </w:p>
    <w:tbl>
      <w:tblPr>
        <w:tblpPr w:leftFromText="180" w:rightFromText="180" w:vertAnchor="text" w:tblpX="-10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814"/>
        <w:gridCol w:w="643"/>
        <w:gridCol w:w="432"/>
        <w:gridCol w:w="1353"/>
        <w:gridCol w:w="280"/>
        <w:gridCol w:w="337"/>
        <w:gridCol w:w="737"/>
        <w:gridCol w:w="1354"/>
        <w:gridCol w:w="314"/>
        <w:gridCol w:w="1040"/>
        <w:gridCol w:w="1354"/>
      </w:tblGrid>
      <w:tr w:rsidR="00806ADB">
        <w:trPr>
          <w:trHeight w:val="538"/>
        </w:trPr>
        <w:tc>
          <w:tcPr>
            <w:tcW w:w="9639" w:type="dxa"/>
            <w:gridSpan w:val="12"/>
            <w:tcBorders>
              <w:top w:val="single" w:sz="12" w:space="0" w:color="auto"/>
              <w:left w:val="single" w:sz="12" w:space="0" w:color="auto"/>
              <w:right w:val="single" w:sz="12" w:space="0" w:color="auto"/>
            </w:tcBorders>
            <w:vAlign w:val="center"/>
          </w:tcPr>
          <w:p w:rsidR="00806ADB" w:rsidRDefault="00E660AF">
            <w:pPr>
              <w:pStyle w:val="af5"/>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fldChar w:fldCharType="begin"/>
            </w:r>
            <w:r>
              <w:rPr>
                <w:rFonts w:ascii="Times New Roman"/>
                <w:b/>
                <w:bCs/>
                <w:kern w:val="2"/>
                <w:szCs w:val="21"/>
              </w:rPr>
              <w:instrText xml:space="preserve"> = 2 \* ROMAN </w:instrText>
            </w:r>
            <w:r>
              <w:rPr>
                <w:rFonts w:ascii="Times New Roman"/>
                <w:b/>
                <w:bCs/>
                <w:kern w:val="2"/>
                <w:szCs w:val="21"/>
              </w:rPr>
              <w:fldChar w:fldCharType="separate"/>
            </w:r>
            <w:r>
              <w:rPr>
                <w:rFonts w:ascii="Times New Roman"/>
                <w:b/>
                <w:bCs/>
                <w:kern w:val="2"/>
                <w:szCs w:val="21"/>
              </w:rPr>
              <w:t>II</w:t>
            </w:r>
            <w:r>
              <w:rPr>
                <w:rFonts w:ascii="Times New Roman"/>
                <w:b/>
                <w:bCs/>
                <w:kern w:val="2"/>
                <w:szCs w:val="21"/>
              </w:rPr>
              <w:fldChar w:fldCharType="end"/>
            </w:r>
            <w:r>
              <w:rPr>
                <w:rFonts w:ascii="Times New Roman"/>
                <w:b/>
                <w:bCs/>
                <w:kern w:val="2"/>
                <w:szCs w:val="21"/>
              </w:rPr>
              <w:t>-1</w:t>
            </w:r>
            <w:r>
              <w:rPr>
                <w:rFonts w:ascii="仿宋_GB2312" w:eastAsia="仿宋_GB2312" w:hint="eastAsia"/>
                <w:b/>
                <w:bCs/>
                <w:kern w:val="2"/>
                <w:szCs w:val="24"/>
              </w:rPr>
              <w:t>基本条件数据</w:t>
            </w:r>
          </w:p>
        </w:tc>
      </w:tr>
      <w:tr w:rsidR="00806ADB">
        <w:trPr>
          <w:trHeight w:val="644"/>
        </w:trPr>
        <w:tc>
          <w:tcPr>
            <w:tcW w:w="450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rsidR="00806ADB" w:rsidRDefault="00E660AF">
            <w:pPr>
              <w:pStyle w:val="af5"/>
              <w:adjustRightInd/>
              <w:spacing w:before="0" w:after="0" w:line="240" w:lineRule="exact"/>
              <w:jc w:val="center"/>
              <w:textAlignment w:val="auto"/>
              <w:rPr>
                <w:rFonts w:ascii="仿宋_GB2312" w:eastAsia="仿宋_GB2312"/>
                <w:b/>
                <w:color w:val="000000"/>
                <w:kern w:val="2"/>
                <w:szCs w:val="24"/>
              </w:rPr>
            </w:pPr>
            <w:r>
              <w:rPr>
                <w:rFonts w:ascii="仿宋_GB2312" w:eastAsia="仿宋_GB2312" w:hint="eastAsia"/>
                <w:b/>
                <w:color w:val="000000"/>
                <w:kern w:val="2"/>
                <w:szCs w:val="24"/>
              </w:rPr>
              <w:t xml:space="preserve">获批 </w:t>
            </w:r>
            <w:r>
              <w:rPr>
                <w:rFonts w:ascii="仿宋" w:eastAsia="仿宋" w:hAnsi="仿宋" w:hint="eastAsia"/>
                <w:b/>
                <w:color w:val="000000"/>
                <w:kern w:val="2"/>
                <w:szCs w:val="24"/>
              </w:rPr>
              <w:t>√</w:t>
            </w:r>
            <w:r>
              <w:rPr>
                <w:rFonts w:ascii="仿宋_GB2312" w:eastAsia="仿宋_GB2312" w:hint="eastAsia"/>
                <w:b/>
                <w:color w:val="000000"/>
                <w:kern w:val="2"/>
                <w:szCs w:val="24"/>
              </w:rPr>
              <w:t>学士   □硕士</w:t>
            </w:r>
          </w:p>
          <w:p w:rsidR="00806ADB" w:rsidRDefault="00E660AF">
            <w:pPr>
              <w:pStyle w:val="af5"/>
              <w:adjustRightInd/>
              <w:spacing w:before="0" w:after="0" w:line="240" w:lineRule="exact"/>
              <w:jc w:val="center"/>
              <w:textAlignment w:val="auto"/>
              <w:rPr>
                <w:rFonts w:ascii="仿宋_GB2312" w:eastAsia="仿宋_GB2312"/>
                <w:sz w:val="24"/>
                <w:szCs w:val="24"/>
              </w:rPr>
            </w:pPr>
            <w:r>
              <w:rPr>
                <w:rFonts w:ascii="仿宋_GB2312" w:eastAsia="仿宋_GB2312" w:hint="eastAsia"/>
                <w:b/>
                <w:color w:val="000000"/>
                <w:kern w:val="2"/>
                <w:szCs w:val="24"/>
              </w:rPr>
              <w:t>学位授予单位时间</w:t>
            </w:r>
          </w:p>
        </w:tc>
        <w:tc>
          <w:tcPr>
            <w:tcW w:w="5136"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806ADB" w:rsidRDefault="00E660AF">
            <w:pPr>
              <w:spacing w:line="240" w:lineRule="exact"/>
              <w:ind w:firstLineChars="700" w:firstLine="1470"/>
              <w:rPr>
                <w:rFonts w:ascii="仿宋_GB2312" w:eastAsia="仿宋_GB2312"/>
                <w:szCs w:val="21"/>
              </w:rPr>
            </w:pPr>
            <w:r>
              <w:rPr>
                <w:rFonts w:ascii="华文仿宋" w:eastAsia="华文仿宋" w:hAnsi="华文仿宋" w:cs="华文仿宋" w:hint="eastAsia"/>
              </w:rPr>
              <w:t>2010</w:t>
            </w:r>
            <w:r>
              <w:rPr>
                <w:rFonts w:ascii="华文仿宋" w:eastAsia="华文仿宋" w:hAnsi="华文仿宋" w:cs="华文仿宋"/>
              </w:rPr>
              <w:t xml:space="preserve"> </w:t>
            </w:r>
            <w:r>
              <w:rPr>
                <w:rFonts w:ascii="仿宋_GB2312" w:eastAsia="仿宋_GB2312" w:hint="eastAsia"/>
                <w:szCs w:val="21"/>
              </w:rPr>
              <w:t xml:space="preserve">年 </w:t>
            </w:r>
            <w:r>
              <w:rPr>
                <w:rFonts w:ascii="仿宋_GB2312" w:eastAsia="仿宋_GB2312"/>
                <w:szCs w:val="21"/>
              </w:rPr>
              <w:t>7</w:t>
            </w:r>
            <w:r>
              <w:rPr>
                <w:rFonts w:ascii="仿宋_GB2312" w:eastAsia="仿宋_GB2312" w:hint="eastAsia"/>
                <w:szCs w:val="21"/>
              </w:rPr>
              <w:t xml:space="preserve"> 月</w:t>
            </w:r>
          </w:p>
        </w:tc>
      </w:tr>
      <w:tr w:rsidR="00806ADB">
        <w:trPr>
          <w:trHeight w:val="624"/>
        </w:trPr>
        <w:tc>
          <w:tcPr>
            <w:tcW w:w="2870" w:type="dxa"/>
            <w:gridSpan w:val="4"/>
            <w:tcBorders>
              <w:top w:val="single" w:sz="12" w:space="0" w:color="auto"/>
              <w:left w:val="single" w:sz="12" w:space="0" w:color="auto"/>
            </w:tcBorders>
            <w:shd w:val="clear" w:color="auto" w:fill="auto"/>
            <w:vAlign w:val="center"/>
          </w:tcPr>
          <w:p w:rsidR="00806ADB" w:rsidRDefault="00E660AF">
            <w:pPr>
              <w:spacing w:line="240" w:lineRule="exact"/>
              <w:jc w:val="center"/>
              <w:rPr>
                <w:rFonts w:ascii="仿宋_GB2312" w:eastAsia="仿宋_GB2312"/>
                <w:b/>
                <w:szCs w:val="21"/>
              </w:rPr>
            </w:pPr>
            <w:r>
              <w:rPr>
                <w:rFonts w:ascii="仿宋_GB2312" w:eastAsia="仿宋_GB2312" w:hint="eastAsia"/>
                <w:b/>
                <w:szCs w:val="21"/>
              </w:rPr>
              <w:t>申请基本条件数据项</w:t>
            </w:r>
          </w:p>
        </w:tc>
        <w:tc>
          <w:tcPr>
            <w:tcW w:w="1353" w:type="dxa"/>
            <w:tcBorders>
              <w:top w:val="single" w:sz="12" w:space="0" w:color="auto"/>
            </w:tcBorders>
            <w:shd w:val="clear" w:color="auto" w:fill="auto"/>
            <w:vAlign w:val="center"/>
          </w:tcPr>
          <w:p w:rsidR="00806ADB" w:rsidRDefault="00E660AF">
            <w:pPr>
              <w:spacing w:line="240" w:lineRule="exact"/>
              <w:jc w:val="center"/>
              <w:rPr>
                <w:rFonts w:ascii="仿宋_GB2312" w:eastAsia="仿宋_GB2312"/>
                <w:b/>
                <w:szCs w:val="21"/>
              </w:rPr>
            </w:pPr>
            <w:r>
              <w:rPr>
                <w:rFonts w:eastAsia="仿宋_GB2312" w:hint="eastAsia"/>
                <w:b/>
                <w:szCs w:val="21"/>
              </w:rPr>
              <w:t>2015</w:t>
            </w:r>
            <w:r>
              <w:rPr>
                <w:rFonts w:ascii="仿宋_GB2312" w:eastAsia="仿宋_GB2312" w:hint="eastAsia"/>
                <w:b/>
                <w:szCs w:val="21"/>
              </w:rPr>
              <w:t>年</w:t>
            </w:r>
          </w:p>
        </w:tc>
        <w:tc>
          <w:tcPr>
            <w:tcW w:w="1354" w:type="dxa"/>
            <w:gridSpan w:val="3"/>
            <w:tcBorders>
              <w:top w:val="single" w:sz="12" w:space="0" w:color="auto"/>
            </w:tcBorders>
            <w:shd w:val="clear" w:color="auto" w:fill="auto"/>
            <w:vAlign w:val="center"/>
          </w:tcPr>
          <w:p w:rsidR="00806ADB" w:rsidRDefault="00E660AF">
            <w:pPr>
              <w:spacing w:line="240" w:lineRule="exact"/>
              <w:jc w:val="center"/>
              <w:rPr>
                <w:rFonts w:ascii="仿宋_GB2312" w:eastAsia="仿宋_GB2312"/>
                <w:b/>
                <w:szCs w:val="21"/>
              </w:rPr>
            </w:pPr>
            <w:r>
              <w:rPr>
                <w:rFonts w:eastAsia="仿宋_GB2312" w:hint="eastAsia"/>
                <w:b/>
                <w:szCs w:val="21"/>
              </w:rPr>
              <w:t>2016</w:t>
            </w:r>
            <w:r>
              <w:rPr>
                <w:rFonts w:ascii="仿宋_GB2312" w:eastAsia="仿宋_GB2312" w:hint="eastAsia"/>
                <w:b/>
                <w:szCs w:val="21"/>
              </w:rPr>
              <w:t>年</w:t>
            </w:r>
          </w:p>
        </w:tc>
        <w:tc>
          <w:tcPr>
            <w:tcW w:w="1354" w:type="dxa"/>
            <w:tcBorders>
              <w:top w:val="single" w:sz="12" w:space="0" w:color="auto"/>
            </w:tcBorders>
            <w:shd w:val="clear" w:color="auto" w:fill="auto"/>
            <w:vAlign w:val="center"/>
          </w:tcPr>
          <w:p w:rsidR="00806ADB" w:rsidRDefault="00E660AF">
            <w:pPr>
              <w:spacing w:line="240" w:lineRule="exact"/>
              <w:jc w:val="center"/>
              <w:rPr>
                <w:rFonts w:ascii="仿宋_GB2312" w:eastAsia="仿宋_GB2312"/>
                <w:b/>
                <w:szCs w:val="21"/>
              </w:rPr>
            </w:pPr>
            <w:r>
              <w:rPr>
                <w:rFonts w:eastAsia="仿宋_GB2312" w:hint="eastAsia"/>
                <w:b/>
                <w:szCs w:val="21"/>
              </w:rPr>
              <w:t>2017</w:t>
            </w:r>
            <w:r>
              <w:rPr>
                <w:rFonts w:ascii="仿宋_GB2312" w:eastAsia="仿宋_GB2312" w:hint="eastAsia"/>
                <w:b/>
                <w:szCs w:val="21"/>
              </w:rPr>
              <w:t>年</w:t>
            </w:r>
          </w:p>
        </w:tc>
        <w:tc>
          <w:tcPr>
            <w:tcW w:w="1354" w:type="dxa"/>
            <w:gridSpan w:val="2"/>
            <w:tcBorders>
              <w:top w:val="single" w:sz="12" w:space="0" w:color="auto"/>
              <w:right w:val="single" w:sz="4" w:space="0" w:color="auto"/>
            </w:tcBorders>
            <w:shd w:val="clear" w:color="auto" w:fill="auto"/>
            <w:vAlign w:val="center"/>
          </w:tcPr>
          <w:p w:rsidR="00806ADB" w:rsidRDefault="00E660AF">
            <w:pPr>
              <w:spacing w:line="240" w:lineRule="exact"/>
              <w:jc w:val="center"/>
              <w:rPr>
                <w:rFonts w:ascii="仿宋_GB2312" w:eastAsia="仿宋_GB2312"/>
                <w:b/>
                <w:szCs w:val="21"/>
              </w:rPr>
            </w:pPr>
            <w:r>
              <w:rPr>
                <w:rFonts w:eastAsia="仿宋_GB2312" w:hint="eastAsia"/>
                <w:b/>
                <w:szCs w:val="21"/>
              </w:rPr>
              <w:t>2018</w:t>
            </w:r>
            <w:r>
              <w:rPr>
                <w:rFonts w:ascii="仿宋_GB2312" w:eastAsia="仿宋_GB2312" w:hint="eastAsia"/>
                <w:b/>
                <w:szCs w:val="21"/>
              </w:rPr>
              <w:t>年</w:t>
            </w:r>
          </w:p>
        </w:tc>
        <w:tc>
          <w:tcPr>
            <w:tcW w:w="1354" w:type="dxa"/>
            <w:tcBorders>
              <w:top w:val="single" w:sz="12" w:space="0" w:color="auto"/>
              <w:left w:val="single" w:sz="4" w:space="0" w:color="auto"/>
              <w:right w:val="single" w:sz="12" w:space="0" w:color="auto"/>
            </w:tcBorders>
            <w:shd w:val="clear" w:color="auto" w:fill="auto"/>
            <w:vAlign w:val="center"/>
          </w:tcPr>
          <w:p w:rsidR="00806ADB" w:rsidRDefault="00E660AF">
            <w:pPr>
              <w:spacing w:line="240" w:lineRule="exact"/>
              <w:jc w:val="center"/>
              <w:rPr>
                <w:rFonts w:ascii="仿宋_GB2312" w:eastAsia="仿宋_GB2312"/>
                <w:b/>
                <w:szCs w:val="21"/>
              </w:rPr>
            </w:pPr>
            <w:r>
              <w:rPr>
                <w:rFonts w:eastAsia="仿宋_GB2312" w:hint="eastAsia"/>
                <w:b/>
                <w:szCs w:val="21"/>
              </w:rPr>
              <w:t>2019</w:t>
            </w:r>
            <w:r>
              <w:rPr>
                <w:rFonts w:ascii="仿宋_GB2312" w:eastAsia="仿宋_GB2312" w:hint="eastAsia"/>
                <w:b/>
                <w:szCs w:val="21"/>
              </w:rPr>
              <w:t>年</w:t>
            </w:r>
          </w:p>
        </w:tc>
      </w:tr>
      <w:tr w:rsidR="00806ADB">
        <w:trPr>
          <w:trHeight w:val="419"/>
        </w:trPr>
        <w:tc>
          <w:tcPr>
            <w:tcW w:w="981" w:type="dxa"/>
            <w:vMerge w:val="restart"/>
            <w:tcBorders>
              <w:left w:val="single" w:sz="12" w:space="0" w:color="auto"/>
            </w:tcBorders>
            <w:shd w:val="clear" w:color="auto" w:fill="auto"/>
            <w:vAlign w:val="center"/>
          </w:tcPr>
          <w:p w:rsidR="00806ADB" w:rsidRDefault="00E660AF">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全日制在校学生人数（人）</w:t>
            </w:r>
          </w:p>
        </w:tc>
        <w:tc>
          <w:tcPr>
            <w:tcW w:w="1889" w:type="dxa"/>
            <w:gridSpan w:val="3"/>
            <w:shd w:val="clear" w:color="auto" w:fill="auto"/>
            <w:vAlign w:val="center"/>
          </w:tcPr>
          <w:p w:rsidR="00806ADB" w:rsidRDefault="00E660AF">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总人数</w:t>
            </w:r>
          </w:p>
        </w:tc>
        <w:tc>
          <w:tcPr>
            <w:tcW w:w="1353" w:type="dxa"/>
            <w:shd w:val="clear" w:color="auto" w:fill="auto"/>
            <w:vAlign w:val="center"/>
          </w:tcPr>
          <w:p w:rsidR="00806ADB" w:rsidRDefault="00E660AF">
            <w:pPr>
              <w:jc w:val="center"/>
              <w:rPr>
                <w:rFonts w:ascii="仿宋_GB2312" w:eastAsia="仿宋_GB2312"/>
                <w:b/>
                <w:szCs w:val="21"/>
              </w:rPr>
            </w:pPr>
            <w:r>
              <w:rPr>
                <w:rFonts w:ascii="华文仿宋" w:eastAsia="华文仿宋" w:hAnsi="华文仿宋" w:cs="华文仿宋" w:hint="eastAsia"/>
                <w:color w:val="000000"/>
                <w:szCs w:val="21"/>
              </w:rPr>
              <w:t>14323</w:t>
            </w:r>
          </w:p>
        </w:tc>
        <w:tc>
          <w:tcPr>
            <w:tcW w:w="1354" w:type="dxa"/>
            <w:gridSpan w:val="3"/>
            <w:shd w:val="clear" w:color="auto" w:fill="auto"/>
            <w:vAlign w:val="center"/>
          </w:tcPr>
          <w:p w:rsidR="00806ADB" w:rsidRDefault="00E660AF">
            <w:pPr>
              <w:jc w:val="center"/>
              <w:rPr>
                <w:rFonts w:ascii="仿宋_GB2312" w:eastAsia="仿宋_GB2312"/>
                <w:b/>
                <w:szCs w:val="21"/>
              </w:rPr>
            </w:pPr>
            <w:r>
              <w:rPr>
                <w:rFonts w:ascii="华文仿宋" w:eastAsia="华文仿宋" w:hAnsi="华文仿宋" w:cs="华文仿宋" w:hint="eastAsia"/>
                <w:color w:val="000000"/>
                <w:szCs w:val="21"/>
              </w:rPr>
              <w:t>15171</w:t>
            </w:r>
          </w:p>
        </w:tc>
        <w:tc>
          <w:tcPr>
            <w:tcW w:w="1354" w:type="dxa"/>
            <w:shd w:val="clear" w:color="auto" w:fill="auto"/>
            <w:vAlign w:val="center"/>
          </w:tcPr>
          <w:p w:rsidR="00806ADB" w:rsidRDefault="00E660AF">
            <w:pPr>
              <w:jc w:val="center"/>
              <w:rPr>
                <w:rFonts w:ascii="仿宋_GB2312" w:eastAsia="仿宋_GB2312"/>
                <w:b/>
                <w:szCs w:val="21"/>
              </w:rPr>
            </w:pPr>
            <w:r>
              <w:rPr>
                <w:rFonts w:ascii="华文仿宋" w:eastAsia="华文仿宋" w:hAnsi="华文仿宋" w:cs="华文仿宋" w:hint="eastAsia"/>
                <w:color w:val="000000"/>
                <w:szCs w:val="21"/>
              </w:rPr>
              <w:t>16579</w:t>
            </w:r>
          </w:p>
        </w:tc>
        <w:tc>
          <w:tcPr>
            <w:tcW w:w="1354" w:type="dxa"/>
            <w:gridSpan w:val="2"/>
            <w:tcBorders>
              <w:right w:val="single" w:sz="4" w:space="0" w:color="auto"/>
            </w:tcBorders>
            <w:shd w:val="clear" w:color="auto" w:fill="auto"/>
            <w:vAlign w:val="center"/>
          </w:tcPr>
          <w:p w:rsidR="00806ADB" w:rsidRDefault="00E660AF">
            <w:pPr>
              <w:jc w:val="center"/>
              <w:rPr>
                <w:rFonts w:ascii="仿宋_GB2312" w:eastAsia="仿宋_GB2312"/>
                <w:b/>
                <w:szCs w:val="21"/>
              </w:rPr>
            </w:pPr>
            <w:r>
              <w:rPr>
                <w:rFonts w:ascii="华文仿宋" w:eastAsia="华文仿宋" w:hAnsi="华文仿宋" w:cs="华文仿宋" w:hint="eastAsia"/>
                <w:color w:val="000000"/>
                <w:szCs w:val="21"/>
              </w:rPr>
              <w:t>17827</w:t>
            </w:r>
          </w:p>
        </w:tc>
        <w:tc>
          <w:tcPr>
            <w:tcW w:w="1354" w:type="dxa"/>
            <w:tcBorders>
              <w:left w:val="single" w:sz="4" w:space="0" w:color="auto"/>
              <w:right w:val="single" w:sz="12" w:space="0" w:color="auto"/>
            </w:tcBorders>
            <w:shd w:val="clear" w:color="auto" w:fill="auto"/>
            <w:vAlign w:val="center"/>
          </w:tcPr>
          <w:p w:rsidR="00806ADB" w:rsidRDefault="00E660AF">
            <w:pPr>
              <w:jc w:val="center"/>
              <w:rPr>
                <w:rFonts w:ascii="仿宋_GB2312" w:eastAsia="仿宋_GB2312"/>
                <w:b/>
                <w:szCs w:val="21"/>
              </w:rPr>
            </w:pPr>
            <w:r>
              <w:rPr>
                <w:rFonts w:ascii="华文仿宋" w:eastAsia="华文仿宋" w:hAnsi="华文仿宋" w:cs="华文仿宋" w:hint="eastAsia"/>
                <w:color w:val="000000"/>
                <w:szCs w:val="21"/>
              </w:rPr>
              <w:t>19857</w:t>
            </w:r>
          </w:p>
        </w:tc>
      </w:tr>
      <w:tr w:rsidR="00806ADB">
        <w:trPr>
          <w:trHeight w:val="389"/>
        </w:trPr>
        <w:tc>
          <w:tcPr>
            <w:tcW w:w="981" w:type="dxa"/>
            <w:vMerge/>
            <w:tcBorders>
              <w:left w:val="single" w:sz="12"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专科</w:t>
            </w:r>
          </w:p>
        </w:tc>
        <w:tc>
          <w:tcPr>
            <w:tcW w:w="1353" w:type="dxa"/>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szCs w:val="21"/>
              </w:rPr>
              <w:t>2338</w:t>
            </w:r>
          </w:p>
        </w:tc>
        <w:tc>
          <w:tcPr>
            <w:tcW w:w="1354" w:type="dxa"/>
            <w:gridSpan w:val="3"/>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szCs w:val="21"/>
              </w:rPr>
              <w:t>2363</w:t>
            </w:r>
          </w:p>
        </w:tc>
        <w:tc>
          <w:tcPr>
            <w:tcW w:w="1354" w:type="dxa"/>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szCs w:val="21"/>
              </w:rPr>
              <w:t>2608</w:t>
            </w:r>
          </w:p>
        </w:tc>
        <w:tc>
          <w:tcPr>
            <w:tcW w:w="1354" w:type="dxa"/>
            <w:gridSpan w:val="2"/>
            <w:tcBorders>
              <w:right w:val="single" w:sz="4" w:space="0" w:color="auto"/>
            </w:tcBorders>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szCs w:val="21"/>
              </w:rPr>
              <w:t>2439</w:t>
            </w:r>
          </w:p>
        </w:tc>
        <w:tc>
          <w:tcPr>
            <w:tcW w:w="1354" w:type="dxa"/>
            <w:tcBorders>
              <w:left w:val="single" w:sz="4" w:space="0" w:color="auto"/>
              <w:right w:val="single" w:sz="12" w:space="0" w:color="auto"/>
            </w:tcBorders>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szCs w:val="21"/>
              </w:rPr>
              <w:t>2642</w:t>
            </w:r>
          </w:p>
        </w:tc>
      </w:tr>
      <w:tr w:rsidR="00806ADB">
        <w:trPr>
          <w:trHeight w:val="419"/>
        </w:trPr>
        <w:tc>
          <w:tcPr>
            <w:tcW w:w="981" w:type="dxa"/>
            <w:vMerge/>
            <w:tcBorders>
              <w:left w:val="single" w:sz="12"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814" w:type="dxa"/>
            <w:vMerge/>
            <w:shd w:val="clear" w:color="auto" w:fill="auto"/>
            <w:vAlign w:val="center"/>
          </w:tcPr>
          <w:p w:rsidR="00806ADB" w:rsidRDefault="00806ADB">
            <w:pPr>
              <w:spacing w:line="240" w:lineRule="exact"/>
              <w:jc w:val="center"/>
              <w:rPr>
                <w:rFonts w:ascii="仿宋_GB2312" w:eastAsia="仿宋_GB2312"/>
                <w:color w:val="000000"/>
                <w:szCs w:val="21"/>
              </w:rPr>
            </w:pPr>
          </w:p>
        </w:tc>
        <w:tc>
          <w:tcPr>
            <w:tcW w:w="1075" w:type="dxa"/>
            <w:gridSpan w:val="2"/>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本科</w:t>
            </w:r>
          </w:p>
        </w:tc>
        <w:tc>
          <w:tcPr>
            <w:tcW w:w="1353" w:type="dxa"/>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color w:val="000000"/>
                <w:szCs w:val="21"/>
              </w:rPr>
              <w:t>11970</w:t>
            </w:r>
          </w:p>
        </w:tc>
        <w:tc>
          <w:tcPr>
            <w:tcW w:w="1354" w:type="dxa"/>
            <w:gridSpan w:val="3"/>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color w:val="000000"/>
                <w:szCs w:val="21"/>
              </w:rPr>
              <w:t>12791</w:t>
            </w:r>
          </w:p>
        </w:tc>
        <w:tc>
          <w:tcPr>
            <w:tcW w:w="1354" w:type="dxa"/>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color w:val="000000"/>
                <w:szCs w:val="21"/>
              </w:rPr>
              <w:t>13956</w:t>
            </w:r>
          </w:p>
        </w:tc>
        <w:tc>
          <w:tcPr>
            <w:tcW w:w="1354" w:type="dxa"/>
            <w:gridSpan w:val="2"/>
            <w:tcBorders>
              <w:right w:val="single" w:sz="4" w:space="0" w:color="auto"/>
            </w:tcBorders>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color w:val="000000"/>
                <w:szCs w:val="21"/>
              </w:rPr>
              <w:t>15369</w:t>
            </w:r>
          </w:p>
        </w:tc>
        <w:tc>
          <w:tcPr>
            <w:tcW w:w="1354" w:type="dxa"/>
            <w:tcBorders>
              <w:left w:val="single" w:sz="4" w:space="0" w:color="auto"/>
              <w:right w:val="single" w:sz="12" w:space="0" w:color="auto"/>
            </w:tcBorders>
            <w:shd w:val="clear" w:color="auto" w:fill="auto"/>
            <w:vAlign w:val="center"/>
          </w:tcPr>
          <w:p w:rsidR="00806ADB" w:rsidRDefault="00E660AF">
            <w:pPr>
              <w:jc w:val="center"/>
              <w:rPr>
                <w:rFonts w:ascii="仿宋_GB2312" w:eastAsia="仿宋_GB2312"/>
                <w:szCs w:val="21"/>
              </w:rPr>
            </w:pPr>
            <w:r>
              <w:rPr>
                <w:rFonts w:ascii="华文仿宋" w:eastAsia="华文仿宋" w:hAnsi="华文仿宋" w:cs="华文仿宋" w:hint="eastAsia"/>
                <w:color w:val="000000"/>
                <w:szCs w:val="21"/>
              </w:rPr>
              <w:t>17197</w:t>
            </w:r>
          </w:p>
        </w:tc>
      </w:tr>
      <w:tr w:rsidR="00806ADB">
        <w:trPr>
          <w:trHeight w:val="575"/>
        </w:trPr>
        <w:tc>
          <w:tcPr>
            <w:tcW w:w="981" w:type="dxa"/>
            <w:vMerge/>
            <w:tcBorders>
              <w:left w:val="single" w:sz="12"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814" w:type="dxa"/>
            <w:vMerge/>
            <w:shd w:val="clear" w:color="auto" w:fill="auto"/>
            <w:vAlign w:val="center"/>
          </w:tcPr>
          <w:p w:rsidR="00806ADB" w:rsidRDefault="00806ADB">
            <w:pPr>
              <w:spacing w:line="240" w:lineRule="exact"/>
              <w:jc w:val="center"/>
              <w:rPr>
                <w:rFonts w:ascii="仿宋_GB2312" w:eastAsia="仿宋_GB2312"/>
                <w:color w:val="000000"/>
                <w:szCs w:val="21"/>
              </w:rPr>
            </w:pPr>
          </w:p>
        </w:tc>
        <w:tc>
          <w:tcPr>
            <w:tcW w:w="1075" w:type="dxa"/>
            <w:gridSpan w:val="2"/>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硕士</w:t>
            </w:r>
          </w:p>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shd w:val="clear" w:color="auto" w:fill="auto"/>
            <w:vAlign w:val="center"/>
          </w:tcPr>
          <w:p w:rsidR="00806ADB" w:rsidRDefault="00806ADB">
            <w:pPr>
              <w:spacing w:line="0" w:lineRule="atLeast"/>
              <w:jc w:val="center"/>
              <w:rPr>
                <w:rFonts w:ascii="仿宋_GB2312" w:eastAsia="仿宋_GB2312"/>
                <w:szCs w:val="21"/>
              </w:rPr>
            </w:pPr>
          </w:p>
        </w:tc>
        <w:tc>
          <w:tcPr>
            <w:tcW w:w="1354" w:type="dxa"/>
            <w:gridSpan w:val="3"/>
            <w:shd w:val="clear" w:color="auto" w:fill="auto"/>
            <w:vAlign w:val="center"/>
          </w:tcPr>
          <w:p w:rsidR="00806ADB" w:rsidRDefault="00806ADB">
            <w:pPr>
              <w:spacing w:line="0" w:lineRule="atLeast"/>
              <w:jc w:val="center"/>
              <w:rPr>
                <w:rFonts w:ascii="仿宋_GB2312" w:eastAsia="仿宋_GB2312"/>
                <w:szCs w:val="21"/>
              </w:rPr>
            </w:pPr>
          </w:p>
        </w:tc>
        <w:tc>
          <w:tcPr>
            <w:tcW w:w="1354" w:type="dxa"/>
            <w:shd w:val="clear" w:color="auto" w:fill="auto"/>
            <w:vAlign w:val="center"/>
          </w:tcPr>
          <w:p w:rsidR="00806ADB" w:rsidRDefault="00806ADB">
            <w:pPr>
              <w:spacing w:line="0" w:lineRule="atLeas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806ADB" w:rsidRDefault="00806ADB">
            <w:pPr>
              <w:spacing w:line="0" w:lineRule="atLeas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806ADB" w:rsidRDefault="00806ADB">
            <w:pPr>
              <w:spacing w:line="0" w:lineRule="atLeast"/>
              <w:jc w:val="center"/>
              <w:rPr>
                <w:rFonts w:ascii="仿宋_GB2312" w:eastAsia="仿宋_GB2312"/>
                <w:szCs w:val="21"/>
              </w:rPr>
            </w:pPr>
          </w:p>
        </w:tc>
      </w:tr>
      <w:tr w:rsidR="00806ADB">
        <w:trPr>
          <w:trHeight w:val="569"/>
        </w:trPr>
        <w:tc>
          <w:tcPr>
            <w:tcW w:w="981" w:type="dxa"/>
            <w:vMerge/>
            <w:tcBorders>
              <w:left w:val="single" w:sz="12"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814" w:type="dxa"/>
            <w:vMerge/>
            <w:shd w:val="clear" w:color="auto" w:fill="auto"/>
            <w:vAlign w:val="center"/>
          </w:tcPr>
          <w:p w:rsidR="00806ADB" w:rsidRDefault="00806ADB">
            <w:pPr>
              <w:spacing w:line="240" w:lineRule="exact"/>
              <w:jc w:val="center"/>
              <w:rPr>
                <w:rFonts w:ascii="仿宋_GB2312" w:eastAsia="仿宋_GB2312"/>
                <w:color w:val="000000"/>
                <w:szCs w:val="21"/>
              </w:rPr>
            </w:pPr>
          </w:p>
        </w:tc>
        <w:tc>
          <w:tcPr>
            <w:tcW w:w="1075" w:type="dxa"/>
            <w:gridSpan w:val="2"/>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博士</w:t>
            </w:r>
          </w:p>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shd w:val="clear" w:color="auto" w:fill="auto"/>
            <w:vAlign w:val="center"/>
          </w:tcPr>
          <w:p w:rsidR="00806ADB" w:rsidRDefault="00806ADB">
            <w:pPr>
              <w:spacing w:line="0" w:lineRule="atLeast"/>
              <w:jc w:val="center"/>
              <w:rPr>
                <w:rFonts w:ascii="仿宋_GB2312" w:eastAsia="仿宋_GB2312"/>
                <w:szCs w:val="21"/>
              </w:rPr>
            </w:pPr>
          </w:p>
        </w:tc>
        <w:tc>
          <w:tcPr>
            <w:tcW w:w="1354" w:type="dxa"/>
            <w:gridSpan w:val="3"/>
            <w:shd w:val="clear" w:color="auto" w:fill="auto"/>
            <w:vAlign w:val="center"/>
          </w:tcPr>
          <w:p w:rsidR="00806ADB" w:rsidRDefault="00806ADB">
            <w:pPr>
              <w:spacing w:line="0" w:lineRule="atLeast"/>
              <w:jc w:val="center"/>
              <w:rPr>
                <w:rFonts w:ascii="仿宋_GB2312" w:eastAsia="仿宋_GB2312"/>
                <w:szCs w:val="21"/>
              </w:rPr>
            </w:pPr>
          </w:p>
        </w:tc>
        <w:tc>
          <w:tcPr>
            <w:tcW w:w="1354" w:type="dxa"/>
            <w:shd w:val="clear" w:color="auto" w:fill="auto"/>
            <w:vAlign w:val="center"/>
          </w:tcPr>
          <w:p w:rsidR="00806ADB" w:rsidRDefault="00806ADB">
            <w:pPr>
              <w:spacing w:line="0" w:lineRule="atLeas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806ADB" w:rsidRDefault="00806ADB">
            <w:pPr>
              <w:spacing w:line="0" w:lineRule="atLeas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806ADB" w:rsidRDefault="00806ADB">
            <w:pPr>
              <w:spacing w:line="0" w:lineRule="atLeast"/>
              <w:jc w:val="center"/>
              <w:rPr>
                <w:rFonts w:ascii="仿宋_GB2312" w:eastAsia="仿宋_GB2312"/>
                <w:szCs w:val="21"/>
              </w:rPr>
            </w:pPr>
          </w:p>
        </w:tc>
      </w:tr>
      <w:tr w:rsidR="00806ADB">
        <w:trPr>
          <w:trHeight w:val="399"/>
        </w:trPr>
        <w:tc>
          <w:tcPr>
            <w:tcW w:w="981" w:type="dxa"/>
            <w:vMerge/>
            <w:tcBorders>
              <w:left w:val="single" w:sz="12" w:space="0" w:color="auto"/>
              <w:bottom w:val="double" w:sz="4"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留学生</w:t>
            </w:r>
          </w:p>
        </w:tc>
        <w:tc>
          <w:tcPr>
            <w:tcW w:w="1353" w:type="dxa"/>
            <w:tcBorders>
              <w:bottom w:val="double" w:sz="4" w:space="0" w:color="auto"/>
            </w:tcBorders>
            <w:shd w:val="clear" w:color="auto" w:fill="auto"/>
            <w:vAlign w:val="center"/>
          </w:tcPr>
          <w:p w:rsidR="00806ADB" w:rsidRDefault="00E660AF">
            <w:pPr>
              <w:spacing w:line="0" w:lineRule="atLeast"/>
              <w:jc w:val="center"/>
              <w:rPr>
                <w:rFonts w:ascii="仿宋_GB2312" w:eastAsia="仿宋_GB2312"/>
                <w:szCs w:val="21"/>
              </w:rPr>
            </w:pPr>
            <w:r>
              <w:rPr>
                <w:rFonts w:hint="eastAsia"/>
                <w:szCs w:val="16"/>
              </w:rPr>
              <w:t>15</w:t>
            </w:r>
          </w:p>
        </w:tc>
        <w:tc>
          <w:tcPr>
            <w:tcW w:w="1354" w:type="dxa"/>
            <w:gridSpan w:val="3"/>
            <w:tcBorders>
              <w:bottom w:val="double" w:sz="4" w:space="0" w:color="auto"/>
            </w:tcBorders>
            <w:shd w:val="clear" w:color="auto" w:fill="auto"/>
            <w:vAlign w:val="center"/>
          </w:tcPr>
          <w:p w:rsidR="00806ADB" w:rsidRDefault="00E660AF">
            <w:pPr>
              <w:spacing w:line="0" w:lineRule="atLeast"/>
              <w:jc w:val="center"/>
              <w:rPr>
                <w:rFonts w:ascii="仿宋_GB2312" w:eastAsia="仿宋_GB2312"/>
                <w:szCs w:val="21"/>
              </w:rPr>
            </w:pPr>
            <w:r>
              <w:rPr>
                <w:rFonts w:hint="eastAsia"/>
                <w:szCs w:val="16"/>
              </w:rPr>
              <w:t>17</w:t>
            </w:r>
          </w:p>
        </w:tc>
        <w:tc>
          <w:tcPr>
            <w:tcW w:w="1354" w:type="dxa"/>
            <w:tcBorders>
              <w:bottom w:val="double" w:sz="4" w:space="0" w:color="auto"/>
            </w:tcBorders>
            <w:shd w:val="clear" w:color="auto" w:fill="auto"/>
            <w:vAlign w:val="center"/>
          </w:tcPr>
          <w:p w:rsidR="00806ADB" w:rsidRDefault="00E660AF">
            <w:pPr>
              <w:spacing w:line="0" w:lineRule="atLeast"/>
              <w:jc w:val="center"/>
              <w:rPr>
                <w:rFonts w:ascii="仿宋_GB2312" w:eastAsia="仿宋_GB2312"/>
                <w:szCs w:val="21"/>
              </w:rPr>
            </w:pPr>
            <w:r>
              <w:rPr>
                <w:rFonts w:hint="eastAsia"/>
                <w:szCs w:val="16"/>
              </w:rPr>
              <w:t>15</w:t>
            </w:r>
          </w:p>
        </w:tc>
        <w:tc>
          <w:tcPr>
            <w:tcW w:w="1354" w:type="dxa"/>
            <w:gridSpan w:val="2"/>
            <w:tcBorders>
              <w:bottom w:val="double" w:sz="4" w:space="0" w:color="auto"/>
              <w:right w:val="single" w:sz="4" w:space="0" w:color="auto"/>
            </w:tcBorders>
            <w:shd w:val="clear" w:color="auto" w:fill="auto"/>
            <w:vAlign w:val="center"/>
          </w:tcPr>
          <w:p w:rsidR="00806ADB" w:rsidRDefault="00E660AF">
            <w:pPr>
              <w:spacing w:line="0" w:lineRule="atLeast"/>
              <w:jc w:val="center"/>
              <w:rPr>
                <w:rFonts w:ascii="仿宋_GB2312" w:eastAsia="仿宋_GB2312"/>
                <w:szCs w:val="21"/>
              </w:rPr>
            </w:pPr>
            <w:r>
              <w:rPr>
                <w:rFonts w:hint="eastAsia"/>
                <w:szCs w:val="16"/>
              </w:rPr>
              <w:t>19</w:t>
            </w:r>
          </w:p>
        </w:tc>
        <w:tc>
          <w:tcPr>
            <w:tcW w:w="1354" w:type="dxa"/>
            <w:tcBorders>
              <w:left w:val="single" w:sz="4" w:space="0" w:color="auto"/>
              <w:bottom w:val="double" w:sz="4" w:space="0" w:color="auto"/>
              <w:right w:val="single" w:sz="12" w:space="0" w:color="auto"/>
            </w:tcBorders>
            <w:shd w:val="clear" w:color="auto" w:fill="auto"/>
            <w:vAlign w:val="center"/>
          </w:tcPr>
          <w:p w:rsidR="00806ADB" w:rsidRDefault="00E660AF">
            <w:pPr>
              <w:spacing w:line="0" w:lineRule="atLeast"/>
              <w:jc w:val="center"/>
              <w:rPr>
                <w:rFonts w:ascii="仿宋_GB2312" w:eastAsia="仿宋_GB2312"/>
                <w:szCs w:val="21"/>
              </w:rPr>
            </w:pPr>
            <w:r>
              <w:rPr>
                <w:rFonts w:hint="eastAsia"/>
                <w:szCs w:val="16"/>
              </w:rPr>
              <w:t>18</w:t>
            </w:r>
          </w:p>
        </w:tc>
      </w:tr>
      <w:tr w:rsidR="00806ADB">
        <w:trPr>
          <w:trHeight w:val="624"/>
        </w:trPr>
        <w:tc>
          <w:tcPr>
            <w:tcW w:w="981" w:type="dxa"/>
            <w:vMerge w:val="restart"/>
            <w:tcBorders>
              <w:left w:val="single" w:sz="12" w:space="0" w:color="auto"/>
            </w:tcBorders>
            <w:shd w:val="clear" w:color="auto" w:fill="auto"/>
            <w:vAlign w:val="center"/>
          </w:tcPr>
          <w:p w:rsidR="00806ADB" w:rsidRDefault="00E660AF">
            <w:pPr>
              <w:pStyle w:val="af5"/>
              <w:adjustRightInd/>
              <w:spacing w:before="0" w:after="0" w:line="240" w:lineRule="exact"/>
              <w:jc w:val="center"/>
              <w:textAlignment w:val="auto"/>
              <w:rPr>
                <w:rFonts w:ascii="仿宋_GB2312" w:eastAsia="仿宋_GB2312"/>
                <w:b/>
                <w:kern w:val="2"/>
                <w:szCs w:val="21"/>
              </w:rPr>
            </w:pPr>
            <w:r>
              <w:rPr>
                <w:rFonts w:ascii="仿宋_GB2312" w:eastAsia="仿宋_GB2312" w:hint="eastAsia"/>
                <w:b/>
                <w:kern w:val="2"/>
                <w:szCs w:val="21"/>
              </w:rPr>
              <w:t>专任教师人数</w:t>
            </w:r>
          </w:p>
          <w:p w:rsidR="00806ADB" w:rsidRDefault="00E660AF">
            <w:pPr>
              <w:pStyle w:val="af5"/>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kern w:val="2"/>
                <w:szCs w:val="21"/>
              </w:rPr>
              <w:t>（人）</w:t>
            </w:r>
          </w:p>
        </w:tc>
        <w:tc>
          <w:tcPr>
            <w:tcW w:w="1889" w:type="dxa"/>
            <w:gridSpan w:val="3"/>
            <w:tcBorders>
              <w:bottom w:val="single" w:sz="4" w:space="0" w:color="auto"/>
            </w:tcBorders>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b/>
                <w:color w:val="000000"/>
                <w:szCs w:val="21"/>
              </w:rPr>
              <w:t>总人数</w:t>
            </w:r>
          </w:p>
        </w:tc>
        <w:tc>
          <w:tcPr>
            <w:tcW w:w="1353" w:type="dxa"/>
            <w:tcBorders>
              <w:bottom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512</w:t>
            </w:r>
          </w:p>
        </w:tc>
        <w:tc>
          <w:tcPr>
            <w:tcW w:w="1354" w:type="dxa"/>
            <w:gridSpan w:val="3"/>
            <w:tcBorders>
              <w:bottom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620</w:t>
            </w:r>
          </w:p>
        </w:tc>
        <w:tc>
          <w:tcPr>
            <w:tcW w:w="1354" w:type="dxa"/>
            <w:tcBorders>
              <w:bottom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655</w:t>
            </w:r>
          </w:p>
        </w:tc>
        <w:tc>
          <w:tcPr>
            <w:tcW w:w="1354" w:type="dxa"/>
            <w:gridSpan w:val="2"/>
            <w:tcBorders>
              <w:bottom w:val="single" w:sz="4" w:space="0" w:color="auto"/>
              <w:right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697</w:t>
            </w:r>
          </w:p>
        </w:tc>
        <w:tc>
          <w:tcPr>
            <w:tcW w:w="1354" w:type="dxa"/>
            <w:tcBorders>
              <w:left w:val="single" w:sz="4" w:space="0" w:color="auto"/>
              <w:bottom w:val="single" w:sz="4" w:space="0" w:color="auto"/>
              <w:right w:val="single" w:sz="12" w:space="0" w:color="auto"/>
            </w:tcBorders>
            <w:shd w:val="clear" w:color="auto" w:fill="auto"/>
            <w:vAlign w:val="center"/>
          </w:tcPr>
          <w:p w:rsidR="00806ADB" w:rsidRPr="00D83428" w:rsidRDefault="00FB64C2">
            <w:pPr>
              <w:widowControl/>
              <w:jc w:val="center"/>
              <w:rPr>
                <w:rFonts w:ascii="仿宋_GB2312" w:eastAsia="仿宋_GB2312"/>
                <w:szCs w:val="21"/>
              </w:rPr>
            </w:pPr>
            <w:r w:rsidRPr="00D83428">
              <w:rPr>
                <w:rFonts w:ascii="宋体" w:hAnsi="宋体" w:cs="宋体" w:hint="eastAsia"/>
                <w:kern w:val="0"/>
                <w:szCs w:val="21"/>
              </w:rPr>
              <w:t>867</w:t>
            </w:r>
          </w:p>
        </w:tc>
      </w:tr>
      <w:tr w:rsidR="00806ADB">
        <w:trPr>
          <w:trHeight w:val="624"/>
        </w:trPr>
        <w:tc>
          <w:tcPr>
            <w:tcW w:w="981" w:type="dxa"/>
            <w:vMerge/>
            <w:tcBorders>
              <w:left w:val="single" w:sz="12"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tcBorders>
              <w:bottom w:val="single" w:sz="4" w:space="0" w:color="auto"/>
            </w:tcBorders>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获博士</w:t>
            </w:r>
          </w:p>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bottom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41</w:t>
            </w:r>
          </w:p>
        </w:tc>
        <w:tc>
          <w:tcPr>
            <w:tcW w:w="1354" w:type="dxa"/>
            <w:gridSpan w:val="3"/>
            <w:tcBorders>
              <w:bottom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62</w:t>
            </w:r>
          </w:p>
        </w:tc>
        <w:tc>
          <w:tcPr>
            <w:tcW w:w="1354" w:type="dxa"/>
            <w:tcBorders>
              <w:bottom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84</w:t>
            </w:r>
          </w:p>
        </w:tc>
        <w:tc>
          <w:tcPr>
            <w:tcW w:w="1354" w:type="dxa"/>
            <w:gridSpan w:val="2"/>
            <w:tcBorders>
              <w:bottom w:val="single" w:sz="4" w:space="0" w:color="auto"/>
              <w:right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107</w:t>
            </w:r>
          </w:p>
        </w:tc>
        <w:tc>
          <w:tcPr>
            <w:tcW w:w="1354" w:type="dxa"/>
            <w:tcBorders>
              <w:left w:val="single" w:sz="4" w:space="0" w:color="auto"/>
              <w:bottom w:val="single" w:sz="4" w:space="0" w:color="auto"/>
              <w:right w:val="single" w:sz="12" w:space="0" w:color="auto"/>
            </w:tcBorders>
            <w:shd w:val="clear" w:color="auto" w:fill="auto"/>
            <w:vAlign w:val="center"/>
          </w:tcPr>
          <w:p w:rsidR="00806ADB" w:rsidRPr="00D83428" w:rsidRDefault="004A0C87">
            <w:pPr>
              <w:widowControl/>
              <w:jc w:val="center"/>
              <w:rPr>
                <w:rFonts w:ascii="仿宋_GB2312" w:eastAsia="仿宋_GB2312"/>
                <w:szCs w:val="21"/>
              </w:rPr>
            </w:pPr>
            <w:r w:rsidRPr="00D83428">
              <w:rPr>
                <w:rFonts w:ascii="宋体" w:hAnsi="宋体" w:cs="宋体"/>
                <w:kern w:val="0"/>
                <w:szCs w:val="21"/>
              </w:rPr>
              <w:t>160</w:t>
            </w:r>
          </w:p>
        </w:tc>
      </w:tr>
      <w:tr w:rsidR="00806ADB">
        <w:trPr>
          <w:trHeight w:val="624"/>
        </w:trPr>
        <w:tc>
          <w:tcPr>
            <w:tcW w:w="981" w:type="dxa"/>
            <w:vMerge/>
            <w:tcBorders>
              <w:left w:val="single" w:sz="12" w:space="0" w:color="auto"/>
              <w:bottom w:val="double" w:sz="4"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806ADB" w:rsidRDefault="00806ADB">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获硕士</w:t>
            </w:r>
          </w:p>
          <w:p w:rsidR="00806ADB" w:rsidRDefault="00E660AF">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bottom w:val="doub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243</w:t>
            </w:r>
          </w:p>
        </w:tc>
        <w:tc>
          <w:tcPr>
            <w:tcW w:w="1354" w:type="dxa"/>
            <w:gridSpan w:val="3"/>
            <w:tcBorders>
              <w:bottom w:val="doub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376</w:t>
            </w:r>
          </w:p>
        </w:tc>
        <w:tc>
          <w:tcPr>
            <w:tcW w:w="1354" w:type="dxa"/>
            <w:tcBorders>
              <w:bottom w:val="doub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383</w:t>
            </w:r>
          </w:p>
        </w:tc>
        <w:tc>
          <w:tcPr>
            <w:tcW w:w="1354" w:type="dxa"/>
            <w:gridSpan w:val="2"/>
            <w:tcBorders>
              <w:bottom w:val="double" w:sz="4" w:space="0" w:color="auto"/>
              <w:right w:val="single" w:sz="4" w:space="0" w:color="auto"/>
            </w:tcBorders>
            <w:shd w:val="clear" w:color="auto" w:fill="auto"/>
            <w:vAlign w:val="center"/>
          </w:tcPr>
          <w:p w:rsidR="00806ADB" w:rsidRPr="00FB64C2" w:rsidRDefault="00E660AF">
            <w:pPr>
              <w:widowControl/>
              <w:jc w:val="center"/>
              <w:rPr>
                <w:rFonts w:ascii="仿宋_GB2312" w:eastAsia="仿宋_GB2312"/>
                <w:szCs w:val="21"/>
              </w:rPr>
            </w:pPr>
            <w:r w:rsidRPr="00FB64C2">
              <w:rPr>
                <w:rFonts w:ascii="宋体" w:hAnsi="宋体" w:cs="宋体" w:hint="eastAsia"/>
                <w:color w:val="000000"/>
                <w:kern w:val="0"/>
                <w:szCs w:val="21"/>
              </w:rPr>
              <w:t>414</w:t>
            </w:r>
          </w:p>
        </w:tc>
        <w:tc>
          <w:tcPr>
            <w:tcW w:w="1354" w:type="dxa"/>
            <w:tcBorders>
              <w:left w:val="single" w:sz="4" w:space="0" w:color="auto"/>
              <w:bottom w:val="double" w:sz="4" w:space="0" w:color="auto"/>
              <w:right w:val="single" w:sz="12" w:space="0" w:color="auto"/>
            </w:tcBorders>
            <w:shd w:val="clear" w:color="auto" w:fill="auto"/>
            <w:vAlign w:val="center"/>
          </w:tcPr>
          <w:p w:rsidR="00806ADB" w:rsidRPr="00D83428" w:rsidRDefault="004A0C87">
            <w:pPr>
              <w:widowControl/>
              <w:jc w:val="center"/>
              <w:rPr>
                <w:rFonts w:ascii="仿宋_GB2312" w:eastAsia="仿宋_GB2312"/>
                <w:szCs w:val="21"/>
              </w:rPr>
            </w:pPr>
            <w:r w:rsidRPr="00D83428">
              <w:rPr>
                <w:rFonts w:ascii="宋体" w:hAnsi="宋体" w:cs="宋体" w:hint="eastAsia"/>
                <w:kern w:val="0"/>
                <w:szCs w:val="21"/>
              </w:rPr>
              <w:t>502</w:t>
            </w:r>
          </w:p>
        </w:tc>
      </w:tr>
      <w:tr w:rsidR="00806ADB" w:rsidTr="00FD4CCE">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806ADB" w:rsidRDefault="00E660AF">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科研经费情况</w:t>
            </w:r>
          </w:p>
          <w:p w:rsidR="00806ADB" w:rsidRDefault="00E660AF">
            <w:pPr>
              <w:pStyle w:val="af5"/>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color w:val="000000"/>
                <w:kern w:val="2"/>
                <w:szCs w:val="21"/>
              </w:rPr>
              <w:t>（万元）</w:t>
            </w:r>
          </w:p>
        </w:tc>
        <w:tc>
          <w:tcPr>
            <w:tcW w:w="1353" w:type="dxa"/>
            <w:tcBorders>
              <w:top w:val="double" w:sz="4" w:space="0" w:color="auto"/>
              <w:bottom w:val="double" w:sz="4"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1556.26</w:t>
            </w:r>
          </w:p>
        </w:tc>
        <w:tc>
          <w:tcPr>
            <w:tcW w:w="1354" w:type="dxa"/>
            <w:gridSpan w:val="3"/>
            <w:tcBorders>
              <w:top w:val="double" w:sz="4" w:space="0" w:color="auto"/>
              <w:bottom w:val="double" w:sz="4" w:space="0" w:color="auto"/>
            </w:tcBorders>
            <w:shd w:val="clear" w:color="auto" w:fill="auto"/>
            <w:vAlign w:val="center"/>
          </w:tcPr>
          <w:p w:rsidR="00806ADB" w:rsidRDefault="00E660AF" w:rsidP="00FD4CCE">
            <w:pPr>
              <w:pStyle w:val="af5"/>
              <w:adjustRightInd/>
              <w:spacing w:before="0" w:after="0" w:line="240" w:lineRule="exact"/>
              <w:ind w:firstLineChars="50" w:firstLine="105"/>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1392.84</w:t>
            </w:r>
          </w:p>
        </w:tc>
        <w:tc>
          <w:tcPr>
            <w:tcW w:w="1354" w:type="dxa"/>
            <w:tcBorders>
              <w:top w:val="double" w:sz="4" w:space="0" w:color="auto"/>
              <w:bottom w:val="double" w:sz="4" w:space="0" w:color="auto"/>
              <w:right w:val="single" w:sz="4"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1692.15</w:t>
            </w: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2064.15</w:t>
            </w: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806ADB" w:rsidRDefault="00CC34C7"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2672.3</w:t>
            </w:r>
            <w:r w:rsidR="00FD4CCE">
              <w:rPr>
                <w:rFonts w:ascii="华文仿宋" w:eastAsia="华文仿宋" w:hAnsi="华文仿宋" w:cs="华文仿宋"/>
                <w:bCs/>
                <w:color w:val="000000"/>
                <w:kern w:val="2"/>
                <w:szCs w:val="21"/>
              </w:rPr>
              <w:t>0</w:t>
            </w:r>
          </w:p>
        </w:tc>
      </w:tr>
      <w:tr w:rsidR="00806ADB" w:rsidTr="00FD4CCE">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806ADB" w:rsidRDefault="00E660AF">
            <w:pPr>
              <w:pStyle w:val="af5"/>
              <w:adjustRightInd/>
              <w:spacing w:before="0" w:after="0" w:line="240" w:lineRule="exact"/>
              <w:jc w:val="center"/>
              <w:textAlignment w:val="auto"/>
              <w:rPr>
                <w:rFonts w:ascii="仿宋_GB2312" w:eastAsia="仿宋_GB2312"/>
                <w:b/>
                <w:kern w:val="2"/>
                <w:szCs w:val="21"/>
              </w:rPr>
            </w:pPr>
            <w:r>
              <w:rPr>
                <w:rFonts w:ascii="仿宋_GB2312" w:eastAsia="仿宋_GB2312" w:hint="eastAsia"/>
                <w:b/>
                <w:kern w:val="2"/>
                <w:szCs w:val="21"/>
              </w:rPr>
              <w:t>学校总收入</w:t>
            </w:r>
          </w:p>
          <w:p w:rsidR="00806ADB" w:rsidRDefault="00E660AF">
            <w:pPr>
              <w:pStyle w:val="af5"/>
              <w:spacing w:before="0" w:after="0" w:line="240" w:lineRule="exact"/>
              <w:jc w:val="center"/>
              <w:rPr>
                <w:rFonts w:ascii="仿宋_GB2312" w:eastAsia="仿宋_GB2312"/>
                <w:b/>
                <w:kern w:val="2"/>
                <w:szCs w:val="21"/>
              </w:rPr>
            </w:pPr>
            <w:r>
              <w:rPr>
                <w:rFonts w:ascii="仿宋_GB2312" w:eastAsia="仿宋_GB2312" w:hint="eastAsia"/>
                <w:b/>
                <w:kern w:val="2"/>
                <w:szCs w:val="21"/>
              </w:rPr>
              <w:t>（不包含贷款部分）（万元）</w:t>
            </w:r>
          </w:p>
        </w:tc>
        <w:tc>
          <w:tcPr>
            <w:tcW w:w="1353" w:type="dxa"/>
            <w:tcBorders>
              <w:top w:val="double" w:sz="4" w:space="0" w:color="auto"/>
              <w:bottom w:val="double" w:sz="4"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39901.03</w:t>
            </w:r>
          </w:p>
        </w:tc>
        <w:tc>
          <w:tcPr>
            <w:tcW w:w="1354" w:type="dxa"/>
            <w:gridSpan w:val="3"/>
            <w:tcBorders>
              <w:top w:val="double" w:sz="4" w:space="0" w:color="auto"/>
              <w:bottom w:val="double" w:sz="4"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45276.03</w:t>
            </w:r>
          </w:p>
        </w:tc>
        <w:tc>
          <w:tcPr>
            <w:tcW w:w="1354" w:type="dxa"/>
            <w:tcBorders>
              <w:top w:val="double" w:sz="4" w:space="0" w:color="auto"/>
              <w:bottom w:val="double" w:sz="4" w:space="0" w:color="auto"/>
              <w:right w:val="single" w:sz="4"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47347.34</w:t>
            </w: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56447.61</w:t>
            </w: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806ADB" w:rsidRDefault="00E660AF" w:rsidP="00FD4CCE">
            <w:pPr>
              <w:pStyle w:val="af5"/>
              <w:adjustRightInd/>
              <w:spacing w:before="0" w:after="0" w:line="240" w:lineRule="exact"/>
              <w:jc w:val="center"/>
              <w:textAlignment w:val="auto"/>
              <w:rPr>
                <w:rFonts w:ascii="华文仿宋" w:eastAsia="华文仿宋" w:hAnsi="华文仿宋" w:cs="华文仿宋"/>
                <w:bCs/>
                <w:color w:val="000000"/>
                <w:kern w:val="2"/>
                <w:szCs w:val="21"/>
              </w:rPr>
            </w:pPr>
            <w:r>
              <w:rPr>
                <w:rFonts w:ascii="华文仿宋" w:eastAsia="华文仿宋" w:hAnsi="华文仿宋" w:cs="华文仿宋" w:hint="eastAsia"/>
                <w:bCs/>
                <w:color w:val="000000"/>
                <w:kern w:val="2"/>
                <w:szCs w:val="21"/>
              </w:rPr>
              <w:t>61419.88</w:t>
            </w:r>
          </w:p>
        </w:tc>
      </w:tr>
      <w:tr w:rsidR="00806ADB">
        <w:trPr>
          <w:trHeight w:val="624"/>
        </w:trPr>
        <w:tc>
          <w:tcPr>
            <w:tcW w:w="9639" w:type="dxa"/>
            <w:gridSpan w:val="12"/>
            <w:tcBorders>
              <w:top w:val="double" w:sz="4" w:space="0" w:color="auto"/>
              <w:left w:val="single" w:sz="12" w:space="0" w:color="auto"/>
              <w:bottom w:val="single" w:sz="4" w:space="0" w:color="auto"/>
              <w:right w:val="single" w:sz="12" w:space="0" w:color="auto"/>
            </w:tcBorders>
            <w:shd w:val="clear" w:color="auto" w:fill="auto"/>
            <w:vAlign w:val="center"/>
          </w:tcPr>
          <w:p w:rsidR="00806ADB" w:rsidRDefault="00E660AF">
            <w:pPr>
              <w:spacing w:line="240" w:lineRule="exact"/>
              <w:jc w:val="center"/>
              <w:rPr>
                <w:rFonts w:ascii="仿宋_GB2312" w:eastAsia="仿宋_GB2312"/>
                <w:b/>
                <w:szCs w:val="21"/>
              </w:rPr>
            </w:pPr>
            <w:r>
              <w:rPr>
                <w:rFonts w:ascii="仿宋_GB2312" w:eastAsia="仿宋_GB2312" w:hint="eastAsia"/>
                <w:b/>
                <w:szCs w:val="21"/>
              </w:rPr>
              <w:t>本单位申请新增学位授权点情况</w:t>
            </w:r>
          </w:p>
        </w:tc>
      </w:tr>
      <w:tr w:rsidR="00806ADB">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06ADB" w:rsidRDefault="00E660AF">
            <w:pPr>
              <w:jc w:val="center"/>
              <w:rPr>
                <w:rFonts w:eastAsia="仿宋_GB2312"/>
                <w:b/>
              </w:rPr>
            </w:pPr>
            <w:r>
              <w:rPr>
                <w:rFonts w:ascii="仿宋_GB2312" w:eastAsia="仿宋_GB2312" w:hint="eastAsia"/>
                <w:b/>
                <w:szCs w:val="21"/>
              </w:rPr>
              <w:t>申请新增</w:t>
            </w:r>
            <w:r>
              <w:rPr>
                <w:rFonts w:eastAsia="仿宋_GB2312"/>
                <w:b/>
              </w:rPr>
              <w:t>学位点名称</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806ADB" w:rsidRDefault="00E660AF">
            <w:pPr>
              <w:jc w:val="center"/>
              <w:rPr>
                <w:rFonts w:eastAsia="仿宋_GB2312"/>
                <w:b/>
              </w:rPr>
            </w:pPr>
            <w:r>
              <w:rPr>
                <w:rFonts w:eastAsia="仿宋_GB2312" w:hint="eastAsia"/>
                <w:b/>
              </w:rPr>
              <w:t>申请</w:t>
            </w:r>
            <w:r>
              <w:rPr>
                <w:rFonts w:eastAsia="仿宋_GB2312"/>
                <w:b/>
              </w:rPr>
              <w:t>授权</w:t>
            </w:r>
            <w:r>
              <w:rPr>
                <w:rFonts w:eastAsia="仿宋_GB2312" w:hint="eastAsia"/>
                <w:b/>
              </w:rPr>
              <w:t>级别类型</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806ADB" w:rsidRDefault="00E660AF">
            <w:pPr>
              <w:jc w:val="center"/>
              <w:rPr>
                <w:rFonts w:eastAsia="仿宋_GB2312"/>
                <w:b/>
              </w:rPr>
            </w:pPr>
            <w:r>
              <w:rPr>
                <w:rFonts w:ascii="仿宋_GB2312" w:eastAsia="仿宋_GB2312" w:hint="eastAsia"/>
                <w:b/>
                <w:szCs w:val="21"/>
              </w:rPr>
              <w:t>申请新增</w:t>
            </w:r>
            <w:r>
              <w:rPr>
                <w:rFonts w:eastAsia="仿宋_GB2312"/>
                <w:b/>
              </w:rPr>
              <w:t>学位点名称</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06ADB" w:rsidRDefault="00E660AF">
            <w:pPr>
              <w:jc w:val="center"/>
              <w:rPr>
                <w:rFonts w:eastAsia="仿宋_GB2312"/>
                <w:b/>
              </w:rPr>
            </w:pPr>
            <w:r>
              <w:rPr>
                <w:rFonts w:eastAsia="仿宋_GB2312" w:hint="eastAsia"/>
                <w:b/>
              </w:rPr>
              <w:t>申请</w:t>
            </w:r>
            <w:r>
              <w:rPr>
                <w:rFonts w:eastAsia="仿宋_GB2312"/>
                <w:b/>
              </w:rPr>
              <w:t>授权</w:t>
            </w:r>
            <w:r>
              <w:rPr>
                <w:rFonts w:eastAsia="仿宋_GB2312" w:hint="eastAsia"/>
                <w:b/>
              </w:rPr>
              <w:t>级别类型</w:t>
            </w:r>
          </w:p>
        </w:tc>
      </w:tr>
      <w:tr w:rsidR="00806ADB">
        <w:trPr>
          <w:trHeight w:val="615"/>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06ADB" w:rsidRPr="004860BD" w:rsidRDefault="00E660AF">
            <w:pPr>
              <w:spacing w:line="0" w:lineRule="atLeast"/>
              <w:jc w:val="center"/>
              <w:rPr>
                <w:rFonts w:asciiTheme="minorEastAsia" w:eastAsiaTheme="minorEastAsia" w:hAnsiTheme="minorEastAsia"/>
              </w:rPr>
            </w:pPr>
            <w:r w:rsidRPr="004860BD">
              <w:rPr>
                <w:rFonts w:asciiTheme="minorEastAsia" w:eastAsiaTheme="minorEastAsia" w:hAnsiTheme="minorEastAsia" w:hint="eastAsia"/>
                <w:w w:val="99"/>
              </w:rPr>
              <w:t>国际商务（0254）</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806ADB" w:rsidRPr="004860BD" w:rsidRDefault="00E660AF">
            <w:pPr>
              <w:spacing w:line="0" w:lineRule="atLeast"/>
              <w:jc w:val="center"/>
              <w:rPr>
                <w:rFonts w:asciiTheme="minorEastAsia" w:eastAsiaTheme="minorEastAsia" w:hAnsiTheme="minorEastAsia"/>
              </w:rPr>
            </w:pPr>
            <w:r w:rsidRPr="004860BD">
              <w:rPr>
                <w:rFonts w:asciiTheme="minorEastAsia" w:eastAsiaTheme="minorEastAsia" w:hAnsiTheme="minorEastAsia"/>
                <w:w w:val="99"/>
                <w:szCs w:val="22"/>
              </w:rPr>
              <w:t>硕士专业学位</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806ADB" w:rsidRPr="004860BD" w:rsidRDefault="00E660AF">
            <w:pPr>
              <w:jc w:val="center"/>
              <w:rPr>
                <w:rFonts w:asciiTheme="minorEastAsia" w:eastAsiaTheme="minorEastAsia" w:hAnsiTheme="minorEastAsia"/>
              </w:rPr>
            </w:pPr>
            <w:r w:rsidRPr="004860BD">
              <w:rPr>
                <w:rFonts w:asciiTheme="minorEastAsia" w:eastAsiaTheme="minorEastAsia" w:hAnsiTheme="minorEastAsia" w:hint="eastAsia"/>
              </w:rPr>
              <w:t>新闻与传播（0552）</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06ADB" w:rsidRPr="004860BD" w:rsidRDefault="00E660AF">
            <w:pPr>
              <w:jc w:val="center"/>
              <w:rPr>
                <w:rFonts w:asciiTheme="minorEastAsia" w:eastAsiaTheme="minorEastAsia" w:hAnsiTheme="minorEastAsia"/>
              </w:rPr>
            </w:pPr>
            <w:r w:rsidRPr="004860BD">
              <w:rPr>
                <w:rFonts w:asciiTheme="minorEastAsia" w:eastAsiaTheme="minorEastAsia" w:hAnsiTheme="minorEastAsia"/>
                <w:w w:val="99"/>
                <w:szCs w:val="22"/>
              </w:rPr>
              <w:t>硕士专业学位</w:t>
            </w:r>
          </w:p>
        </w:tc>
      </w:tr>
      <w:tr w:rsidR="00806ADB">
        <w:trPr>
          <w:trHeight w:val="615"/>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06ADB" w:rsidRDefault="00E660AF">
            <w:pPr>
              <w:spacing w:line="0" w:lineRule="atLeast"/>
              <w:jc w:val="center"/>
              <w:rPr>
                <w:rFonts w:ascii="仿宋_GB2312" w:eastAsia="仿宋_GB2312" w:hAnsi="仿宋_GB2312"/>
                <w:color w:val="FF0000"/>
                <w:w w:val="99"/>
              </w:rPr>
            </w:pPr>
            <w:r>
              <w:rPr>
                <w:rFonts w:ascii="仿宋_GB2312" w:eastAsia="仿宋_GB2312" w:hAnsi="仿宋_GB2312" w:hint="eastAsia"/>
                <w:color w:val="FF0000"/>
                <w:w w:val="99"/>
                <w:szCs w:val="22"/>
              </w:rPr>
              <w:t xml:space="preserve"> </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806ADB" w:rsidRDefault="00E660AF">
            <w:pPr>
              <w:spacing w:line="0" w:lineRule="atLeast"/>
              <w:jc w:val="center"/>
              <w:rPr>
                <w:rFonts w:ascii="仿宋_GB2312" w:eastAsia="仿宋_GB2312" w:hAnsi="仿宋_GB2312"/>
                <w:color w:val="FF0000"/>
                <w:w w:val="99"/>
                <w:szCs w:val="22"/>
              </w:rPr>
            </w:pPr>
            <w:r>
              <w:rPr>
                <w:rFonts w:ascii="仿宋_GB2312" w:eastAsia="仿宋_GB2312" w:hAnsi="仿宋_GB2312" w:hint="eastAsia"/>
                <w:color w:val="FF0000"/>
                <w:w w:val="99"/>
                <w:szCs w:val="22"/>
              </w:rPr>
              <w:t xml:space="preserve"> </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806ADB" w:rsidRDefault="00806ADB">
            <w:pPr>
              <w:spacing w:line="0" w:lineRule="atLeast"/>
              <w:jc w:val="center"/>
              <w:rPr>
                <w:rFonts w:ascii="仿宋_GB2312" w:eastAsia="仿宋_GB2312" w:hAnsi="仿宋_GB2312"/>
                <w:w w:val="99"/>
                <w:szCs w:val="22"/>
              </w:rPr>
            </w:pP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06ADB" w:rsidRDefault="00806ADB">
            <w:pPr>
              <w:spacing w:line="0" w:lineRule="atLeast"/>
              <w:jc w:val="center"/>
              <w:rPr>
                <w:rFonts w:ascii="仿宋_GB2312" w:eastAsia="仿宋_GB2312" w:hAnsi="仿宋_GB2312"/>
                <w:w w:val="99"/>
                <w:szCs w:val="22"/>
              </w:rPr>
            </w:pPr>
          </w:p>
        </w:tc>
      </w:tr>
      <w:tr w:rsidR="00806ADB">
        <w:trPr>
          <w:trHeight w:val="567"/>
        </w:trPr>
        <w:tc>
          <w:tcPr>
            <w:tcW w:w="243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806ADB" w:rsidRDefault="00E660AF">
            <w:pPr>
              <w:spacing w:line="0" w:lineRule="atLeast"/>
              <w:jc w:val="center"/>
              <w:rPr>
                <w:rFonts w:eastAsia="仿宋_GB2312"/>
                <w:color w:val="FF0000"/>
              </w:rPr>
            </w:pPr>
            <w:r>
              <w:rPr>
                <w:rFonts w:ascii="仿宋_GB2312" w:eastAsia="仿宋_GB2312" w:hAnsi="仿宋_GB2312" w:hint="eastAsia"/>
                <w:color w:val="FF0000"/>
                <w:w w:val="99"/>
                <w:szCs w:val="22"/>
              </w:rPr>
              <w:t xml:space="preserve"> </w:t>
            </w:r>
          </w:p>
        </w:tc>
        <w:tc>
          <w:tcPr>
            <w:tcW w:w="2402" w:type="dxa"/>
            <w:gridSpan w:val="4"/>
            <w:tcBorders>
              <w:top w:val="single" w:sz="4" w:space="0" w:color="auto"/>
              <w:left w:val="single" w:sz="4" w:space="0" w:color="auto"/>
              <w:bottom w:val="single" w:sz="12" w:space="0" w:color="auto"/>
              <w:right w:val="double" w:sz="4" w:space="0" w:color="auto"/>
            </w:tcBorders>
            <w:shd w:val="clear" w:color="auto" w:fill="auto"/>
            <w:vAlign w:val="center"/>
          </w:tcPr>
          <w:p w:rsidR="00806ADB" w:rsidRDefault="00E660AF">
            <w:pPr>
              <w:spacing w:line="0" w:lineRule="atLeast"/>
              <w:jc w:val="center"/>
              <w:rPr>
                <w:rFonts w:eastAsia="仿宋_GB2312"/>
                <w:color w:val="FF0000"/>
              </w:rPr>
            </w:pPr>
            <w:r>
              <w:rPr>
                <w:rFonts w:ascii="仿宋_GB2312" w:eastAsia="仿宋_GB2312" w:hAnsi="仿宋_GB2312" w:hint="eastAsia"/>
                <w:color w:val="FF0000"/>
                <w:w w:val="99"/>
                <w:szCs w:val="22"/>
              </w:rPr>
              <w:t xml:space="preserve"> </w:t>
            </w:r>
          </w:p>
        </w:tc>
        <w:tc>
          <w:tcPr>
            <w:tcW w:w="2405"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rsidR="00806ADB" w:rsidRDefault="00806ADB">
            <w:pPr>
              <w:jc w:val="center"/>
              <w:rPr>
                <w:rFonts w:eastAsia="仿宋_GB2312"/>
              </w:rPr>
            </w:pPr>
          </w:p>
        </w:tc>
        <w:tc>
          <w:tcPr>
            <w:tcW w:w="23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806ADB" w:rsidRDefault="00806ADB">
            <w:pPr>
              <w:jc w:val="center"/>
              <w:rPr>
                <w:rFonts w:eastAsia="仿宋_GB2312"/>
              </w:rPr>
            </w:pPr>
          </w:p>
        </w:tc>
      </w:tr>
    </w:tbl>
    <w:p w:rsidR="00806ADB" w:rsidRDefault="00E660AF" w:rsidP="00D83428">
      <w:pPr>
        <w:spacing w:line="300" w:lineRule="exact"/>
        <w:ind w:firstLineChars="150" w:firstLine="270"/>
        <w:rPr>
          <w:rFonts w:ascii="宋体" w:hAnsi="宋体"/>
          <w:sz w:val="18"/>
          <w:szCs w:val="18"/>
        </w:rPr>
      </w:pPr>
      <w:r>
        <w:rPr>
          <w:rFonts w:ascii="宋体" w:hAnsi="宋体" w:hint="eastAsia"/>
          <w:sz w:val="18"/>
          <w:szCs w:val="18"/>
        </w:rPr>
        <w:t>注</w:t>
      </w:r>
      <w:r>
        <w:rPr>
          <w:rFonts w:ascii="宋体" w:hAnsi="宋体"/>
          <w:sz w:val="18"/>
          <w:szCs w:val="18"/>
        </w:rPr>
        <w:t>：</w:t>
      </w:r>
      <w:r>
        <w:rPr>
          <w:sz w:val="18"/>
          <w:szCs w:val="18"/>
        </w:rPr>
        <w:t>1</w:t>
      </w:r>
      <w:r>
        <w:rPr>
          <w:rFonts w:ascii="宋体" w:hAnsi="宋体"/>
          <w:sz w:val="18"/>
          <w:szCs w:val="18"/>
        </w:rPr>
        <w:t>.</w:t>
      </w:r>
      <w:r>
        <w:rPr>
          <w:rFonts w:ascii="宋体" w:hAnsi="宋体" w:hint="eastAsia"/>
          <w:sz w:val="18"/>
          <w:szCs w:val="18"/>
        </w:rPr>
        <w:t>本表有关数据统计时间为</w:t>
      </w:r>
      <w:r>
        <w:rPr>
          <w:rFonts w:hint="eastAsia"/>
          <w:sz w:val="18"/>
          <w:szCs w:val="18"/>
        </w:rPr>
        <w:t>2015</w:t>
      </w:r>
      <w:r>
        <w:rPr>
          <w:rFonts w:ascii="宋体" w:hAnsi="宋体" w:hint="eastAsia"/>
          <w:sz w:val="18"/>
          <w:szCs w:val="18"/>
        </w:rPr>
        <w:t>年—</w:t>
      </w:r>
      <w:r>
        <w:rPr>
          <w:rFonts w:hint="eastAsia"/>
          <w:sz w:val="18"/>
          <w:szCs w:val="18"/>
        </w:rPr>
        <w:t>2019</w:t>
      </w:r>
      <w:r>
        <w:rPr>
          <w:rFonts w:ascii="宋体" w:hAnsi="宋体" w:hint="eastAsia"/>
          <w:sz w:val="18"/>
          <w:szCs w:val="18"/>
        </w:rPr>
        <w:t>年。相</w:t>
      </w:r>
      <w:r>
        <w:rPr>
          <w:rFonts w:ascii="宋体" w:hAnsi="宋体"/>
          <w:sz w:val="18"/>
          <w:szCs w:val="18"/>
        </w:rPr>
        <w:t>关数据应与本单位当年上报教育部的《高等教育事业基层统计报表》、</w:t>
      </w:r>
    </w:p>
    <w:p w:rsidR="00806ADB" w:rsidRDefault="00E660AF">
      <w:pPr>
        <w:spacing w:line="300" w:lineRule="exact"/>
        <w:ind w:firstLineChars="264" w:firstLine="475"/>
        <w:rPr>
          <w:rFonts w:ascii="宋体" w:hAnsi="宋体"/>
          <w:sz w:val="18"/>
          <w:szCs w:val="18"/>
        </w:rPr>
      </w:pPr>
      <w:r>
        <w:rPr>
          <w:rFonts w:ascii="宋体" w:hAnsi="宋体"/>
          <w:sz w:val="18"/>
          <w:szCs w:val="18"/>
        </w:rPr>
        <w:t>《教育经费统计报表》、《高等学校科技统计报表》、《全国高等学校社科统计报表》</w:t>
      </w:r>
      <w:r>
        <w:rPr>
          <w:rFonts w:ascii="宋体" w:hAnsi="宋体" w:hint="eastAsia"/>
          <w:sz w:val="18"/>
          <w:szCs w:val="18"/>
        </w:rPr>
        <w:t>的统计口径和上报数据</w:t>
      </w:r>
      <w:r>
        <w:rPr>
          <w:rFonts w:ascii="宋体" w:hAnsi="宋体"/>
          <w:sz w:val="18"/>
          <w:szCs w:val="18"/>
        </w:rPr>
        <w:t>一致。</w:t>
      </w:r>
    </w:p>
    <w:p w:rsidR="00806ADB" w:rsidRDefault="00E660AF">
      <w:pPr>
        <w:spacing w:line="300" w:lineRule="exact"/>
        <w:ind w:leftChars="140" w:left="546" w:hangingChars="140" w:hanging="252"/>
        <w:rPr>
          <w:rFonts w:ascii="宋体" w:hAnsi="宋体"/>
          <w:sz w:val="18"/>
          <w:szCs w:val="18"/>
        </w:rPr>
      </w:pPr>
      <w:r>
        <w:rPr>
          <w:rFonts w:hint="eastAsia"/>
          <w:sz w:val="18"/>
          <w:szCs w:val="18"/>
        </w:rPr>
        <w:t>2</w:t>
      </w:r>
      <w:r>
        <w:rPr>
          <w:rFonts w:ascii="宋体" w:hAnsi="宋体" w:hint="eastAsia"/>
          <w:sz w:val="18"/>
          <w:szCs w:val="18"/>
        </w:rPr>
        <w:t>.</w:t>
      </w:r>
      <w:r>
        <w:rPr>
          <w:rFonts w:ascii="宋体" w:hAnsi="宋体"/>
          <w:sz w:val="18"/>
          <w:szCs w:val="18"/>
        </w:rPr>
        <w:t>本表相关数据与教育部相关部门公共数据不一致的，按材料作假处理。</w:t>
      </w:r>
    </w:p>
    <w:p w:rsidR="00806ADB" w:rsidRDefault="00E660AF">
      <w:pPr>
        <w:spacing w:line="300" w:lineRule="exact"/>
        <w:ind w:leftChars="140" w:left="546" w:hangingChars="140" w:hanging="252"/>
        <w:rPr>
          <w:rFonts w:ascii="宋体" w:hAnsi="宋体"/>
          <w:sz w:val="18"/>
          <w:szCs w:val="18"/>
        </w:rPr>
      </w:pPr>
      <w:r>
        <w:rPr>
          <w:rFonts w:hint="eastAsia"/>
          <w:sz w:val="18"/>
          <w:szCs w:val="18"/>
        </w:rPr>
        <w:t>3</w:t>
      </w:r>
      <w:r>
        <w:rPr>
          <w:rFonts w:ascii="宋体" w:hAnsi="宋体" w:hint="eastAsia"/>
          <w:sz w:val="18"/>
          <w:szCs w:val="18"/>
        </w:rPr>
        <w:t>.表</w:t>
      </w:r>
      <w:r>
        <w:rPr>
          <w:sz w:val="18"/>
          <w:szCs w:val="18"/>
        </w:rPr>
        <w:t>Ⅲ-1</w:t>
      </w:r>
      <w:r>
        <w:rPr>
          <w:sz w:val="18"/>
          <w:szCs w:val="18"/>
        </w:rPr>
        <w:t>，</w:t>
      </w:r>
      <w:r>
        <w:rPr>
          <w:sz w:val="18"/>
          <w:szCs w:val="18"/>
        </w:rPr>
        <w:t>V-4-1</w:t>
      </w:r>
      <w:r>
        <w:rPr>
          <w:rFonts w:ascii="宋体" w:hAnsi="宋体"/>
          <w:sz w:val="18"/>
          <w:szCs w:val="18"/>
        </w:rPr>
        <w:t>中的有关数据应与本表一致。</w:t>
      </w:r>
    </w:p>
    <w:p w:rsidR="00806ADB" w:rsidRDefault="00E660AF">
      <w:pPr>
        <w:spacing w:line="300" w:lineRule="exact"/>
        <w:ind w:leftChars="140" w:left="546" w:hangingChars="140" w:hanging="252"/>
        <w:rPr>
          <w:rFonts w:ascii="宋体" w:hAnsi="宋体"/>
          <w:sz w:val="18"/>
          <w:szCs w:val="18"/>
        </w:rPr>
      </w:pPr>
      <w:r>
        <w:rPr>
          <w:rFonts w:ascii="宋体" w:hAnsi="宋体" w:hint="eastAsia"/>
          <w:sz w:val="18"/>
          <w:szCs w:val="18"/>
        </w:rPr>
        <w:t>4.申请博士学位授予单位的，在“本单位申请新增学位授权点情况”中不填写申请的硕士学位授权点。</w:t>
      </w:r>
      <w:r>
        <w:rPr>
          <w:rFonts w:ascii="宋体" w:hAnsi="宋体"/>
          <w:sz w:val="18"/>
          <w:szCs w:val="18"/>
        </w:rPr>
        <w:br w:type="page"/>
      </w:r>
    </w:p>
    <w:tbl>
      <w:tblPr>
        <w:tblW w:w="9265" w:type="dxa"/>
        <w:tblInd w:w="22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0"/>
        <w:gridCol w:w="2460"/>
        <w:gridCol w:w="1664"/>
        <w:gridCol w:w="1770"/>
        <w:gridCol w:w="1456"/>
        <w:gridCol w:w="1455"/>
      </w:tblGrid>
      <w:tr w:rsidR="00806ADB">
        <w:trPr>
          <w:trHeight w:val="557"/>
        </w:trPr>
        <w:tc>
          <w:tcPr>
            <w:tcW w:w="9265" w:type="dxa"/>
            <w:gridSpan w:val="6"/>
            <w:tcBorders>
              <w:tl2br w:val="nil"/>
              <w:tr2bl w:val="nil"/>
            </w:tcBorders>
            <w:shd w:val="clear" w:color="auto" w:fill="auto"/>
            <w:vAlign w:val="center"/>
          </w:tcPr>
          <w:p w:rsidR="00806ADB" w:rsidRDefault="00E660AF">
            <w:pPr>
              <w:spacing w:line="0" w:lineRule="atLeast"/>
              <w:ind w:left="40"/>
              <w:rPr>
                <w:rFonts w:eastAsia="Times New Roman"/>
                <w:sz w:val="24"/>
              </w:rPr>
            </w:pPr>
            <w:r>
              <w:rPr>
                <w:b/>
                <w:bCs/>
                <w:szCs w:val="21"/>
              </w:rPr>
              <w:lastRenderedPageBreak/>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2</w:t>
            </w:r>
            <w:r>
              <w:rPr>
                <w:rFonts w:hint="eastAsia"/>
                <w:b/>
              </w:rPr>
              <w:t xml:space="preserve"> </w:t>
            </w:r>
            <w:r>
              <w:rPr>
                <w:rFonts w:ascii="仿宋_GB2312" w:eastAsia="仿宋_GB2312" w:hAnsi="仿宋_GB2312"/>
                <w:b/>
              </w:rPr>
              <w:t>本单位现有学位点情况</w:t>
            </w:r>
          </w:p>
        </w:tc>
      </w:tr>
      <w:tr w:rsidR="00806ADB">
        <w:trPr>
          <w:trHeight w:val="653"/>
        </w:trPr>
        <w:tc>
          <w:tcPr>
            <w:tcW w:w="460"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序</w:t>
            </w:r>
          </w:p>
          <w:p w:rsidR="00806ADB" w:rsidRDefault="00E660AF">
            <w:pPr>
              <w:spacing w:line="239" w:lineRule="exact"/>
              <w:jc w:val="center"/>
              <w:rPr>
                <w:rFonts w:ascii="仿宋_GB2312" w:eastAsia="仿宋_GB2312" w:hAnsi="仿宋_GB2312"/>
              </w:rPr>
            </w:pPr>
            <w:r>
              <w:rPr>
                <w:rFonts w:ascii="仿宋_GB2312" w:eastAsia="仿宋_GB2312" w:hAnsi="仿宋_GB2312"/>
                <w:w w:val="99"/>
                <w:szCs w:val="22"/>
              </w:rPr>
              <w:t>号</w:t>
            </w:r>
          </w:p>
        </w:tc>
        <w:tc>
          <w:tcPr>
            <w:tcW w:w="2460"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rPr>
            </w:pPr>
            <w:r>
              <w:rPr>
                <w:rFonts w:ascii="仿宋_GB2312" w:eastAsia="仿宋_GB2312" w:hAnsi="仿宋_GB2312"/>
                <w:w w:val="99"/>
              </w:rPr>
              <w:t>学科/专业学位类别/专业</w:t>
            </w:r>
          </w:p>
          <w:p w:rsidR="00806ADB" w:rsidRDefault="00E660AF">
            <w:pPr>
              <w:spacing w:line="239" w:lineRule="exact"/>
              <w:jc w:val="center"/>
              <w:rPr>
                <w:rFonts w:ascii="仿宋_GB2312" w:eastAsia="仿宋_GB2312" w:hAnsi="仿宋_GB2312"/>
                <w:w w:val="99"/>
              </w:rPr>
            </w:pPr>
            <w:r>
              <w:rPr>
                <w:rFonts w:ascii="仿宋_GB2312" w:eastAsia="仿宋_GB2312" w:hAnsi="仿宋_GB2312"/>
                <w:w w:val="99"/>
              </w:rPr>
              <w:t>名称</w:t>
            </w:r>
          </w:p>
        </w:tc>
        <w:tc>
          <w:tcPr>
            <w:tcW w:w="1664"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rPr>
            </w:pPr>
            <w:r>
              <w:rPr>
                <w:rFonts w:ascii="仿宋_GB2312" w:eastAsia="仿宋_GB2312" w:hAnsi="仿宋_GB2312"/>
                <w:w w:val="99"/>
              </w:rPr>
              <w:t>授权层次类别</w:t>
            </w:r>
          </w:p>
        </w:tc>
        <w:tc>
          <w:tcPr>
            <w:tcW w:w="1770"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8"/>
              </w:rPr>
            </w:pPr>
            <w:r>
              <w:rPr>
                <w:rFonts w:ascii="仿宋_GB2312" w:eastAsia="仿宋_GB2312" w:hAnsi="仿宋_GB2312"/>
                <w:w w:val="98"/>
              </w:rPr>
              <w:t>授权批准时间</w:t>
            </w:r>
          </w:p>
        </w:tc>
        <w:tc>
          <w:tcPr>
            <w:tcW w:w="1456"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8"/>
                <w:szCs w:val="22"/>
              </w:rPr>
            </w:pPr>
            <w:r>
              <w:rPr>
                <w:rFonts w:ascii="仿宋_GB2312" w:eastAsia="仿宋_GB2312" w:hAnsi="仿宋_GB2312"/>
                <w:w w:val="98"/>
                <w:szCs w:val="22"/>
              </w:rPr>
              <w:t>已毕业</w:t>
            </w:r>
          </w:p>
          <w:p w:rsidR="00806ADB" w:rsidRDefault="00E660AF">
            <w:pPr>
              <w:spacing w:line="239" w:lineRule="exact"/>
              <w:jc w:val="center"/>
              <w:rPr>
                <w:rFonts w:ascii="仿宋_GB2312" w:eastAsia="仿宋_GB2312" w:hAnsi="仿宋_GB2312"/>
                <w:w w:val="99"/>
              </w:rPr>
            </w:pPr>
            <w:r>
              <w:rPr>
                <w:rFonts w:ascii="仿宋_GB2312" w:eastAsia="仿宋_GB2312" w:hAnsi="仿宋_GB2312"/>
                <w:w w:val="99"/>
              </w:rPr>
              <w:t>学生届数</w:t>
            </w:r>
          </w:p>
        </w:tc>
        <w:tc>
          <w:tcPr>
            <w:tcW w:w="1455"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近五年授予</w:t>
            </w:r>
          </w:p>
          <w:p w:rsidR="00806ADB" w:rsidRDefault="00E660AF">
            <w:pPr>
              <w:spacing w:line="239" w:lineRule="exact"/>
              <w:jc w:val="center"/>
              <w:rPr>
                <w:rFonts w:ascii="仿宋_GB2312" w:eastAsia="仿宋_GB2312" w:hAnsi="仿宋_GB2312"/>
                <w:w w:val="98"/>
              </w:rPr>
            </w:pPr>
            <w:r>
              <w:rPr>
                <w:rFonts w:ascii="仿宋_GB2312" w:eastAsia="仿宋_GB2312" w:hAnsi="仿宋_GB2312"/>
                <w:w w:val="99"/>
                <w:szCs w:val="22"/>
              </w:rPr>
              <w:t>学位数</w:t>
            </w:r>
          </w:p>
        </w:tc>
      </w:tr>
      <w:tr w:rsidR="00806ADB">
        <w:trPr>
          <w:trHeight w:val="540"/>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1</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w w:val="99"/>
                <w:szCs w:val="21"/>
              </w:rPr>
            </w:pPr>
            <w:r w:rsidRPr="00863B5E">
              <w:rPr>
                <w:rFonts w:asciiTheme="minorEastAsia" w:eastAsiaTheme="minorEastAsia" w:hAnsiTheme="minorEastAsia" w:cs="华文仿宋" w:hint="eastAsia"/>
                <w:color w:val="000000"/>
                <w:szCs w:val="21"/>
              </w:rPr>
              <w:t>计算机科学与技术</w:t>
            </w:r>
          </w:p>
        </w:tc>
        <w:tc>
          <w:tcPr>
            <w:tcW w:w="1664"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w w:val="99"/>
                <w:szCs w:val="21"/>
              </w:rPr>
            </w:pPr>
            <w:r w:rsidRPr="00863B5E">
              <w:rPr>
                <w:rFonts w:asciiTheme="minorEastAsia" w:eastAsiaTheme="minorEastAsia" w:hAnsiTheme="minorEastAsia" w:cs="华文仿宋" w:hint="eastAsia"/>
                <w:color w:val="000000"/>
                <w:szCs w:val="21"/>
              </w:rPr>
              <w:t>学士</w:t>
            </w:r>
          </w:p>
        </w:tc>
        <w:tc>
          <w:tcPr>
            <w:tcW w:w="177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w w:val="98"/>
                <w:szCs w:val="21"/>
              </w:rPr>
            </w:pPr>
            <w:r w:rsidRPr="00863B5E">
              <w:rPr>
                <w:rFonts w:asciiTheme="minorEastAsia" w:eastAsiaTheme="minorEastAsia" w:hAnsiTheme="minorEastAsia" w:cs="华文仿宋" w:hint="eastAsia"/>
                <w:color w:val="000000"/>
                <w:szCs w:val="21"/>
              </w:rPr>
              <w:t>2010年</w:t>
            </w:r>
          </w:p>
        </w:tc>
        <w:tc>
          <w:tcPr>
            <w:tcW w:w="1456"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10届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654</w:t>
            </w:r>
          </w:p>
        </w:tc>
      </w:tr>
      <w:tr w:rsidR="00806ADB">
        <w:trPr>
          <w:trHeight w:val="42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2</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color w:val="333333"/>
                <w:w w:val="99"/>
                <w:szCs w:val="21"/>
              </w:rPr>
            </w:pPr>
            <w:r w:rsidRPr="00863B5E">
              <w:rPr>
                <w:rFonts w:asciiTheme="minorEastAsia" w:eastAsiaTheme="minorEastAsia" w:hAnsiTheme="minorEastAsia" w:cs="华文仿宋" w:hint="eastAsia"/>
                <w:color w:val="000000"/>
                <w:szCs w:val="21"/>
              </w:rPr>
              <w:t>工商管理</w:t>
            </w:r>
          </w:p>
        </w:tc>
        <w:tc>
          <w:tcPr>
            <w:tcW w:w="1664" w:type="dxa"/>
            <w:tcBorders>
              <w:tl2br w:val="nil"/>
              <w:tr2bl w:val="nil"/>
            </w:tcBorders>
            <w:shd w:val="clear" w:color="auto" w:fill="auto"/>
            <w:vAlign w:val="center"/>
          </w:tcPr>
          <w:p w:rsidR="00806ADB" w:rsidRPr="00863B5E" w:rsidRDefault="00E660AF">
            <w:pPr>
              <w:spacing w:line="239" w:lineRule="exact"/>
              <w:jc w:val="center"/>
              <w:rPr>
                <w:rFonts w:asciiTheme="minorEastAsia" w:eastAsiaTheme="minorEastAsia" w:hAnsiTheme="minorEastAsia" w:cs="华文仿宋"/>
                <w:w w:val="99"/>
                <w:szCs w:val="21"/>
              </w:rPr>
            </w:pPr>
            <w:r w:rsidRPr="00863B5E">
              <w:rPr>
                <w:rFonts w:asciiTheme="minorEastAsia" w:eastAsiaTheme="minorEastAsia" w:hAnsiTheme="minorEastAsia" w:cs="华文仿宋" w:hint="eastAsia"/>
                <w:color w:val="000000"/>
                <w:szCs w:val="21"/>
              </w:rPr>
              <w:t>学士</w:t>
            </w:r>
          </w:p>
        </w:tc>
        <w:tc>
          <w:tcPr>
            <w:tcW w:w="177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w w:val="98"/>
                <w:szCs w:val="21"/>
              </w:rPr>
            </w:pPr>
            <w:r w:rsidRPr="00863B5E">
              <w:rPr>
                <w:rFonts w:asciiTheme="minorEastAsia" w:eastAsiaTheme="minorEastAsia" w:hAnsiTheme="minorEastAsia" w:cs="华文仿宋" w:hint="eastAsia"/>
                <w:color w:val="000000"/>
                <w:szCs w:val="21"/>
              </w:rPr>
              <w:t>2010年</w:t>
            </w:r>
          </w:p>
        </w:tc>
        <w:tc>
          <w:tcPr>
            <w:tcW w:w="1456"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10届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777</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3</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旅游管理</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2010年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10届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555</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4</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英语</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2010年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10届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718</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szCs w:val="21"/>
              </w:rPr>
              <w:t>5</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w w:val="99"/>
                <w:szCs w:val="21"/>
              </w:rPr>
            </w:pPr>
            <w:r w:rsidRPr="00863B5E">
              <w:rPr>
                <w:rFonts w:asciiTheme="minorEastAsia" w:eastAsiaTheme="minorEastAsia" w:hAnsiTheme="minorEastAsia" w:cs="华文仿宋" w:hint="eastAsia"/>
                <w:szCs w:val="21"/>
              </w:rPr>
              <w:t>艺术设计</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w w:val="99"/>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w w:val="98"/>
                <w:szCs w:val="21"/>
              </w:rPr>
            </w:pPr>
            <w:r w:rsidRPr="00863B5E">
              <w:rPr>
                <w:rFonts w:asciiTheme="minorEastAsia" w:eastAsiaTheme="minorEastAsia" w:hAnsiTheme="minorEastAsia" w:cs="华文仿宋" w:hint="eastAsia"/>
                <w:szCs w:val="21"/>
              </w:rPr>
              <w:t>2010年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7届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286</w:t>
            </w:r>
          </w:p>
        </w:tc>
      </w:tr>
      <w:tr w:rsidR="00806ADB">
        <w:trPr>
          <w:trHeight w:val="659"/>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6</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机械设计制造及其自动化</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2010年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10届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607</w:t>
            </w:r>
          </w:p>
        </w:tc>
      </w:tr>
      <w:tr w:rsidR="00806ADB">
        <w:trPr>
          <w:trHeight w:val="659"/>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7</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电子商务</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2011年</w:t>
            </w:r>
          </w:p>
        </w:tc>
        <w:tc>
          <w:tcPr>
            <w:tcW w:w="1456"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9届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534</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8</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工程管理</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2011年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9届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538</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9</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宝石及材料工艺学</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2011年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9届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476</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10</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新闻学</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2011年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9届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492</w:t>
            </w:r>
          </w:p>
        </w:tc>
      </w:tr>
      <w:tr w:rsidR="00806ADB">
        <w:trPr>
          <w:trHeight w:val="67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11</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微电子学</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2011年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6届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117</w:t>
            </w:r>
          </w:p>
        </w:tc>
      </w:tr>
      <w:tr w:rsidR="00806ADB">
        <w:trPr>
          <w:trHeight w:val="67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12</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广告学</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2012年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8届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512</w:t>
            </w:r>
          </w:p>
        </w:tc>
      </w:tr>
      <w:tr w:rsidR="00806ADB">
        <w:trPr>
          <w:trHeight w:val="67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13</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w w:val="99"/>
                <w:szCs w:val="21"/>
              </w:rPr>
            </w:pPr>
            <w:r w:rsidRPr="00863B5E">
              <w:rPr>
                <w:rFonts w:asciiTheme="minorEastAsia" w:eastAsiaTheme="minorEastAsia" w:hAnsiTheme="minorEastAsia" w:cs="华文仿宋" w:hint="eastAsia"/>
                <w:color w:val="000000"/>
                <w:szCs w:val="21"/>
              </w:rPr>
              <w:t>数字媒体艺术</w:t>
            </w:r>
          </w:p>
        </w:tc>
        <w:tc>
          <w:tcPr>
            <w:tcW w:w="1664" w:type="dxa"/>
            <w:tcBorders>
              <w:tl2br w:val="nil"/>
              <w:tr2bl w:val="nil"/>
            </w:tcBorders>
            <w:shd w:val="clear" w:color="auto" w:fill="auto"/>
            <w:vAlign w:val="center"/>
          </w:tcPr>
          <w:p w:rsidR="00806ADB" w:rsidRPr="00863B5E" w:rsidRDefault="00E660AF">
            <w:pPr>
              <w:spacing w:line="239" w:lineRule="exact"/>
              <w:jc w:val="center"/>
              <w:rPr>
                <w:rFonts w:asciiTheme="minorEastAsia" w:eastAsiaTheme="minorEastAsia" w:hAnsiTheme="minorEastAsia" w:cs="华文仿宋"/>
                <w:w w:val="99"/>
                <w:szCs w:val="21"/>
              </w:rPr>
            </w:pPr>
            <w:r w:rsidRPr="00863B5E">
              <w:rPr>
                <w:rFonts w:asciiTheme="minorEastAsia" w:eastAsiaTheme="minorEastAsia" w:hAnsiTheme="minorEastAsia" w:cs="华文仿宋" w:hint="eastAsia"/>
                <w:color w:val="000000"/>
                <w:szCs w:val="21"/>
              </w:rPr>
              <w:t>学士</w:t>
            </w:r>
          </w:p>
        </w:tc>
        <w:tc>
          <w:tcPr>
            <w:tcW w:w="177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w w:val="98"/>
                <w:szCs w:val="21"/>
              </w:rPr>
            </w:pPr>
            <w:r w:rsidRPr="00863B5E">
              <w:rPr>
                <w:rFonts w:asciiTheme="minorEastAsia" w:eastAsiaTheme="minorEastAsia" w:hAnsiTheme="minorEastAsia" w:cs="华文仿宋" w:hint="eastAsia"/>
                <w:color w:val="000000"/>
                <w:szCs w:val="21"/>
              </w:rPr>
              <w:t>2012年</w:t>
            </w:r>
          </w:p>
        </w:tc>
        <w:tc>
          <w:tcPr>
            <w:tcW w:w="1456"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8届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395</w:t>
            </w:r>
          </w:p>
        </w:tc>
      </w:tr>
      <w:tr w:rsidR="00806ADB">
        <w:trPr>
          <w:trHeight w:val="67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14</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物流管理</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2012年</w:t>
            </w:r>
          </w:p>
        </w:tc>
        <w:tc>
          <w:tcPr>
            <w:tcW w:w="1456"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8届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493</w:t>
            </w:r>
          </w:p>
        </w:tc>
      </w:tr>
      <w:tr w:rsidR="00806ADB">
        <w:trPr>
          <w:trHeight w:val="679"/>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5"/>
                <w:szCs w:val="21"/>
              </w:rPr>
            </w:pPr>
            <w:r>
              <w:rPr>
                <w:rFonts w:ascii="华文仿宋" w:eastAsia="华文仿宋" w:hAnsi="华文仿宋" w:cs="华文仿宋" w:hint="eastAsia"/>
                <w:w w:val="95"/>
                <w:szCs w:val="21"/>
              </w:rPr>
              <w:t>15</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日语</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2012年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8届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656</w:t>
            </w:r>
          </w:p>
        </w:tc>
      </w:tr>
      <w:tr w:rsidR="00806ADB">
        <w:trPr>
          <w:trHeight w:val="61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16</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国际经济与贸易</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2013年</w:t>
            </w:r>
          </w:p>
        </w:tc>
        <w:tc>
          <w:tcPr>
            <w:tcW w:w="1456"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7届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color w:val="000000"/>
                <w:szCs w:val="21"/>
              </w:rPr>
              <w:t>788</w:t>
            </w:r>
          </w:p>
        </w:tc>
      </w:tr>
      <w:tr w:rsidR="00806ADB">
        <w:trPr>
          <w:trHeight w:val="67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17</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传播学</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2013年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7届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464</w:t>
            </w:r>
          </w:p>
        </w:tc>
      </w:tr>
      <w:tr w:rsidR="00806ADB">
        <w:trPr>
          <w:trHeight w:val="67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18</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电子科学与技术</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2013年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7届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309</w:t>
            </w:r>
          </w:p>
        </w:tc>
      </w:tr>
      <w:tr w:rsidR="00806ADB">
        <w:trPr>
          <w:trHeight w:val="67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19</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汽车服务工程</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2014年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6届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356</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lastRenderedPageBreak/>
              <w:t>20</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会计学</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2014年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6届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894</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21</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网络工程</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2016年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4届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288</w:t>
            </w:r>
          </w:p>
        </w:tc>
      </w:tr>
      <w:tr w:rsidR="00806ADB">
        <w:trPr>
          <w:trHeight w:val="657"/>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22</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微电子科学与工程</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152</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23</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环境设计</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523</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24</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视觉传达设计</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521</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25</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数字媒体技术</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252</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26</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软件工程</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221</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27</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秘书学</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143</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28</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金融工程</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206</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29</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产品设计</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2017年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197</w:t>
            </w:r>
          </w:p>
        </w:tc>
      </w:tr>
      <w:tr w:rsidR="00806ADB">
        <w:trPr>
          <w:trHeight w:val="643"/>
        </w:trPr>
        <w:tc>
          <w:tcPr>
            <w:tcW w:w="460" w:type="dxa"/>
            <w:tcBorders>
              <w:tl2br w:val="nil"/>
              <w:tr2bl w:val="nil"/>
            </w:tcBorders>
            <w:shd w:val="clear" w:color="auto" w:fill="auto"/>
            <w:vAlign w:val="center"/>
          </w:tcPr>
          <w:p w:rsidR="00806ADB" w:rsidRDefault="00E660AF">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30</w:t>
            </w:r>
          </w:p>
        </w:tc>
        <w:tc>
          <w:tcPr>
            <w:tcW w:w="2460"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物联网工程</w:t>
            </w:r>
          </w:p>
        </w:tc>
        <w:tc>
          <w:tcPr>
            <w:tcW w:w="1664"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学士</w:t>
            </w:r>
          </w:p>
        </w:tc>
        <w:tc>
          <w:tcPr>
            <w:tcW w:w="1770"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2019年</w:t>
            </w:r>
          </w:p>
        </w:tc>
        <w:tc>
          <w:tcPr>
            <w:tcW w:w="1456" w:type="dxa"/>
            <w:tcBorders>
              <w:tl2br w:val="nil"/>
              <w:tr2bl w:val="nil"/>
            </w:tcBorders>
            <w:shd w:val="clear" w:color="auto" w:fill="auto"/>
            <w:vAlign w:val="center"/>
          </w:tcPr>
          <w:p w:rsidR="00806ADB" w:rsidRPr="00863B5E" w:rsidRDefault="00E660AF">
            <w:pPr>
              <w:spacing w:line="0" w:lineRule="atLeast"/>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1届</w:t>
            </w:r>
          </w:p>
        </w:tc>
        <w:tc>
          <w:tcPr>
            <w:tcW w:w="1455" w:type="dxa"/>
            <w:tcBorders>
              <w:tl2br w:val="nil"/>
              <w:tr2bl w:val="nil"/>
            </w:tcBorders>
            <w:shd w:val="clear" w:color="auto" w:fill="auto"/>
            <w:vAlign w:val="center"/>
          </w:tcPr>
          <w:p w:rsidR="00806ADB" w:rsidRPr="00863B5E" w:rsidRDefault="00E660AF">
            <w:pPr>
              <w:jc w:val="center"/>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38</w:t>
            </w:r>
          </w:p>
        </w:tc>
      </w:tr>
    </w:tbl>
    <w:p w:rsidR="00806ADB" w:rsidRDefault="00806ADB">
      <w:pPr>
        <w:adjustRightInd w:val="0"/>
        <w:snapToGrid w:val="0"/>
        <w:spacing w:line="260" w:lineRule="exact"/>
        <w:ind w:right="40"/>
        <w:rPr>
          <w:rFonts w:ascii="宋体" w:hAnsi="宋体"/>
          <w:sz w:val="18"/>
          <w:szCs w:val="18"/>
        </w:rPr>
      </w:pPr>
    </w:p>
    <w:p w:rsidR="00806ADB" w:rsidRDefault="00E660AF" w:rsidP="008A5E35">
      <w:pPr>
        <w:adjustRightInd w:val="0"/>
        <w:snapToGrid w:val="0"/>
        <w:spacing w:line="260" w:lineRule="exact"/>
        <w:ind w:leftChars="150" w:left="405" w:right="40" w:hangingChars="50" w:hanging="90"/>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申请博士学位授予单位的，填写现有硕士学位授权点情况；申请硕士学位授予单位的，填写现有本科专业情况，可附加页。</w:t>
      </w:r>
    </w:p>
    <w:p w:rsidR="00806ADB" w:rsidRDefault="00806ADB">
      <w:pPr>
        <w:adjustRightInd w:val="0"/>
        <w:snapToGrid w:val="0"/>
        <w:spacing w:line="260" w:lineRule="exact"/>
        <w:ind w:left="360" w:right="40" w:hangingChars="200" w:hanging="360"/>
        <w:rPr>
          <w:rFonts w:ascii="宋体" w:hAnsi="宋体"/>
          <w:sz w:val="18"/>
          <w:szCs w:val="18"/>
        </w:rPr>
      </w:pPr>
    </w:p>
    <w:p w:rsidR="00806ADB" w:rsidRDefault="00E660AF">
      <w:pPr>
        <w:snapToGrid w:val="0"/>
        <w:spacing w:line="312" w:lineRule="auto"/>
        <w:jc w:val="center"/>
        <w:rPr>
          <w:sz w:val="24"/>
        </w:rPr>
      </w:pPr>
      <w:r>
        <w:rPr>
          <w:rFonts w:ascii="昆仑黑体" w:eastAsia="昆仑黑体"/>
          <w:kern w:val="0"/>
          <w:sz w:val="24"/>
          <w:szCs w:val="20"/>
        </w:rPr>
        <w:br w:type="page"/>
      </w:r>
      <w:r>
        <w:rPr>
          <w:rFonts w:cs="宋体" w:hint="eastAsia"/>
          <w:b/>
          <w:bCs/>
          <w:sz w:val="28"/>
        </w:rPr>
        <w:lastRenderedPageBreak/>
        <w:t>Ⅲ</w:t>
      </w:r>
      <w:r>
        <w:rPr>
          <w:rFonts w:cs="宋体" w:hint="eastAsia"/>
          <w:b/>
          <w:bCs/>
          <w:sz w:val="28"/>
        </w:rPr>
        <w:t xml:space="preserve">  </w:t>
      </w:r>
      <w:r>
        <w:rPr>
          <w:rFonts w:eastAsia="黑体"/>
          <w:b/>
          <w:kern w:val="0"/>
          <w:sz w:val="28"/>
          <w:szCs w:val="28"/>
        </w:rPr>
        <w:t>师资队伍与水平</w:t>
      </w:r>
    </w:p>
    <w:tbl>
      <w:tblPr>
        <w:tblpPr w:leftFromText="180" w:rightFromText="180" w:vertAnchor="text" w:tblpXSpec="center" w:tblpY="1"/>
        <w:tblOverlap w:val="never"/>
        <w:tblW w:w="9627" w:type="dxa"/>
        <w:tblLayout w:type="fixed"/>
        <w:tblCellMar>
          <w:left w:w="28" w:type="dxa"/>
          <w:right w:w="28" w:type="dxa"/>
        </w:tblCellMar>
        <w:tblLook w:val="04A0" w:firstRow="1" w:lastRow="0" w:firstColumn="1" w:lastColumn="0" w:noHBand="0" w:noVBand="1"/>
      </w:tblPr>
      <w:tblGrid>
        <w:gridCol w:w="469"/>
        <w:gridCol w:w="983"/>
        <w:gridCol w:w="660"/>
        <w:gridCol w:w="1674"/>
        <w:gridCol w:w="1167"/>
        <w:gridCol w:w="108"/>
        <w:gridCol w:w="1059"/>
        <w:gridCol w:w="261"/>
        <w:gridCol w:w="906"/>
        <w:gridCol w:w="920"/>
        <w:gridCol w:w="247"/>
        <w:gridCol w:w="1173"/>
      </w:tblGrid>
      <w:tr w:rsidR="00806ADB">
        <w:trPr>
          <w:trHeight w:val="539"/>
        </w:trPr>
        <w:tc>
          <w:tcPr>
            <w:tcW w:w="9627" w:type="dxa"/>
            <w:gridSpan w:val="12"/>
            <w:tcBorders>
              <w:top w:val="single" w:sz="12" w:space="0" w:color="auto"/>
              <w:left w:val="single" w:sz="12" w:space="0" w:color="auto"/>
              <w:bottom w:val="single" w:sz="12" w:space="0" w:color="auto"/>
              <w:right w:val="single" w:sz="12" w:space="0" w:color="auto"/>
            </w:tcBorders>
            <w:vAlign w:val="center"/>
          </w:tcPr>
          <w:p w:rsidR="00806ADB" w:rsidRDefault="00E660AF">
            <w:pPr>
              <w:jc w:val="left"/>
              <w:rPr>
                <w:rFonts w:eastAsia="华文仿宋"/>
                <w:b/>
                <w:szCs w:val="21"/>
              </w:rPr>
            </w:pPr>
            <w:r>
              <w:rPr>
                <w:rFonts w:ascii="仿宋_GB2312" w:eastAsia="仿宋_GB2312" w:hAnsi="仿宋_GB2312" w:cs="仿宋_GB2312" w:hint="eastAsia"/>
                <w:b/>
                <w:bCs/>
                <w:szCs w:val="21"/>
              </w:rPr>
              <w:t>Ⅲ</w:t>
            </w:r>
            <w:r>
              <w:rPr>
                <w:b/>
                <w:bCs/>
                <w:szCs w:val="21"/>
              </w:rPr>
              <w:t>-1</w:t>
            </w:r>
            <w:r>
              <w:rPr>
                <w:rFonts w:eastAsia="仿宋_GB2312" w:hint="eastAsia"/>
                <w:b/>
                <w:bCs/>
                <w:szCs w:val="21"/>
              </w:rPr>
              <w:t>专任教师基本情况</w:t>
            </w:r>
          </w:p>
        </w:tc>
      </w:tr>
      <w:tr w:rsidR="00806ADB" w:rsidTr="001B629F">
        <w:trPr>
          <w:trHeight w:val="737"/>
        </w:trPr>
        <w:tc>
          <w:tcPr>
            <w:tcW w:w="1452"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806ADB" w:rsidRDefault="00E660AF">
            <w:pPr>
              <w:jc w:val="center"/>
              <w:rPr>
                <w:rFonts w:eastAsia="仿宋_GB2312"/>
                <w:szCs w:val="21"/>
              </w:rPr>
            </w:pPr>
            <w:r>
              <w:rPr>
                <w:rFonts w:eastAsia="仿宋_GB2312" w:hint="eastAsia"/>
                <w:szCs w:val="21"/>
              </w:rPr>
              <w:t>专业技术职务</w:t>
            </w:r>
          </w:p>
        </w:tc>
        <w:tc>
          <w:tcPr>
            <w:tcW w:w="660" w:type="dxa"/>
            <w:tcBorders>
              <w:top w:val="single" w:sz="12" w:space="0" w:color="auto"/>
              <w:left w:val="single" w:sz="6" w:space="0" w:color="auto"/>
              <w:bottom w:val="single" w:sz="4" w:space="0" w:color="auto"/>
              <w:right w:val="single" w:sz="6" w:space="0" w:color="auto"/>
            </w:tcBorders>
            <w:vAlign w:val="center"/>
          </w:tcPr>
          <w:p w:rsidR="00806ADB" w:rsidRDefault="00E660AF">
            <w:pPr>
              <w:jc w:val="center"/>
              <w:rPr>
                <w:rFonts w:eastAsia="仿宋_GB2312"/>
                <w:szCs w:val="21"/>
              </w:rPr>
            </w:pPr>
            <w:r>
              <w:rPr>
                <w:rFonts w:eastAsia="仿宋_GB2312" w:hint="eastAsia"/>
                <w:szCs w:val="21"/>
              </w:rPr>
              <w:t>人数</w:t>
            </w:r>
          </w:p>
          <w:p w:rsidR="00806ADB" w:rsidRDefault="00E660AF">
            <w:pPr>
              <w:jc w:val="center"/>
              <w:rPr>
                <w:rFonts w:eastAsia="仿宋_GB2312"/>
                <w:szCs w:val="21"/>
              </w:rPr>
            </w:pPr>
            <w:r>
              <w:rPr>
                <w:rFonts w:eastAsia="仿宋_GB2312" w:hint="eastAsia"/>
                <w:szCs w:val="21"/>
              </w:rPr>
              <w:t>合计</w:t>
            </w:r>
          </w:p>
        </w:tc>
        <w:tc>
          <w:tcPr>
            <w:tcW w:w="1674" w:type="dxa"/>
            <w:tcBorders>
              <w:top w:val="single" w:sz="12" w:space="0" w:color="auto"/>
              <w:left w:val="single" w:sz="6" w:space="0" w:color="auto"/>
              <w:bottom w:val="single" w:sz="4" w:space="0" w:color="auto"/>
              <w:right w:val="single" w:sz="6" w:space="0" w:color="auto"/>
            </w:tcBorders>
            <w:vAlign w:val="center"/>
          </w:tcPr>
          <w:p w:rsidR="00806ADB" w:rsidRDefault="00E660AF">
            <w:pPr>
              <w:jc w:val="center"/>
              <w:rPr>
                <w:rFonts w:eastAsia="仿宋_GB2312"/>
                <w:szCs w:val="21"/>
              </w:rPr>
            </w:pPr>
            <w:r>
              <w:rPr>
                <w:rFonts w:eastAsia="仿宋_GB2312" w:hint="eastAsia"/>
                <w:szCs w:val="21"/>
              </w:rPr>
              <w:t>40</w:t>
            </w:r>
            <w:r>
              <w:rPr>
                <w:rFonts w:eastAsia="仿宋_GB2312" w:hint="eastAsia"/>
                <w:szCs w:val="21"/>
              </w:rPr>
              <w:t>岁</w:t>
            </w:r>
          </w:p>
          <w:p w:rsidR="00806ADB" w:rsidRDefault="00E660AF">
            <w:pPr>
              <w:jc w:val="center"/>
              <w:rPr>
                <w:rFonts w:eastAsia="仿宋_GB2312"/>
                <w:szCs w:val="21"/>
              </w:rPr>
            </w:pPr>
            <w:r>
              <w:rPr>
                <w:rFonts w:eastAsia="仿宋_GB2312" w:hint="eastAsia"/>
                <w:szCs w:val="21"/>
              </w:rPr>
              <w:t>及以下</w:t>
            </w:r>
          </w:p>
        </w:tc>
        <w:tc>
          <w:tcPr>
            <w:tcW w:w="1167" w:type="dxa"/>
            <w:tcBorders>
              <w:top w:val="single" w:sz="12" w:space="0" w:color="auto"/>
              <w:left w:val="single" w:sz="6" w:space="0" w:color="auto"/>
              <w:bottom w:val="single" w:sz="4" w:space="0" w:color="auto"/>
              <w:right w:val="single" w:sz="6" w:space="0" w:color="auto"/>
            </w:tcBorders>
            <w:vAlign w:val="center"/>
          </w:tcPr>
          <w:p w:rsidR="00806ADB" w:rsidRDefault="00E660AF">
            <w:pPr>
              <w:jc w:val="center"/>
              <w:rPr>
                <w:rFonts w:eastAsia="仿宋_GB2312"/>
                <w:szCs w:val="21"/>
              </w:rPr>
            </w:pPr>
            <w:r>
              <w:rPr>
                <w:rFonts w:eastAsia="仿宋_GB2312" w:hint="eastAsia"/>
                <w:szCs w:val="21"/>
              </w:rPr>
              <w:t>41</w:t>
            </w:r>
            <w:r>
              <w:rPr>
                <w:rFonts w:eastAsia="仿宋_GB2312" w:hint="eastAsia"/>
                <w:szCs w:val="21"/>
              </w:rPr>
              <w:t>至</w:t>
            </w:r>
          </w:p>
          <w:p w:rsidR="00806ADB" w:rsidRDefault="00E660AF">
            <w:pPr>
              <w:jc w:val="center"/>
              <w:rPr>
                <w:rFonts w:eastAsia="仿宋_GB2312"/>
                <w:szCs w:val="21"/>
              </w:rPr>
            </w:pPr>
            <w:r>
              <w:rPr>
                <w:rFonts w:eastAsia="仿宋_GB2312" w:hint="eastAsia"/>
                <w:szCs w:val="21"/>
              </w:rPr>
              <w:t>50</w:t>
            </w:r>
            <w:r>
              <w:rPr>
                <w:rFonts w:eastAsia="仿宋_GB2312" w:hint="eastAsia"/>
                <w:szCs w:val="21"/>
              </w:rPr>
              <w:t>岁</w:t>
            </w:r>
          </w:p>
        </w:tc>
        <w:tc>
          <w:tcPr>
            <w:tcW w:w="1167" w:type="dxa"/>
            <w:gridSpan w:val="2"/>
            <w:tcBorders>
              <w:top w:val="single" w:sz="12" w:space="0" w:color="auto"/>
              <w:left w:val="single" w:sz="6" w:space="0" w:color="auto"/>
              <w:bottom w:val="single" w:sz="4" w:space="0" w:color="auto"/>
              <w:right w:val="single" w:sz="6" w:space="0" w:color="auto"/>
            </w:tcBorders>
            <w:vAlign w:val="center"/>
          </w:tcPr>
          <w:p w:rsidR="00806ADB" w:rsidRDefault="00E660AF">
            <w:pPr>
              <w:jc w:val="center"/>
              <w:rPr>
                <w:rFonts w:eastAsia="仿宋_GB2312"/>
                <w:szCs w:val="21"/>
              </w:rPr>
            </w:pPr>
            <w:r>
              <w:rPr>
                <w:rFonts w:eastAsia="仿宋_GB2312" w:hint="eastAsia"/>
                <w:szCs w:val="21"/>
              </w:rPr>
              <w:t>51</w:t>
            </w:r>
            <w:r>
              <w:rPr>
                <w:rFonts w:eastAsia="仿宋_GB2312" w:hint="eastAsia"/>
                <w:szCs w:val="21"/>
              </w:rPr>
              <w:t>至</w:t>
            </w:r>
          </w:p>
          <w:p w:rsidR="00806ADB" w:rsidRDefault="00E660AF">
            <w:pPr>
              <w:jc w:val="center"/>
              <w:rPr>
                <w:rFonts w:eastAsia="仿宋_GB2312"/>
                <w:szCs w:val="21"/>
              </w:rPr>
            </w:pPr>
            <w:r>
              <w:rPr>
                <w:rFonts w:eastAsia="仿宋_GB2312" w:hint="eastAsia"/>
                <w:szCs w:val="21"/>
              </w:rPr>
              <w:t>60</w:t>
            </w:r>
            <w:r>
              <w:rPr>
                <w:rFonts w:eastAsia="仿宋_GB2312" w:hint="eastAsia"/>
                <w:szCs w:val="21"/>
              </w:rPr>
              <w:t>岁</w:t>
            </w:r>
          </w:p>
        </w:tc>
        <w:tc>
          <w:tcPr>
            <w:tcW w:w="1167" w:type="dxa"/>
            <w:gridSpan w:val="2"/>
            <w:tcBorders>
              <w:top w:val="single" w:sz="12" w:space="0" w:color="auto"/>
              <w:left w:val="single" w:sz="6" w:space="0" w:color="auto"/>
              <w:bottom w:val="single" w:sz="4" w:space="0" w:color="auto"/>
              <w:right w:val="double" w:sz="4" w:space="0" w:color="auto"/>
            </w:tcBorders>
            <w:vAlign w:val="center"/>
          </w:tcPr>
          <w:p w:rsidR="00806ADB" w:rsidRDefault="00E660AF">
            <w:pPr>
              <w:jc w:val="center"/>
              <w:rPr>
                <w:rFonts w:eastAsia="仿宋_GB2312"/>
                <w:szCs w:val="21"/>
              </w:rPr>
            </w:pPr>
            <w:r>
              <w:rPr>
                <w:rFonts w:eastAsia="仿宋_GB2312" w:hint="eastAsia"/>
                <w:szCs w:val="21"/>
              </w:rPr>
              <w:t>61</w:t>
            </w:r>
            <w:r>
              <w:rPr>
                <w:rFonts w:eastAsia="仿宋_GB2312" w:hint="eastAsia"/>
                <w:szCs w:val="21"/>
              </w:rPr>
              <w:t>岁及</w:t>
            </w:r>
          </w:p>
          <w:p w:rsidR="00806ADB" w:rsidRDefault="00E660AF">
            <w:pPr>
              <w:jc w:val="center"/>
              <w:rPr>
                <w:rFonts w:eastAsia="仿宋_GB2312"/>
              </w:rPr>
            </w:pPr>
            <w:r>
              <w:rPr>
                <w:rFonts w:eastAsia="仿宋_GB2312" w:hint="eastAsia"/>
              </w:rPr>
              <w:t>以上</w:t>
            </w:r>
          </w:p>
        </w:tc>
        <w:tc>
          <w:tcPr>
            <w:tcW w:w="1167" w:type="dxa"/>
            <w:gridSpan w:val="2"/>
            <w:tcBorders>
              <w:top w:val="single" w:sz="12" w:space="0" w:color="auto"/>
              <w:left w:val="double" w:sz="4" w:space="0" w:color="auto"/>
              <w:bottom w:val="single" w:sz="4" w:space="0" w:color="auto"/>
              <w:right w:val="single" w:sz="4" w:space="0" w:color="auto"/>
            </w:tcBorders>
            <w:vAlign w:val="center"/>
          </w:tcPr>
          <w:p w:rsidR="00806ADB" w:rsidRDefault="00E660AF">
            <w:pPr>
              <w:jc w:val="center"/>
              <w:rPr>
                <w:rFonts w:eastAsia="仿宋_GB2312"/>
                <w:szCs w:val="21"/>
              </w:rPr>
            </w:pPr>
            <w:r>
              <w:rPr>
                <w:rFonts w:eastAsia="仿宋_GB2312" w:hint="eastAsia"/>
                <w:szCs w:val="21"/>
              </w:rPr>
              <w:t>博士学位</w:t>
            </w:r>
          </w:p>
          <w:p w:rsidR="00806ADB" w:rsidRDefault="00E660AF">
            <w:pPr>
              <w:jc w:val="center"/>
              <w:rPr>
                <w:rFonts w:eastAsia="仿宋_GB2312"/>
                <w:szCs w:val="21"/>
              </w:rPr>
            </w:pPr>
            <w:r>
              <w:rPr>
                <w:rFonts w:eastAsia="仿宋_GB2312" w:hint="eastAsia"/>
                <w:szCs w:val="21"/>
              </w:rPr>
              <w:t>教师</w:t>
            </w:r>
          </w:p>
        </w:tc>
        <w:tc>
          <w:tcPr>
            <w:tcW w:w="1173" w:type="dxa"/>
            <w:tcBorders>
              <w:top w:val="single" w:sz="12" w:space="0" w:color="auto"/>
              <w:left w:val="single" w:sz="4" w:space="0" w:color="auto"/>
              <w:bottom w:val="single" w:sz="4" w:space="0" w:color="auto"/>
              <w:right w:val="single" w:sz="12" w:space="0" w:color="auto"/>
            </w:tcBorders>
            <w:vAlign w:val="center"/>
          </w:tcPr>
          <w:p w:rsidR="00806ADB" w:rsidRDefault="00E660AF">
            <w:pPr>
              <w:jc w:val="center"/>
              <w:rPr>
                <w:rFonts w:eastAsia="仿宋_GB2312"/>
                <w:szCs w:val="21"/>
              </w:rPr>
            </w:pPr>
            <w:r>
              <w:rPr>
                <w:rFonts w:eastAsia="仿宋_GB2312" w:hint="eastAsia"/>
                <w:szCs w:val="21"/>
              </w:rPr>
              <w:t>外籍</w:t>
            </w:r>
          </w:p>
          <w:p w:rsidR="00806ADB" w:rsidRDefault="00E660AF">
            <w:pPr>
              <w:jc w:val="center"/>
              <w:rPr>
                <w:rFonts w:eastAsia="仿宋_GB2312"/>
                <w:szCs w:val="21"/>
              </w:rPr>
            </w:pPr>
            <w:r>
              <w:rPr>
                <w:rFonts w:eastAsia="仿宋_GB2312" w:hint="eastAsia"/>
                <w:szCs w:val="21"/>
              </w:rPr>
              <w:t>教师</w:t>
            </w:r>
          </w:p>
        </w:tc>
      </w:tr>
      <w:tr w:rsidR="00806ADB" w:rsidTr="001B629F">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806ADB" w:rsidRDefault="00E660AF">
            <w:pPr>
              <w:jc w:val="center"/>
              <w:rPr>
                <w:rFonts w:eastAsia="仿宋_GB2312"/>
                <w:szCs w:val="21"/>
              </w:rPr>
            </w:pPr>
            <w:r>
              <w:rPr>
                <w:rFonts w:eastAsia="仿宋_GB2312" w:hint="eastAsia"/>
                <w:szCs w:val="21"/>
              </w:rPr>
              <w:t>正高级</w:t>
            </w:r>
          </w:p>
        </w:tc>
        <w:tc>
          <w:tcPr>
            <w:tcW w:w="660"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szCs w:val="21"/>
              </w:rPr>
              <w:t>67</w:t>
            </w:r>
          </w:p>
        </w:tc>
        <w:tc>
          <w:tcPr>
            <w:tcW w:w="1674" w:type="dxa"/>
            <w:tcBorders>
              <w:top w:val="single" w:sz="4" w:space="0" w:color="auto"/>
              <w:left w:val="single" w:sz="6" w:space="0" w:color="auto"/>
              <w:bottom w:val="single" w:sz="4" w:space="0" w:color="auto"/>
              <w:right w:val="single" w:sz="6" w:space="0" w:color="auto"/>
            </w:tcBorders>
            <w:vAlign w:val="center"/>
          </w:tcPr>
          <w:p w:rsidR="00806ADB" w:rsidRPr="004860BD" w:rsidRDefault="00E660AF">
            <w:pPr>
              <w:jc w:val="center"/>
              <w:rPr>
                <w:rFonts w:eastAsia="仿宋_GB2312"/>
                <w:szCs w:val="21"/>
              </w:rPr>
            </w:pPr>
            <w:r w:rsidRPr="004860BD">
              <w:rPr>
                <w:rFonts w:eastAsia="仿宋_GB2312" w:hint="eastAsia"/>
                <w:szCs w:val="21"/>
              </w:rPr>
              <w:t>1</w:t>
            </w:r>
          </w:p>
        </w:tc>
        <w:tc>
          <w:tcPr>
            <w:tcW w:w="1167" w:type="dxa"/>
            <w:tcBorders>
              <w:top w:val="single" w:sz="4" w:space="0" w:color="auto"/>
              <w:left w:val="single" w:sz="6" w:space="0" w:color="auto"/>
              <w:bottom w:val="single" w:sz="4" w:space="0" w:color="auto"/>
              <w:right w:val="single" w:sz="6" w:space="0" w:color="auto"/>
            </w:tcBorders>
            <w:vAlign w:val="center"/>
          </w:tcPr>
          <w:p w:rsidR="00806ADB" w:rsidRPr="004860BD" w:rsidRDefault="004A0C87">
            <w:pPr>
              <w:jc w:val="center"/>
              <w:rPr>
                <w:rFonts w:eastAsia="仿宋_GB2312"/>
                <w:szCs w:val="21"/>
              </w:rPr>
            </w:pPr>
            <w:r w:rsidRPr="004860BD">
              <w:rPr>
                <w:rFonts w:eastAsia="仿宋_GB2312" w:hint="eastAsia"/>
                <w:szCs w:val="21"/>
              </w:rPr>
              <w:t>9</w:t>
            </w: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806ADB" w:rsidRPr="004860BD" w:rsidRDefault="004A0C87">
            <w:pPr>
              <w:jc w:val="center"/>
              <w:rPr>
                <w:rFonts w:eastAsia="仿宋_GB2312"/>
                <w:szCs w:val="21"/>
              </w:rPr>
            </w:pPr>
            <w:r w:rsidRPr="004860BD">
              <w:rPr>
                <w:rFonts w:eastAsia="仿宋_GB2312" w:hint="eastAsia"/>
                <w:szCs w:val="21"/>
              </w:rPr>
              <w:t>17</w:t>
            </w: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40</w:t>
            </w: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26</w:t>
            </w:r>
          </w:p>
        </w:tc>
        <w:tc>
          <w:tcPr>
            <w:tcW w:w="1173" w:type="dxa"/>
            <w:tcBorders>
              <w:top w:val="single" w:sz="4" w:space="0" w:color="auto"/>
              <w:left w:val="single" w:sz="4" w:space="0" w:color="auto"/>
              <w:bottom w:val="single" w:sz="4" w:space="0" w:color="auto"/>
              <w:right w:val="single" w:sz="12"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3</w:t>
            </w:r>
          </w:p>
        </w:tc>
      </w:tr>
      <w:tr w:rsidR="00806ADB" w:rsidTr="001B629F">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806ADB" w:rsidRDefault="00E660AF">
            <w:pPr>
              <w:jc w:val="center"/>
              <w:rPr>
                <w:rFonts w:eastAsia="仿宋_GB2312"/>
                <w:szCs w:val="21"/>
              </w:rPr>
            </w:pPr>
            <w:r>
              <w:rPr>
                <w:rFonts w:eastAsia="仿宋_GB2312" w:hint="eastAsia"/>
                <w:szCs w:val="21"/>
              </w:rPr>
              <w:t>副高级</w:t>
            </w:r>
          </w:p>
        </w:tc>
        <w:tc>
          <w:tcPr>
            <w:tcW w:w="660"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202</w:t>
            </w:r>
          </w:p>
        </w:tc>
        <w:tc>
          <w:tcPr>
            <w:tcW w:w="1674"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48</w:t>
            </w:r>
          </w:p>
        </w:tc>
        <w:tc>
          <w:tcPr>
            <w:tcW w:w="1167"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71</w:t>
            </w: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42</w:t>
            </w: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41</w:t>
            </w: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48</w:t>
            </w:r>
          </w:p>
        </w:tc>
        <w:tc>
          <w:tcPr>
            <w:tcW w:w="1173" w:type="dxa"/>
            <w:tcBorders>
              <w:top w:val="single" w:sz="4" w:space="0" w:color="auto"/>
              <w:left w:val="single" w:sz="4" w:space="0" w:color="auto"/>
              <w:bottom w:val="single" w:sz="4" w:space="0" w:color="auto"/>
              <w:right w:val="single" w:sz="12"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w:t>
            </w:r>
          </w:p>
        </w:tc>
      </w:tr>
      <w:tr w:rsidR="00806ADB" w:rsidTr="001B629F">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806ADB" w:rsidRDefault="00E660AF">
            <w:pPr>
              <w:jc w:val="center"/>
              <w:rPr>
                <w:rFonts w:eastAsia="仿宋_GB2312"/>
                <w:szCs w:val="21"/>
              </w:rPr>
            </w:pPr>
            <w:r>
              <w:rPr>
                <w:rFonts w:eastAsia="仿宋_GB2312" w:hint="eastAsia"/>
                <w:szCs w:val="21"/>
              </w:rPr>
              <w:t>中级</w:t>
            </w:r>
          </w:p>
        </w:tc>
        <w:tc>
          <w:tcPr>
            <w:tcW w:w="660"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404</w:t>
            </w:r>
          </w:p>
        </w:tc>
        <w:tc>
          <w:tcPr>
            <w:tcW w:w="1674"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247</w:t>
            </w:r>
          </w:p>
        </w:tc>
        <w:tc>
          <w:tcPr>
            <w:tcW w:w="1167"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98</w:t>
            </w: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41</w:t>
            </w: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18</w:t>
            </w: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85</w:t>
            </w:r>
          </w:p>
        </w:tc>
        <w:tc>
          <w:tcPr>
            <w:tcW w:w="1173" w:type="dxa"/>
            <w:tcBorders>
              <w:top w:val="single" w:sz="4" w:space="0" w:color="auto"/>
              <w:left w:val="single" w:sz="4" w:space="0" w:color="auto"/>
              <w:bottom w:val="single" w:sz="4" w:space="0" w:color="auto"/>
              <w:right w:val="single" w:sz="12"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w:t>
            </w:r>
          </w:p>
        </w:tc>
      </w:tr>
      <w:tr w:rsidR="00806ADB" w:rsidTr="001B629F">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806ADB" w:rsidRDefault="00E660AF">
            <w:pPr>
              <w:jc w:val="center"/>
              <w:rPr>
                <w:rFonts w:eastAsia="仿宋_GB2312"/>
                <w:szCs w:val="21"/>
              </w:rPr>
            </w:pPr>
            <w:r>
              <w:rPr>
                <w:rFonts w:eastAsia="仿宋_GB2312" w:hint="eastAsia"/>
                <w:szCs w:val="21"/>
              </w:rPr>
              <w:t>其他</w:t>
            </w:r>
          </w:p>
        </w:tc>
        <w:tc>
          <w:tcPr>
            <w:tcW w:w="660"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194</w:t>
            </w:r>
          </w:p>
        </w:tc>
        <w:tc>
          <w:tcPr>
            <w:tcW w:w="1674"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179</w:t>
            </w:r>
          </w:p>
        </w:tc>
        <w:tc>
          <w:tcPr>
            <w:tcW w:w="1167" w:type="dxa"/>
            <w:tcBorders>
              <w:top w:val="single" w:sz="4" w:space="0" w:color="auto"/>
              <w:left w:val="single" w:sz="6" w:space="0" w:color="auto"/>
              <w:bottom w:val="single" w:sz="4"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11</w:t>
            </w: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806ADB" w:rsidRPr="004860BD" w:rsidRDefault="00E660AF">
            <w:pPr>
              <w:jc w:val="center"/>
              <w:rPr>
                <w:rFonts w:eastAsia="仿宋_GB2312"/>
                <w:szCs w:val="21"/>
              </w:rPr>
            </w:pPr>
            <w:r w:rsidRPr="004860BD">
              <w:rPr>
                <w:rFonts w:eastAsia="仿宋_GB2312" w:hint="eastAsia"/>
                <w:szCs w:val="21"/>
              </w:rPr>
              <w:t>1</w:t>
            </w: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3</w:t>
            </w: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w:t>
            </w:r>
          </w:p>
        </w:tc>
        <w:tc>
          <w:tcPr>
            <w:tcW w:w="1173" w:type="dxa"/>
            <w:tcBorders>
              <w:top w:val="single" w:sz="4" w:space="0" w:color="auto"/>
              <w:left w:val="single" w:sz="4" w:space="0" w:color="auto"/>
              <w:bottom w:val="single" w:sz="4" w:space="0" w:color="auto"/>
              <w:right w:val="single" w:sz="12"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6</w:t>
            </w:r>
          </w:p>
        </w:tc>
      </w:tr>
      <w:tr w:rsidR="00806ADB" w:rsidTr="001B629F">
        <w:trPr>
          <w:trHeight w:val="737"/>
        </w:trPr>
        <w:tc>
          <w:tcPr>
            <w:tcW w:w="1452" w:type="dxa"/>
            <w:gridSpan w:val="2"/>
            <w:tcBorders>
              <w:top w:val="single" w:sz="4" w:space="0" w:color="auto"/>
              <w:left w:val="single" w:sz="12" w:space="0" w:color="auto"/>
              <w:bottom w:val="single" w:sz="12" w:space="0" w:color="auto"/>
              <w:right w:val="single" w:sz="6" w:space="0" w:color="auto"/>
            </w:tcBorders>
            <w:shd w:val="clear" w:color="auto" w:fill="auto"/>
            <w:vAlign w:val="center"/>
          </w:tcPr>
          <w:p w:rsidR="00806ADB" w:rsidRDefault="00E660AF">
            <w:pPr>
              <w:jc w:val="center"/>
              <w:rPr>
                <w:rFonts w:eastAsia="仿宋_GB2312"/>
                <w:szCs w:val="21"/>
              </w:rPr>
            </w:pPr>
            <w:r>
              <w:rPr>
                <w:rFonts w:eastAsia="仿宋_GB2312" w:hint="eastAsia"/>
                <w:szCs w:val="21"/>
              </w:rPr>
              <w:t>总计</w:t>
            </w:r>
          </w:p>
        </w:tc>
        <w:tc>
          <w:tcPr>
            <w:tcW w:w="660" w:type="dxa"/>
            <w:tcBorders>
              <w:top w:val="single" w:sz="4" w:space="0" w:color="auto"/>
              <w:left w:val="single" w:sz="6" w:space="0" w:color="auto"/>
              <w:bottom w:val="single" w:sz="12"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867</w:t>
            </w:r>
          </w:p>
        </w:tc>
        <w:tc>
          <w:tcPr>
            <w:tcW w:w="1674" w:type="dxa"/>
            <w:tcBorders>
              <w:top w:val="single" w:sz="4" w:space="0" w:color="auto"/>
              <w:left w:val="single" w:sz="6" w:space="0" w:color="auto"/>
              <w:bottom w:val="single" w:sz="12"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475</w:t>
            </w:r>
          </w:p>
        </w:tc>
        <w:tc>
          <w:tcPr>
            <w:tcW w:w="1167" w:type="dxa"/>
            <w:tcBorders>
              <w:top w:val="single" w:sz="4" w:space="0" w:color="auto"/>
              <w:left w:val="single" w:sz="6" w:space="0" w:color="auto"/>
              <w:bottom w:val="single" w:sz="12"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189</w:t>
            </w:r>
          </w:p>
        </w:tc>
        <w:tc>
          <w:tcPr>
            <w:tcW w:w="1167" w:type="dxa"/>
            <w:gridSpan w:val="2"/>
            <w:tcBorders>
              <w:top w:val="single" w:sz="4" w:space="0" w:color="auto"/>
              <w:left w:val="single" w:sz="6" w:space="0" w:color="auto"/>
              <w:bottom w:val="single" w:sz="12" w:space="0" w:color="auto"/>
              <w:right w:val="single" w:sz="6"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101</w:t>
            </w:r>
          </w:p>
        </w:tc>
        <w:tc>
          <w:tcPr>
            <w:tcW w:w="1167" w:type="dxa"/>
            <w:gridSpan w:val="2"/>
            <w:tcBorders>
              <w:top w:val="single" w:sz="4" w:space="0" w:color="auto"/>
              <w:left w:val="single" w:sz="6" w:space="0" w:color="auto"/>
              <w:bottom w:val="single" w:sz="12" w:space="0" w:color="auto"/>
              <w:right w:val="double" w:sz="4" w:space="0" w:color="auto"/>
            </w:tcBorders>
            <w:vAlign w:val="center"/>
          </w:tcPr>
          <w:p w:rsidR="00806ADB" w:rsidRPr="004860BD" w:rsidRDefault="00E660AF" w:rsidP="00383393">
            <w:pPr>
              <w:jc w:val="center"/>
              <w:rPr>
                <w:rFonts w:eastAsia="仿宋_GB2312"/>
                <w:szCs w:val="21"/>
              </w:rPr>
            </w:pPr>
            <w:r w:rsidRPr="004860BD">
              <w:rPr>
                <w:rFonts w:eastAsia="仿宋_GB2312" w:hint="eastAsia"/>
                <w:szCs w:val="21"/>
              </w:rPr>
              <w:t>10</w:t>
            </w:r>
            <w:r w:rsidR="00383393" w:rsidRPr="004860BD">
              <w:rPr>
                <w:rFonts w:eastAsia="仿宋_GB2312"/>
                <w:szCs w:val="21"/>
              </w:rPr>
              <w:t>2</w:t>
            </w:r>
          </w:p>
        </w:tc>
        <w:tc>
          <w:tcPr>
            <w:tcW w:w="1167" w:type="dxa"/>
            <w:gridSpan w:val="2"/>
            <w:tcBorders>
              <w:top w:val="single" w:sz="4" w:space="0" w:color="auto"/>
              <w:left w:val="double" w:sz="4" w:space="0" w:color="auto"/>
              <w:bottom w:val="single" w:sz="12" w:space="0" w:color="auto"/>
              <w:right w:val="single" w:sz="4" w:space="0" w:color="auto"/>
            </w:tcBorders>
            <w:vAlign w:val="center"/>
          </w:tcPr>
          <w:p w:rsidR="00806ADB" w:rsidRPr="004860BD" w:rsidRDefault="00383393">
            <w:pPr>
              <w:jc w:val="center"/>
              <w:rPr>
                <w:rFonts w:eastAsia="仿宋_GB2312"/>
                <w:szCs w:val="21"/>
              </w:rPr>
            </w:pPr>
            <w:r w:rsidRPr="004860BD">
              <w:rPr>
                <w:rFonts w:eastAsia="仿宋_GB2312" w:hint="eastAsia"/>
                <w:szCs w:val="21"/>
              </w:rPr>
              <w:t>160</w:t>
            </w:r>
          </w:p>
        </w:tc>
        <w:tc>
          <w:tcPr>
            <w:tcW w:w="1173" w:type="dxa"/>
            <w:tcBorders>
              <w:top w:val="single" w:sz="4" w:space="0" w:color="auto"/>
              <w:left w:val="single" w:sz="4" w:space="0" w:color="auto"/>
              <w:bottom w:val="single" w:sz="12" w:space="0" w:color="auto"/>
              <w:right w:val="single" w:sz="12" w:space="0" w:color="auto"/>
            </w:tcBorders>
            <w:vAlign w:val="center"/>
          </w:tcPr>
          <w:p w:rsidR="00806ADB" w:rsidRPr="004860BD" w:rsidRDefault="00E660AF" w:rsidP="00383393">
            <w:pPr>
              <w:jc w:val="center"/>
              <w:rPr>
                <w:rFonts w:eastAsia="仿宋_GB2312"/>
                <w:szCs w:val="21"/>
              </w:rPr>
            </w:pPr>
            <w:r w:rsidRPr="004860BD">
              <w:rPr>
                <w:rFonts w:eastAsia="仿宋_GB2312" w:hint="eastAsia"/>
                <w:szCs w:val="21"/>
              </w:rPr>
              <w:t>1</w:t>
            </w:r>
            <w:r w:rsidR="00383393" w:rsidRPr="004860BD">
              <w:rPr>
                <w:rFonts w:eastAsia="仿宋_GB2312"/>
                <w:szCs w:val="21"/>
              </w:rPr>
              <w:t>1</w:t>
            </w:r>
          </w:p>
        </w:tc>
      </w:tr>
      <w:tr w:rsidR="00806A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39"/>
        </w:trPr>
        <w:tc>
          <w:tcPr>
            <w:tcW w:w="9627" w:type="dxa"/>
            <w:gridSpan w:val="12"/>
            <w:tcBorders>
              <w:top w:val="single" w:sz="12" w:space="0" w:color="auto"/>
              <w:left w:val="single" w:sz="12" w:space="0" w:color="auto"/>
              <w:bottom w:val="single" w:sz="12" w:space="0" w:color="auto"/>
              <w:right w:val="single" w:sz="12" w:space="0" w:color="auto"/>
            </w:tcBorders>
            <w:vAlign w:val="center"/>
          </w:tcPr>
          <w:p w:rsidR="00806ADB" w:rsidRDefault="00E660AF">
            <w:pPr>
              <w:rPr>
                <w:b/>
                <w:bCs/>
                <w:szCs w:val="21"/>
              </w:rPr>
            </w:pPr>
            <w:r>
              <w:rPr>
                <w:rFonts w:ascii="仿宋_GB2312" w:eastAsia="仿宋_GB2312" w:hAnsi="仿宋_GB2312" w:cs="仿宋_GB2312" w:hint="eastAsia"/>
                <w:b/>
                <w:bCs/>
                <w:szCs w:val="21"/>
              </w:rPr>
              <w:t>Ⅲ</w:t>
            </w:r>
            <w:r>
              <w:rPr>
                <w:b/>
                <w:bCs/>
                <w:szCs w:val="21"/>
              </w:rPr>
              <w:t>-2</w:t>
            </w:r>
            <w:r>
              <w:rPr>
                <w:rFonts w:eastAsia="仿宋_GB2312" w:hint="eastAsia"/>
                <w:b/>
                <w:bCs/>
                <w:szCs w:val="21"/>
              </w:rPr>
              <w:t>省部</w:t>
            </w:r>
            <w:r>
              <w:rPr>
                <w:rFonts w:eastAsia="仿宋_GB2312"/>
                <w:b/>
                <w:bCs/>
                <w:szCs w:val="21"/>
              </w:rPr>
              <w:t>级</w:t>
            </w:r>
            <w:r>
              <w:rPr>
                <w:rFonts w:eastAsia="仿宋_GB2312" w:hint="eastAsia"/>
                <w:b/>
                <w:bCs/>
                <w:szCs w:val="21"/>
              </w:rPr>
              <w:t>及</w:t>
            </w:r>
            <w:r>
              <w:rPr>
                <w:rFonts w:eastAsia="仿宋_GB2312"/>
                <w:b/>
                <w:bCs/>
                <w:szCs w:val="21"/>
              </w:rPr>
              <w:t>以上教学</w:t>
            </w:r>
            <w:r>
              <w:rPr>
                <w:rFonts w:eastAsia="仿宋_GB2312" w:hint="eastAsia"/>
                <w:b/>
                <w:bCs/>
                <w:szCs w:val="21"/>
              </w:rPr>
              <w:t>、</w:t>
            </w:r>
            <w:r>
              <w:rPr>
                <w:rFonts w:eastAsia="仿宋_GB2312"/>
                <w:b/>
                <w:bCs/>
                <w:szCs w:val="21"/>
              </w:rPr>
              <w:t>科研团队</w:t>
            </w:r>
            <w:r>
              <w:rPr>
                <w:rFonts w:eastAsia="仿宋_GB2312" w:hint="eastAsia"/>
                <w:bCs/>
                <w:szCs w:val="21"/>
              </w:rPr>
              <w:t>（</w:t>
            </w:r>
            <w:proofErr w:type="gramStart"/>
            <w:r>
              <w:rPr>
                <w:rFonts w:eastAsia="仿宋_GB2312" w:hint="eastAsia"/>
                <w:bCs/>
                <w:szCs w:val="21"/>
              </w:rPr>
              <w:t>限填</w:t>
            </w:r>
            <w:r>
              <w:rPr>
                <w:rFonts w:eastAsia="仿宋_GB2312" w:hint="eastAsia"/>
                <w:bCs/>
                <w:szCs w:val="21"/>
              </w:rPr>
              <w:t>10</w:t>
            </w:r>
            <w:r>
              <w:rPr>
                <w:rFonts w:eastAsia="仿宋_GB2312" w:hint="eastAsia"/>
                <w:bCs/>
                <w:szCs w:val="21"/>
              </w:rPr>
              <w:t>个</w:t>
            </w:r>
            <w:proofErr w:type="gramEnd"/>
            <w:r>
              <w:rPr>
                <w:rFonts w:eastAsia="仿宋_GB2312" w:hint="eastAsia"/>
                <w:bCs/>
                <w:szCs w:val="21"/>
              </w:rPr>
              <w:t>）</w:t>
            </w:r>
          </w:p>
        </w:tc>
      </w:tr>
      <w:tr w:rsidR="00806ADB"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80"/>
        </w:trPr>
        <w:tc>
          <w:tcPr>
            <w:tcW w:w="469" w:type="dxa"/>
            <w:tcBorders>
              <w:top w:val="single" w:sz="12" w:space="0" w:color="auto"/>
              <w:left w:val="single" w:sz="12" w:space="0" w:color="auto"/>
              <w:bottom w:val="single" w:sz="4"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序号</w:t>
            </w:r>
          </w:p>
        </w:tc>
        <w:tc>
          <w:tcPr>
            <w:tcW w:w="1643" w:type="dxa"/>
            <w:gridSpan w:val="2"/>
            <w:tcBorders>
              <w:top w:val="single" w:sz="12" w:space="0" w:color="auto"/>
              <w:bottom w:val="single" w:sz="4"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团队类别</w:t>
            </w:r>
          </w:p>
        </w:tc>
        <w:tc>
          <w:tcPr>
            <w:tcW w:w="2949" w:type="dxa"/>
            <w:gridSpan w:val="3"/>
            <w:tcBorders>
              <w:top w:val="single" w:sz="12" w:space="0" w:color="auto"/>
              <w:bottom w:val="single" w:sz="4"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团队名称</w:t>
            </w:r>
          </w:p>
        </w:tc>
        <w:tc>
          <w:tcPr>
            <w:tcW w:w="1320" w:type="dxa"/>
            <w:gridSpan w:val="2"/>
            <w:tcBorders>
              <w:top w:val="single" w:sz="12" w:space="0" w:color="auto"/>
              <w:bottom w:val="single" w:sz="4"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带头人</w:t>
            </w:r>
          </w:p>
          <w:p w:rsidR="00806ADB" w:rsidRDefault="00E660AF">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姓名</w:t>
            </w:r>
          </w:p>
        </w:tc>
        <w:tc>
          <w:tcPr>
            <w:tcW w:w="1826" w:type="dxa"/>
            <w:gridSpan w:val="2"/>
            <w:tcBorders>
              <w:top w:val="single" w:sz="12" w:space="0" w:color="auto"/>
              <w:bottom w:val="single" w:sz="4"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cs="宋体"/>
                <w:bCs/>
              </w:rPr>
            </w:pPr>
            <w:r>
              <w:rPr>
                <w:rFonts w:ascii="Times New Roman" w:eastAsia="仿宋_GB2312" w:cs="宋体" w:hint="eastAsia"/>
                <w:bCs/>
                <w:kern w:val="2"/>
                <w:szCs w:val="24"/>
              </w:rPr>
              <w:t>资助时间</w:t>
            </w:r>
          </w:p>
        </w:tc>
        <w:tc>
          <w:tcPr>
            <w:tcW w:w="1420" w:type="dxa"/>
            <w:gridSpan w:val="2"/>
            <w:tcBorders>
              <w:top w:val="single" w:sz="12" w:space="0" w:color="auto"/>
              <w:bottom w:val="single" w:sz="4" w:space="0" w:color="auto"/>
              <w:right w:val="single" w:sz="12"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rsidR="00806ADB"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84"/>
        </w:trPr>
        <w:tc>
          <w:tcPr>
            <w:tcW w:w="469" w:type="dxa"/>
            <w:tcBorders>
              <w:top w:val="single" w:sz="4" w:space="0" w:color="auto"/>
              <w:left w:val="single" w:sz="12" w:space="0" w:color="auto"/>
              <w:bottom w:val="single" w:sz="4"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1643" w:type="dxa"/>
            <w:gridSpan w:val="2"/>
            <w:tcBorders>
              <w:top w:val="single" w:sz="4" w:space="0" w:color="auto"/>
              <w:bottom w:val="single" w:sz="4" w:space="0" w:color="auto"/>
            </w:tcBorders>
            <w:vAlign w:val="center"/>
          </w:tcPr>
          <w:p w:rsidR="00806ADB" w:rsidRPr="00863B5E" w:rsidRDefault="00E660AF" w:rsidP="001B629F">
            <w:pPr>
              <w:jc w:val="center"/>
              <w:rPr>
                <w:rFonts w:asciiTheme="minorEastAsia" w:eastAsiaTheme="minorEastAsia" w:hAnsiTheme="minorEastAsia"/>
                <w:bCs/>
              </w:rPr>
            </w:pPr>
            <w:r w:rsidRPr="00863B5E">
              <w:rPr>
                <w:rFonts w:asciiTheme="minorEastAsia" w:eastAsiaTheme="minorEastAsia" w:hAnsiTheme="minorEastAsia" w:cs="华文仿宋"/>
                <w:szCs w:val="21"/>
              </w:rPr>
              <w:t>教学团队</w:t>
            </w:r>
          </w:p>
        </w:tc>
        <w:tc>
          <w:tcPr>
            <w:tcW w:w="2949" w:type="dxa"/>
            <w:gridSpan w:val="3"/>
            <w:tcBorders>
              <w:top w:val="single" w:sz="4" w:space="0" w:color="auto"/>
              <w:bottom w:val="single" w:sz="4" w:space="0" w:color="auto"/>
            </w:tcBorders>
            <w:vAlign w:val="center"/>
          </w:tcPr>
          <w:p w:rsidR="00806ADB" w:rsidRPr="00863B5E" w:rsidRDefault="00E660AF" w:rsidP="001B629F">
            <w:pPr>
              <w:jc w:val="center"/>
              <w:rPr>
                <w:rFonts w:asciiTheme="minorEastAsia" w:eastAsiaTheme="minorEastAsia" w:hAnsiTheme="minorEastAsia"/>
                <w:bCs/>
              </w:rPr>
            </w:pPr>
            <w:r w:rsidRPr="00863B5E">
              <w:rPr>
                <w:rFonts w:asciiTheme="minorEastAsia" w:eastAsiaTheme="minorEastAsia" w:hAnsiTheme="minorEastAsia" w:cs="华文仿宋"/>
                <w:szCs w:val="21"/>
              </w:rPr>
              <w:t>“市场营销”教学团队</w:t>
            </w:r>
          </w:p>
        </w:tc>
        <w:tc>
          <w:tcPr>
            <w:tcW w:w="1320" w:type="dxa"/>
            <w:gridSpan w:val="2"/>
            <w:tcBorders>
              <w:top w:val="single" w:sz="4" w:space="0" w:color="auto"/>
              <w:bottom w:val="single" w:sz="4" w:space="0" w:color="auto"/>
            </w:tcBorders>
            <w:vAlign w:val="center"/>
          </w:tcPr>
          <w:p w:rsidR="00806ADB" w:rsidRPr="00863B5E" w:rsidRDefault="00E660AF" w:rsidP="001B629F">
            <w:pPr>
              <w:jc w:val="center"/>
              <w:rPr>
                <w:rFonts w:asciiTheme="minorEastAsia" w:eastAsiaTheme="minorEastAsia" w:hAnsiTheme="minorEastAsia"/>
                <w:bCs/>
                <w:szCs w:val="21"/>
              </w:rPr>
            </w:pPr>
            <w:proofErr w:type="gramStart"/>
            <w:r w:rsidRPr="00863B5E">
              <w:rPr>
                <w:rFonts w:asciiTheme="minorEastAsia" w:eastAsiaTheme="minorEastAsia" w:hAnsiTheme="minorEastAsia" w:hint="eastAsia"/>
                <w:szCs w:val="21"/>
              </w:rPr>
              <w:t>朱瑞庭</w:t>
            </w:r>
            <w:proofErr w:type="gramEnd"/>
          </w:p>
        </w:tc>
        <w:tc>
          <w:tcPr>
            <w:tcW w:w="1826" w:type="dxa"/>
            <w:gridSpan w:val="2"/>
            <w:tcBorders>
              <w:top w:val="single" w:sz="4" w:space="0" w:color="auto"/>
              <w:bottom w:val="single" w:sz="4" w:space="0" w:color="auto"/>
            </w:tcBorders>
            <w:vAlign w:val="center"/>
          </w:tcPr>
          <w:p w:rsidR="00806ADB" w:rsidRPr="00863B5E" w:rsidRDefault="00E660AF" w:rsidP="005F3E2D">
            <w:pPr>
              <w:ind w:right="214"/>
              <w:jc w:val="center"/>
              <w:rPr>
                <w:rFonts w:asciiTheme="minorEastAsia" w:eastAsiaTheme="minorEastAsia" w:hAnsiTheme="minorEastAsia"/>
                <w:szCs w:val="21"/>
              </w:rPr>
            </w:pPr>
            <w:r w:rsidRPr="00863B5E">
              <w:rPr>
                <w:rFonts w:asciiTheme="minorEastAsia" w:eastAsiaTheme="minorEastAsia" w:hAnsiTheme="minorEastAsia"/>
                <w:szCs w:val="21"/>
              </w:rPr>
              <w:t>2</w:t>
            </w:r>
            <w:r w:rsidR="004860BD">
              <w:rPr>
                <w:rFonts w:asciiTheme="minorEastAsia" w:eastAsiaTheme="minorEastAsia" w:hAnsiTheme="minorEastAsia" w:hint="eastAsia"/>
                <w:szCs w:val="21"/>
              </w:rPr>
              <w:t>00907</w:t>
            </w:r>
            <w:r w:rsidR="004860BD">
              <w:rPr>
                <w:rFonts w:asciiTheme="minorEastAsia" w:eastAsiaTheme="minorEastAsia" w:hAnsiTheme="minorEastAsia"/>
                <w:szCs w:val="21"/>
              </w:rPr>
              <w:t>-</w:t>
            </w:r>
            <w:r w:rsidR="005F3E2D">
              <w:rPr>
                <w:rFonts w:asciiTheme="minorEastAsia" w:eastAsiaTheme="minorEastAsia" w:hAnsiTheme="minorEastAsia"/>
                <w:szCs w:val="21"/>
              </w:rPr>
              <w:t>2</w:t>
            </w:r>
            <w:r w:rsidRPr="00863B5E">
              <w:rPr>
                <w:rFonts w:asciiTheme="minorEastAsia" w:eastAsiaTheme="minorEastAsia" w:hAnsiTheme="minorEastAsia" w:hint="eastAsia"/>
                <w:szCs w:val="21"/>
              </w:rPr>
              <w:t>011</w:t>
            </w:r>
            <w:r w:rsidRPr="00863B5E">
              <w:rPr>
                <w:rFonts w:asciiTheme="minorEastAsia" w:eastAsiaTheme="minorEastAsia" w:hAnsiTheme="minorEastAsia"/>
                <w:szCs w:val="21"/>
              </w:rPr>
              <w:t>0</w:t>
            </w:r>
            <w:r w:rsidRPr="00863B5E">
              <w:rPr>
                <w:rFonts w:asciiTheme="minorEastAsia" w:eastAsiaTheme="minorEastAsia" w:hAnsiTheme="minorEastAsia" w:hint="eastAsia"/>
                <w:szCs w:val="21"/>
              </w:rPr>
              <w:t>9</w:t>
            </w:r>
          </w:p>
        </w:tc>
        <w:tc>
          <w:tcPr>
            <w:tcW w:w="1420" w:type="dxa"/>
            <w:gridSpan w:val="2"/>
            <w:tcBorders>
              <w:top w:val="single" w:sz="4" w:space="0" w:color="auto"/>
              <w:bottom w:val="single" w:sz="4" w:space="0" w:color="auto"/>
              <w:right w:val="single" w:sz="12" w:space="0" w:color="auto"/>
            </w:tcBorders>
            <w:vAlign w:val="center"/>
          </w:tcPr>
          <w:p w:rsidR="001B629F" w:rsidRDefault="001B629F" w:rsidP="001B629F">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经济学</w:t>
            </w:r>
          </w:p>
          <w:p w:rsidR="00806ADB" w:rsidRPr="00863B5E" w:rsidRDefault="00E660AF" w:rsidP="001B629F">
            <w:pPr>
              <w:jc w:val="center"/>
              <w:rPr>
                <w:rFonts w:asciiTheme="minorEastAsia" w:eastAsiaTheme="minorEastAsia" w:hAnsiTheme="minorEastAsia"/>
                <w:szCs w:val="21"/>
              </w:rPr>
            </w:pPr>
            <w:r w:rsidRPr="00863B5E">
              <w:rPr>
                <w:rFonts w:asciiTheme="minorEastAsia" w:eastAsiaTheme="minorEastAsia" w:hAnsiTheme="minorEastAsia" w:cs="华文仿宋" w:hint="eastAsia"/>
                <w:szCs w:val="21"/>
              </w:rPr>
              <w:t>管理学</w:t>
            </w:r>
          </w:p>
        </w:tc>
      </w:tr>
      <w:tr w:rsidR="00806ADB"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806ADB" w:rsidRDefault="00E660AF">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1643" w:type="dxa"/>
            <w:gridSpan w:val="2"/>
            <w:tcBorders>
              <w:top w:val="single" w:sz="4" w:space="0" w:color="auto"/>
              <w:bottom w:val="single" w:sz="4" w:space="0" w:color="auto"/>
            </w:tcBorders>
            <w:vAlign w:val="center"/>
          </w:tcPr>
          <w:p w:rsidR="00806ADB" w:rsidRPr="00863B5E" w:rsidRDefault="00E660AF" w:rsidP="001B629F">
            <w:pPr>
              <w:jc w:val="center"/>
              <w:rPr>
                <w:rFonts w:asciiTheme="minorEastAsia" w:eastAsiaTheme="minorEastAsia" w:hAnsiTheme="minorEastAsia"/>
                <w:bCs/>
              </w:rPr>
            </w:pPr>
            <w:r w:rsidRPr="00863B5E">
              <w:rPr>
                <w:rFonts w:asciiTheme="minorEastAsia" w:eastAsiaTheme="minorEastAsia" w:hAnsiTheme="minorEastAsia"/>
                <w:szCs w:val="21"/>
              </w:rPr>
              <w:t>创新团队</w:t>
            </w:r>
          </w:p>
        </w:tc>
        <w:tc>
          <w:tcPr>
            <w:tcW w:w="2949" w:type="dxa"/>
            <w:gridSpan w:val="3"/>
            <w:tcBorders>
              <w:top w:val="single" w:sz="4" w:space="0" w:color="auto"/>
              <w:bottom w:val="single" w:sz="4" w:space="0" w:color="auto"/>
            </w:tcBorders>
            <w:vAlign w:val="center"/>
          </w:tcPr>
          <w:p w:rsidR="00806ADB" w:rsidRPr="00863B5E" w:rsidRDefault="00E660AF" w:rsidP="001B629F">
            <w:pPr>
              <w:jc w:val="center"/>
              <w:rPr>
                <w:rFonts w:asciiTheme="minorEastAsia" w:eastAsiaTheme="minorEastAsia" w:hAnsiTheme="minorEastAsia"/>
                <w:bCs/>
              </w:rPr>
            </w:pPr>
            <w:r w:rsidRPr="00863B5E">
              <w:rPr>
                <w:rFonts w:asciiTheme="minorEastAsia" w:eastAsiaTheme="minorEastAsia" w:hAnsiTheme="minorEastAsia" w:hint="eastAsia"/>
                <w:szCs w:val="21"/>
              </w:rPr>
              <w:t>上海产学合作创业导师团队</w:t>
            </w:r>
          </w:p>
        </w:tc>
        <w:tc>
          <w:tcPr>
            <w:tcW w:w="1320" w:type="dxa"/>
            <w:gridSpan w:val="2"/>
            <w:tcBorders>
              <w:top w:val="single" w:sz="4" w:space="0" w:color="auto"/>
              <w:bottom w:val="single" w:sz="4" w:space="0" w:color="auto"/>
            </w:tcBorders>
            <w:vAlign w:val="center"/>
          </w:tcPr>
          <w:p w:rsidR="00806ADB" w:rsidRPr="00863B5E" w:rsidRDefault="00E660AF" w:rsidP="001B629F">
            <w:pPr>
              <w:jc w:val="center"/>
              <w:rPr>
                <w:rFonts w:asciiTheme="minorEastAsia" w:eastAsiaTheme="minorEastAsia" w:hAnsiTheme="minorEastAsia"/>
                <w:bCs/>
                <w:szCs w:val="21"/>
              </w:rPr>
            </w:pPr>
            <w:proofErr w:type="gramStart"/>
            <w:r w:rsidRPr="00863B5E">
              <w:rPr>
                <w:rFonts w:asciiTheme="minorEastAsia" w:eastAsiaTheme="minorEastAsia" w:hAnsiTheme="minorEastAsia" w:hint="eastAsia"/>
                <w:szCs w:val="21"/>
              </w:rPr>
              <w:t>毛霄萌</w:t>
            </w:r>
            <w:proofErr w:type="gramEnd"/>
          </w:p>
        </w:tc>
        <w:tc>
          <w:tcPr>
            <w:tcW w:w="1826" w:type="dxa"/>
            <w:gridSpan w:val="2"/>
            <w:tcBorders>
              <w:top w:val="single" w:sz="4" w:space="0" w:color="auto"/>
              <w:bottom w:val="single" w:sz="4" w:space="0" w:color="auto"/>
            </w:tcBorders>
            <w:vAlign w:val="center"/>
          </w:tcPr>
          <w:p w:rsidR="00806ADB" w:rsidRPr="00863B5E" w:rsidRDefault="00E660AF" w:rsidP="005F3E2D">
            <w:pPr>
              <w:rPr>
                <w:rFonts w:asciiTheme="minorEastAsia" w:eastAsiaTheme="minorEastAsia" w:hAnsiTheme="minorEastAsia"/>
                <w:szCs w:val="21"/>
              </w:rPr>
            </w:pPr>
            <w:r w:rsidRPr="00863B5E">
              <w:rPr>
                <w:rFonts w:asciiTheme="minorEastAsia" w:eastAsiaTheme="minorEastAsia" w:hAnsiTheme="minorEastAsia" w:hint="eastAsia"/>
                <w:szCs w:val="21"/>
              </w:rPr>
              <w:t>201812-202112</w:t>
            </w:r>
          </w:p>
        </w:tc>
        <w:tc>
          <w:tcPr>
            <w:tcW w:w="1420" w:type="dxa"/>
            <w:gridSpan w:val="2"/>
            <w:tcBorders>
              <w:top w:val="single" w:sz="4" w:space="0" w:color="auto"/>
              <w:bottom w:val="single" w:sz="4" w:space="0" w:color="auto"/>
              <w:right w:val="single" w:sz="12" w:space="0" w:color="auto"/>
            </w:tcBorders>
            <w:vAlign w:val="center"/>
          </w:tcPr>
          <w:p w:rsidR="008A766F" w:rsidRDefault="008A766F" w:rsidP="001B629F">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计算机</w:t>
            </w:r>
          </w:p>
          <w:p w:rsidR="00806ADB" w:rsidRPr="00863B5E" w:rsidRDefault="008A766F" w:rsidP="001B629F">
            <w:pPr>
              <w:jc w:val="center"/>
              <w:rPr>
                <w:rFonts w:asciiTheme="minorEastAsia" w:eastAsiaTheme="minorEastAsia" w:hAnsiTheme="minorEastAsia"/>
                <w:szCs w:val="21"/>
              </w:rPr>
            </w:pPr>
            <w:r>
              <w:rPr>
                <w:rFonts w:asciiTheme="minorEastAsia" w:eastAsiaTheme="minorEastAsia" w:hAnsiTheme="minorEastAsia" w:cs="华文仿宋" w:hint="eastAsia"/>
                <w:szCs w:val="21"/>
              </w:rPr>
              <w:t>科学与技术</w:t>
            </w:r>
          </w:p>
        </w:tc>
      </w:tr>
      <w:tr w:rsidR="00806ADB"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806ADB" w:rsidRPr="008A766F" w:rsidRDefault="00E660AF">
            <w:pPr>
              <w:pStyle w:val="af5"/>
              <w:adjustRightInd/>
              <w:spacing w:before="0" w:after="0" w:line="240" w:lineRule="auto"/>
              <w:jc w:val="center"/>
              <w:textAlignment w:val="auto"/>
              <w:rPr>
                <w:rFonts w:asciiTheme="minorEastAsia" w:eastAsiaTheme="minorEastAsia" w:hAnsiTheme="minorEastAsia"/>
                <w:kern w:val="2"/>
                <w:szCs w:val="24"/>
              </w:rPr>
            </w:pPr>
            <w:r w:rsidRPr="008A766F">
              <w:rPr>
                <w:rFonts w:asciiTheme="minorEastAsia" w:eastAsiaTheme="minorEastAsia" w:hAnsiTheme="minorEastAsia"/>
                <w:kern w:val="2"/>
                <w:szCs w:val="24"/>
              </w:rPr>
              <w:t>3</w:t>
            </w:r>
          </w:p>
        </w:tc>
        <w:tc>
          <w:tcPr>
            <w:tcW w:w="1643" w:type="dxa"/>
            <w:gridSpan w:val="2"/>
            <w:tcBorders>
              <w:top w:val="single" w:sz="4" w:space="0" w:color="auto"/>
              <w:bottom w:val="single" w:sz="4" w:space="0" w:color="auto"/>
            </w:tcBorders>
            <w:vAlign w:val="center"/>
          </w:tcPr>
          <w:p w:rsidR="00806ADB" w:rsidRPr="008A766F" w:rsidRDefault="004860BD" w:rsidP="001B629F">
            <w:pPr>
              <w:jc w:val="center"/>
              <w:rPr>
                <w:rFonts w:asciiTheme="minorEastAsia" w:eastAsiaTheme="minorEastAsia" w:hAnsiTheme="minorEastAsia"/>
                <w:color w:val="000000"/>
                <w:szCs w:val="21"/>
              </w:rPr>
            </w:pPr>
            <w:r w:rsidRPr="008A766F">
              <w:rPr>
                <w:rFonts w:asciiTheme="minorEastAsia" w:eastAsiaTheme="minorEastAsia" w:hAnsiTheme="minorEastAsia" w:hint="eastAsia"/>
                <w:color w:val="000000"/>
                <w:szCs w:val="21"/>
              </w:rPr>
              <w:t>教学团队</w:t>
            </w:r>
          </w:p>
        </w:tc>
        <w:tc>
          <w:tcPr>
            <w:tcW w:w="2949" w:type="dxa"/>
            <w:gridSpan w:val="3"/>
            <w:tcBorders>
              <w:top w:val="single" w:sz="4" w:space="0" w:color="auto"/>
              <w:bottom w:val="single" w:sz="4" w:space="0" w:color="auto"/>
            </w:tcBorders>
            <w:vAlign w:val="center"/>
          </w:tcPr>
          <w:p w:rsidR="001B629F" w:rsidRDefault="00B07C17" w:rsidP="001B629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上海市“教育</w:t>
            </w:r>
            <w:r>
              <w:rPr>
                <w:rFonts w:asciiTheme="minorEastAsia" w:eastAsiaTheme="minorEastAsia" w:hAnsiTheme="minorEastAsia"/>
                <w:color w:val="000000"/>
                <w:szCs w:val="21"/>
              </w:rPr>
              <w:t>先锋号</w:t>
            </w:r>
            <w:r>
              <w:rPr>
                <w:rFonts w:asciiTheme="minorEastAsia" w:eastAsiaTheme="minorEastAsia" w:hAnsiTheme="minorEastAsia" w:hint="eastAsia"/>
                <w:color w:val="000000"/>
                <w:szCs w:val="21"/>
              </w:rPr>
              <w:t>”上海建桥学院</w:t>
            </w:r>
            <w:r>
              <w:rPr>
                <w:rFonts w:asciiTheme="minorEastAsia" w:eastAsiaTheme="minorEastAsia" w:hAnsiTheme="minorEastAsia"/>
                <w:color w:val="000000"/>
                <w:szCs w:val="21"/>
              </w:rPr>
              <w:t>数字媒体技术专业</w:t>
            </w:r>
          </w:p>
          <w:p w:rsidR="00806ADB" w:rsidRPr="008A766F" w:rsidRDefault="00B07C17" w:rsidP="001B629F">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教学团队</w:t>
            </w:r>
          </w:p>
        </w:tc>
        <w:tc>
          <w:tcPr>
            <w:tcW w:w="1320" w:type="dxa"/>
            <w:gridSpan w:val="2"/>
            <w:tcBorders>
              <w:top w:val="single" w:sz="4" w:space="0" w:color="auto"/>
              <w:bottom w:val="single" w:sz="4" w:space="0" w:color="auto"/>
            </w:tcBorders>
            <w:vAlign w:val="center"/>
          </w:tcPr>
          <w:p w:rsidR="00806ADB" w:rsidRPr="00B07C17" w:rsidRDefault="00B07C17" w:rsidP="001B629F">
            <w:pPr>
              <w:spacing w:line="240" w:lineRule="exact"/>
              <w:jc w:val="center"/>
              <w:rPr>
                <w:rFonts w:asciiTheme="minorEastAsia" w:eastAsiaTheme="minorEastAsia" w:hAnsiTheme="minorEastAsia"/>
                <w:bCs/>
                <w:szCs w:val="21"/>
              </w:rPr>
            </w:pPr>
            <w:proofErr w:type="gramStart"/>
            <w:r>
              <w:rPr>
                <w:rFonts w:asciiTheme="minorEastAsia" w:eastAsiaTheme="minorEastAsia" w:hAnsiTheme="minorEastAsia" w:hint="eastAsia"/>
                <w:bCs/>
                <w:szCs w:val="21"/>
              </w:rPr>
              <w:t>娇</w:t>
            </w:r>
            <w:proofErr w:type="gramEnd"/>
            <w:r>
              <w:rPr>
                <w:rFonts w:asciiTheme="minorEastAsia" w:eastAsiaTheme="minorEastAsia" w:hAnsiTheme="minorEastAsia" w:hint="eastAsia"/>
                <w:bCs/>
                <w:szCs w:val="21"/>
              </w:rPr>
              <w:t>桂娥</w:t>
            </w:r>
          </w:p>
        </w:tc>
        <w:tc>
          <w:tcPr>
            <w:tcW w:w="1826" w:type="dxa"/>
            <w:gridSpan w:val="2"/>
            <w:tcBorders>
              <w:top w:val="single" w:sz="4" w:space="0" w:color="auto"/>
              <w:bottom w:val="single" w:sz="4" w:space="0" w:color="auto"/>
            </w:tcBorders>
            <w:vAlign w:val="center"/>
          </w:tcPr>
          <w:p w:rsidR="00806ADB" w:rsidRPr="008A766F" w:rsidRDefault="005F3E2D" w:rsidP="005F3E2D">
            <w:pPr>
              <w:pStyle w:val="af5"/>
              <w:adjustRightInd/>
              <w:spacing w:before="0" w:after="0" w:line="240" w:lineRule="auto"/>
              <w:jc w:val="center"/>
              <w:textAlignment w:val="auto"/>
              <w:rPr>
                <w:rFonts w:asciiTheme="minorEastAsia" w:eastAsiaTheme="minorEastAsia" w:hAnsiTheme="minorEastAsia"/>
                <w:kern w:val="2"/>
                <w:szCs w:val="24"/>
              </w:rPr>
            </w:pPr>
            <w:r>
              <w:rPr>
                <w:rFonts w:asciiTheme="minorEastAsia" w:eastAsiaTheme="minorEastAsia" w:hAnsiTheme="minorEastAsia"/>
                <w:kern w:val="2"/>
                <w:szCs w:val="24"/>
              </w:rPr>
              <w:t>201905</w:t>
            </w:r>
          </w:p>
        </w:tc>
        <w:tc>
          <w:tcPr>
            <w:tcW w:w="1420" w:type="dxa"/>
            <w:gridSpan w:val="2"/>
            <w:tcBorders>
              <w:top w:val="single" w:sz="4" w:space="0" w:color="auto"/>
              <w:bottom w:val="single" w:sz="4" w:space="0" w:color="auto"/>
              <w:right w:val="single" w:sz="12" w:space="0" w:color="auto"/>
            </w:tcBorders>
            <w:vAlign w:val="center"/>
          </w:tcPr>
          <w:p w:rsidR="00B07C17" w:rsidRPr="00B07C17" w:rsidRDefault="00B07C17" w:rsidP="001B629F">
            <w:pPr>
              <w:jc w:val="center"/>
              <w:rPr>
                <w:rFonts w:asciiTheme="minorEastAsia" w:eastAsiaTheme="minorEastAsia" w:hAnsiTheme="minorEastAsia"/>
                <w:color w:val="000000"/>
                <w:szCs w:val="21"/>
              </w:rPr>
            </w:pPr>
            <w:r w:rsidRPr="00B07C17">
              <w:rPr>
                <w:rFonts w:asciiTheme="minorEastAsia" w:eastAsiaTheme="minorEastAsia" w:hAnsiTheme="minorEastAsia" w:hint="eastAsia"/>
                <w:color w:val="000000"/>
                <w:szCs w:val="21"/>
              </w:rPr>
              <w:t>计算机</w:t>
            </w:r>
          </w:p>
          <w:p w:rsidR="00806ADB" w:rsidRDefault="00B07C17" w:rsidP="001B629F">
            <w:pPr>
              <w:jc w:val="center"/>
              <w:rPr>
                <w:rFonts w:asciiTheme="minorEastAsia" w:eastAsiaTheme="minorEastAsia" w:hAnsiTheme="minorEastAsia"/>
                <w:color w:val="000000"/>
                <w:szCs w:val="21"/>
              </w:rPr>
            </w:pPr>
            <w:r w:rsidRPr="00B07C17">
              <w:rPr>
                <w:rFonts w:asciiTheme="minorEastAsia" w:eastAsiaTheme="minorEastAsia" w:hAnsiTheme="minorEastAsia" w:hint="eastAsia"/>
                <w:color w:val="000000"/>
                <w:szCs w:val="21"/>
              </w:rPr>
              <w:t>科学与技术</w:t>
            </w:r>
          </w:p>
          <w:p w:rsidR="001B629F" w:rsidRPr="008A766F" w:rsidRDefault="001B629F" w:rsidP="001B629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新闻传播学</w:t>
            </w:r>
          </w:p>
        </w:tc>
      </w:tr>
      <w:tr w:rsidR="00B07C17"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1643" w:type="dxa"/>
            <w:gridSpan w:val="2"/>
            <w:tcBorders>
              <w:top w:val="single" w:sz="4" w:space="0" w:color="auto"/>
              <w:bottom w:val="single" w:sz="4" w:space="0" w:color="auto"/>
            </w:tcBorders>
            <w:vAlign w:val="center"/>
          </w:tcPr>
          <w:p w:rsidR="00B07C17" w:rsidRPr="008A766F" w:rsidRDefault="00B07C17" w:rsidP="001B629F">
            <w:pPr>
              <w:jc w:val="center"/>
              <w:rPr>
                <w:rFonts w:asciiTheme="minorEastAsia" w:eastAsiaTheme="minorEastAsia" w:hAnsiTheme="minorEastAsia"/>
                <w:color w:val="000000"/>
                <w:szCs w:val="21"/>
              </w:rPr>
            </w:pPr>
            <w:r w:rsidRPr="008A766F">
              <w:rPr>
                <w:rFonts w:asciiTheme="minorEastAsia" w:eastAsiaTheme="minorEastAsia" w:hAnsiTheme="minorEastAsia" w:hint="eastAsia"/>
                <w:color w:val="000000"/>
                <w:szCs w:val="21"/>
              </w:rPr>
              <w:t>教学团队</w:t>
            </w:r>
          </w:p>
        </w:tc>
        <w:tc>
          <w:tcPr>
            <w:tcW w:w="2949" w:type="dxa"/>
            <w:gridSpan w:val="3"/>
            <w:tcBorders>
              <w:top w:val="single" w:sz="4" w:space="0" w:color="auto"/>
              <w:bottom w:val="single" w:sz="4" w:space="0" w:color="auto"/>
            </w:tcBorders>
            <w:vAlign w:val="center"/>
          </w:tcPr>
          <w:p w:rsidR="00B07C17" w:rsidRPr="008A766F" w:rsidRDefault="00B07C17" w:rsidP="001B629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上海市“教育</w:t>
            </w:r>
            <w:r>
              <w:rPr>
                <w:rFonts w:asciiTheme="minorEastAsia" w:eastAsiaTheme="minorEastAsia" w:hAnsiTheme="minorEastAsia"/>
                <w:color w:val="000000"/>
                <w:szCs w:val="21"/>
              </w:rPr>
              <w:t>先锋号</w:t>
            </w:r>
            <w:r>
              <w:rPr>
                <w:rFonts w:asciiTheme="minorEastAsia" w:eastAsiaTheme="minorEastAsia" w:hAnsiTheme="minorEastAsia" w:hint="eastAsia"/>
                <w:color w:val="000000"/>
                <w:szCs w:val="21"/>
              </w:rPr>
              <w:t>”上海建桥学院广告学</w:t>
            </w:r>
            <w:r>
              <w:rPr>
                <w:rFonts w:asciiTheme="minorEastAsia" w:eastAsiaTheme="minorEastAsia" w:hAnsiTheme="minorEastAsia"/>
                <w:color w:val="000000"/>
                <w:szCs w:val="21"/>
              </w:rPr>
              <w:t>专业教学团队</w:t>
            </w:r>
          </w:p>
        </w:tc>
        <w:tc>
          <w:tcPr>
            <w:tcW w:w="1320" w:type="dxa"/>
            <w:gridSpan w:val="2"/>
            <w:tcBorders>
              <w:top w:val="single" w:sz="4" w:space="0" w:color="auto"/>
              <w:bottom w:val="single" w:sz="4" w:space="0" w:color="auto"/>
            </w:tcBorders>
            <w:vAlign w:val="center"/>
          </w:tcPr>
          <w:p w:rsidR="00B07C17" w:rsidRPr="00B07C17" w:rsidRDefault="00B07C17" w:rsidP="001B629F">
            <w:pPr>
              <w:spacing w:line="24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李平</w:t>
            </w:r>
          </w:p>
        </w:tc>
        <w:tc>
          <w:tcPr>
            <w:tcW w:w="1826" w:type="dxa"/>
            <w:gridSpan w:val="2"/>
            <w:tcBorders>
              <w:top w:val="single" w:sz="4" w:space="0" w:color="auto"/>
              <w:bottom w:val="single" w:sz="4" w:space="0" w:color="auto"/>
            </w:tcBorders>
            <w:vAlign w:val="center"/>
          </w:tcPr>
          <w:p w:rsidR="00B07C17" w:rsidRPr="008A766F" w:rsidRDefault="005F3E2D" w:rsidP="005F3E2D">
            <w:pPr>
              <w:pStyle w:val="af5"/>
              <w:adjustRightInd/>
              <w:spacing w:before="0" w:after="0" w:line="240" w:lineRule="auto"/>
              <w:jc w:val="center"/>
              <w:textAlignment w:val="auto"/>
              <w:rPr>
                <w:rFonts w:asciiTheme="minorEastAsia" w:eastAsiaTheme="minorEastAsia" w:hAnsiTheme="minorEastAsia"/>
                <w:kern w:val="2"/>
                <w:szCs w:val="24"/>
              </w:rPr>
            </w:pPr>
            <w:r>
              <w:rPr>
                <w:rFonts w:asciiTheme="minorEastAsia" w:eastAsiaTheme="minorEastAsia" w:hAnsiTheme="minorEastAsia"/>
                <w:kern w:val="2"/>
                <w:szCs w:val="24"/>
              </w:rPr>
              <w:t>201905</w:t>
            </w:r>
          </w:p>
        </w:tc>
        <w:tc>
          <w:tcPr>
            <w:tcW w:w="1420" w:type="dxa"/>
            <w:gridSpan w:val="2"/>
            <w:tcBorders>
              <w:top w:val="single" w:sz="4" w:space="0" w:color="auto"/>
              <w:bottom w:val="single" w:sz="4" w:space="0" w:color="auto"/>
              <w:right w:val="single" w:sz="12" w:space="0" w:color="auto"/>
            </w:tcBorders>
            <w:vAlign w:val="center"/>
          </w:tcPr>
          <w:p w:rsidR="00B07C17" w:rsidRPr="008A766F" w:rsidRDefault="00B07C17" w:rsidP="001B629F">
            <w:pPr>
              <w:jc w:val="center"/>
              <w:rPr>
                <w:rFonts w:asciiTheme="minorEastAsia" w:eastAsiaTheme="minorEastAsia" w:hAnsiTheme="minorEastAsia"/>
                <w:color w:val="000000"/>
                <w:szCs w:val="21"/>
              </w:rPr>
            </w:pPr>
            <w:r w:rsidRPr="008A766F">
              <w:rPr>
                <w:rFonts w:asciiTheme="minorEastAsia" w:eastAsiaTheme="minorEastAsia" w:hAnsiTheme="minorEastAsia" w:hint="eastAsia"/>
                <w:color w:val="000000"/>
                <w:szCs w:val="21"/>
              </w:rPr>
              <w:t>新闻传播</w:t>
            </w:r>
            <w:r w:rsidR="001B629F">
              <w:rPr>
                <w:rFonts w:asciiTheme="minorEastAsia" w:eastAsiaTheme="minorEastAsia" w:hAnsiTheme="minorEastAsia" w:hint="eastAsia"/>
                <w:color w:val="000000"/>
                <w:szCs w:val="21"/>
              </w:rPr>
              <w:t>学</w:t>
            </w:r>
          </w:p>
        </w:tc>
      </w:tr>
      <w:tr w:rsidR="00B07C17"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5</w:t>
            </w:r>
          </w:p>
        </w:tc>
        <w:tc>
          <w:tcPr>
            <w:tcW w:w="1643"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2949" w:type="dxa"/>
            <w:gridSpan w:val="3"/>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320"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826"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420" w:type="dxa"/>
            <w:gridSpan w:val="2"/>
            <w:tcBorders>
              <w:top w:val="single" w:sz="4" w:space="0" w:color="auto"/>
              <w:bottom w:val="single" w:sz="4" w:space="0" w:color="auto"/>
              <w:right w:val="single" w:sz="12"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color w:val="000000" w:themeColor="text1"/>
                <w:kern w:val="2"/>
                <w:szCs w:val="24"/>
              </w:rPr>
            </w:pPr>
          </w:p>
        </w:tc>
      </w:tr>
      <w:tr w:rsidR="00B07C17"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6</w:t>
            </w:r>
          </w:p>
        </w:tc>
        <w:tc>
          <w:tcPr>
            <w:tcW w:w="1643"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2949" w:type="dxa"/>
            <w:gridSpan w:val="3"/>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320"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826"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420" w:type="dxa"/>
            <w:gridSpan w:val="2"/>
            <w:tcBorders>
              <w:top w:val="single" w:sz="4" w:space="0" w:color="auto"/>
              <w:bottom w:val="single" w:sz="4" w:space="0" w:color="auto"/>
              <w:right w:val="single" w:sz="12"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cs="宋体"/>
                <w:bCs/>
                <w:kern w:val="2"/>
                <w:szCs w:val="24"/>
              </w:rPr>
            </w:pPr>
          </w:p>
        </w:tc>
      </w:tr>
      <w:tr w:rsidR="00B07C17"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7</w:t>
            </w:r>
          </w:p>
        </w:tc>
        <w:tc>
          <w:tcPr>
            <w:tcW w:w="1643"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2949" w:type="dxa"/>
            <w:gridSpan w:val="3"/>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320"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826"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420" w:type="dxa"/>
            <w:gridSpan w:val="2"/>
            <w:tcBorders>
              <w:top w:val="single" w:sz="4" w:space="0" w:color="auto"/>
              <w:bottom w:val="single" w:sz="4" w:space="0" w:color="auto"/>
              <w:right w:val="single" w:sz="12" w:space="0" w:color="auto"/>
            </w:tcBorders>
            <w:vAlign w:val="center"/>
          </w:tcPr>
          <w:p w:rsidR="00B07C17" w:rsidRDefault="00B07C17" w:rsidP="00B07C17">
            <w:pPr>
              <w:jc w:val="center"/>
              <w:rPr>
                <w:rFonts w:eastAsia="仿宋_GB2312"/>
                <w:szCs w:val="21"/>
              </w:rPr>
            </w:pPr>
          </w:p>
        </w:tc>
      </w:tr>
      <w:tr w:rsidR="00B07C17"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8</w:t>
            </w:r>
          </w:p>
        </w:tc>
        <w:tc>
          <w:tcPr>
            <w:tcW w:w="1643"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2949" w:type="dxa"/>
            <w:gridSpan w:val="3"/>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320"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826"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420" w:type="dxa"/>
            <w:gridSpan w:val="2"/>
            <w:tcBorders>
              <w:top w:val="single" w:sz="4" w:space="0" w:color="auto"/>
              <w:bottom w:val="single" w:sz="4" w:space="0" w:color="auto"/>
              <w:right w:val="single" w:sz="12"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color w:val="000000" w:themeColor="text1"/>
                <w:kern w:val="2"/>
                <w:szCs w:val="24"/>
              </w:rPr>
            </w:pPr>
          </w:p>
        </w:tc>
      </w:tr>
      <w:tr w:rsidR="00B07C17"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9</w:t>
            </w:r>
          </w:p>
        </w:tc>
        <w:tc>
          <w:tcPr>
            <w:tcW w:w="1643"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2949" w:type="dxa"/>
            <w:gridSpan w:val="3"/>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320"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826" w:type="dxa"/>
            <w:gridSpan w:val="2"/>
            <w:tcBorders>
              <w:top w:val="single" w:sz="4" w:space="0" w:color="auto"/>
              <w:bottom w:val="single" w:sz="4"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420" w:type="dxa"/>
            <w:gridSpan w:val="2"/>
            <w:tcBorders>
              <w:top w:val="single" w:sz="4" w:space="0" w:color="auto"/>
              <w:bottom w:val="single" w:sz="4" w:space="0" w:color="auto"/>
              <w:right w:val="single" w:sz="12"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color w:val="000000" w:themeColor="text1"/>
                <w:kern w:val="2"/>
                <w:szCs w:val="24"/>
              </w:rPr>
            </w:pPr>
          </w:p>
        </w:tc>
      </w:tr>
      <w:tr w:rsidR="00B07C17" w:rsidTr="001B629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12" w:space="0" w:color="auto"/>
            </w:tcBorders>
            <w:vAlign w:val="center"/>
          </w:tcPr>
          <w:p w:rsidR="00B07C17" w:rsidRDefault="00B07C17" w:rsidP="00B07C17">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10</w:t>
            </w:r>
          </w:p>
        </w:tc>
        <w:tc>
          <w:tcPr>
            <w:tcW w:w="1643" w:type="dxa"/>
            <w:gridSpan w:val="2"/>
            <w:tcBorders>
              <w:top w:val="single" w:sz="4" w:space="0" w:color="auto"/>
              <w:bottom w:val="single" w:sz="12"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2949" w:type="dxa"/>
            <w:gridSpan w:val="3"/>
            <w:tcBorders>
              <w:top w:val="single" w:sz="4" w:space="0" w:color="auto"/>
              <w:bottom w:val="single" w:sz="12"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320" w:type="dxa"/>
            <w:gridSpan w:val="2"/>
            <w:tcBorders>
              <w:top w:val="single" w:sz="4" w:space="0" w:color="auto"/>
              <w:bottom w:val="single" w:sz="12"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826" w:type="dxa"/>
            <w:gridSpan w:val="2"/>
            <w:tcBorders>
              <w:top w:val="single" w:sz="4" w:space="0" w:color="auto"/>
              <w:bottom w:val="single" w:sz="12"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c>
          <w:tcPr>
            <w:tcW w:w="1420" w:type="dxa"/>
            <w:gridSpan w:val="2"/>
            <w:tcBorders>
              <w:top w:val="single" w:sz="4" w:space="0" w:color="auto"/>
              <w:bottom w:val="single" w:sz="12" w:space="0" w:color="auto"/>
              <w:right w:val="single" w:sz="12" w:space="0" w:color="auto"/>
            </w:tcBorders>
            <w:vAlign w:val="center"/>
          </w:tcPr>
          <w:p w:rsidR="00B07C17" w:rsidRDefault="00B07C17" w:rsidP="00B07C17">
            <w:pPr>
              <w:pStyle w:val="af5"/>
              <w:adjustRightInd/>
              <w:spacing w:before="0" w:after="0" w:line="240" w:lineRule="auto"/>
              <w:textAlignment w:val="auto"/>
              <w:rPr>
                <w:rFonts w:ascii="Times New Roman" w:eastAsia="仿宋_GB2312"/>
                <w:kern w:val="2"/>
                <w:szCs w:val="24"/>
              </w:rPr>
            </w:pPr>
          </w:p>
        </w:tc>
      </w:tr>
    </w:tbl>
    <w:p w:rsidR="00806ADB" w:rsidRDefault="00E660AF">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090"/>
        <w:gridCol w:w="870"/>
        <w:gridCol w:w="929"/>
        <w:gridCol w:w="965"/>
        <w:gridCol w:w="1120"/>
        <w:gridCol w:w="1620"/>
        <w:gridCol w:w="2034"/>
      </w:tblGrid>
      <w:tr w:rsidR="00806ADB">
        <w:trPr>
          <w:trHeight w:val="539"/>
          <w:jc w:val="center"/>
        </w:trPr>
        <w:tc>
          <w:tcPr>
            <w:tcW w:w="9154" w:type="dxa"/>
            <w:gridSpan w:val="8"/>
            <w:tcBorders>
              <w:top w:val="single" w:sz="12" w:space="0" w:color="auto"/>
              <w:left w:val="single" w:sz="12" w:space="0" w:color="auto"/>
              <w:bottom w:val="single" w:sz="12" w:space="0" w:color="auto"/>
              <w:right w:val="single" w:sz="12" w:space="0" w:color="auto"/>
            </w:tcBorders>
            <w:vAlign w:val="center"/>
          </w:tcPr>
          <w:p w:rsidR="00806ADB" w:rsidRDefault="00E660AF">
            <w:pPr>
              <w:spacing w:line="240" w:lineRule="exact"/>
            </w:pPr>
            <w:r>
              <w:rPr>
                <w:rFonts w:ascii="仿宋_GB2312" w:eastAsia="仿宋_GB2312" w:hAnsi="仿宋_GB2312" w:cs="仿宋_GB2312" w:hint="eastAsia"/>
                <w:b/>
                <w:bCs/>
                <w:szCs w:val="21"/>
              </w:rPr>
              <w:lastRenderedPageBreak/>
              <w:t>Ⅲ</w:t>
            </w:r>
            <w:r>
              <w:rPr>
                <w:b/>
                <w:bCs/>
              </w:rPr>
              <w:t xml:space="preserve">-3 </w:t>
            </w:r>
            <w:r>
              <w:rPr>
                <w:rFonts w:ascii="仿宋_GB2312" w:eastAsia="仿宋_GB2312" w:hint="eastAsia"/>
                <w:b/>
                <w:bCs/>
              </w:rPr>
              <w:t xml:space="preserve"> 代表性教师情况</w:t>
            </w:r>
            <w:r>
              <w:rPr>
                <w:rFonts w:ascii="仿宋_GB2312" w:eastAsia="仿宋_GB2312" w:hint="eastAsia"/>
                <w:bCs/>
                <w:szCs w:val="22"/>
              </w:rPr>
              <w:t>（</w:t>
            </w:r>
            <w:proofErr w:type="gramStart"/>
            <w:r>
              <w:rPr>
                <w:rFonts w:ascii="仿宋_GB2312" w:eastAsia="仿宋_GB2312" w:hint="eastAsia"/>
                <w:bCs/>
                <w:szCs w:val="22"/>
              </w:rPr>
              <w:t>限填</w:t>
            </w:r>
            <w:proofErr w:type="gramEnd"/>
            <w:r>
              <w:rPr>
                <w:rFonts w:eastAsia="楷体_GB2312" w:hint="eastAsia"/>
                <w:bCs/>
                <w:szCs w:val="22"/>
              </w:rPr>
              <w:t>20</w:t>
            </w:r>
            <w:r>
              <w:rPr>
                <w:rFonts w:ascii="仿宋_GB2312" w:eastAsia="仿宋_GB2312" w:hint="eastAsia"/>
                <w:bCs/>
                <w:szCs w:val="22"/>
              </w:rPr>
              <w:t>人）</w:t>
            </w:r>
          </w:p>
        </w:tc>
      </w:tr>
      <w:tr w:rsidR="00806ADB" w:rsidTr="00B0003F">
        <w:trPr>
          <w:trHeight w:val="571"/>
          <w:jc w:val="center"/>
        </w:trPr>
        <w:tc>
          <w:tcPr>
            <w:tcW w:w="526" w:type="dxa"/>
            <w:tcBorders>
              <w:top w:val="single" w:sz="12" w:space="0" w:color="auto"/>
              <w:left w:val="single" w:sz="12"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序号</w:t>
            </w:r>
          </w:p>
        </w:tc>
        <w:tc>
          <w:tcPr>
            <w:tcW w:w="1090" w:type="dxa"/>
            <w:tcBorders>
              <w:top w:val="single" w:sz="12" w:space="0" w:color="auto"/>
            </w:tcBorders>
            <w:vAlign w:val="center"/>
          </w:tcPr>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姓名</w:t>
            </w:r>
          </w:p>
        </w:tc>
        <w:tc>
          <w:tcPr>
            <w:tcW w:w="870" w:type="dxa"/>
            <w:tcBorders>
              <w:top w:val="single" w:sz="12" w:space="0" w:color="auto"/>
            </w:tcBorders>
            <w:vAlign w:val="center"/>
          </w:tcPr>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出生</w:t>
            </w:r>
          </w:p>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年月</w:t>
            </w:r>
          </w:p>
        </w:tc>
        <w:tc>
          <w:tcPr>
            <w:tcW w:w="929" w:type="dxa"/>
            <w:tcBorders>
              <w:top w:val="single" w:sz="12" w:space="0" w:color="auto"/>
            </w:tcBorders>
            <w:vAlign w:val="center"/>
          </w:tcPr>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专业技术职务</w:t>
            </w:r>
          </w:p>
        </w:tc>
        <w:tc>
          <w:tcPr>
            <w:tcW w:w="965" w:type="dxa"/>
            <w:tcBorders>
              <w:top w:val="single" w:sz="12" w:space="0" w:color="auto"/>
            </w:tcBorders>
            <w:vAlign w:val="center"/>
          </w:tcPr>
          <w:p w:rsidR="00806ADB" w:rsidRDefault="00E660AF">
            <w:pPr>
              <w:jc w:val="center"/>
              <w:rPr>
                <w:rFonts w:ascii="仿宋_GB2312" w:eastAsia="仿宋_GB2312"/>
                <w:color w:val="000000"/>
                <w:szCs w:val="21"/>
              </w:rPr>
            </w:pPr>
            <w:r>
              <w:rPr>
                <w:rFonts w:ascii="仿宋_GB2312" w:eastAsia="仿宋_GB2312" w:hint="eastAsia"/>
                <w:color w:val="000000"/>
                <w:szCs w:val="21"/>
              </w:rPr>
              <w:t>导师类别</w:t>
            </w:r>
          </w:p>
        </w:tc>
        <w:tc>
          <w:tcPr>
            <w:tcW w:w="1120" w:type="dxa"/>
            <w:tcBorders>
              <w:top w:val="single" w:sz="12" w:space="0" w:color="auto"/>
            </w:tcBorders>
            <w:vAlign w:val="center"/>
          </w:tcPr>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最高</w:t>
            </w:r>
          </w:p>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学位</w:t>
            </w:r>
          </w:p>
        </w:tc>
        <w:tc>
          <w:tcPr>
            <w:tcW w:w="1620" w:type="dxa"/>
            <w:tcBorders>
              <w:top w:val="single" w:sz="12" w:space="0" w:color="auto"/>
            </w:tcBorders>
            <w:vAlign w:val="center"/>
          </w:tcPr>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所属学科或专业</w:t>
            </w:r>
          </w:p>
        </w:tc>
        <w:tc>
          <w:tcPr>
            <w:tcW w:w="2034" w:type="dxa"/>
            <w:tcBorders>
              <w:top w:val="single" w:sz="12" w:space="0" w:color="auto"/>
              <w:right w:val="single" w:sz="12" w:space="0" w:color="auto"/>
            </w:tcBorders>
            <w:vAlign w:val="center"/>
          </w:tcPr>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国内外主要</w:t>
            </w:r>
          </w:p>
          <w:p w:rsidR="00806ADB" w:rsidRDefault="00E660AF">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学术兼职</w:t>
            </w:r>
          </w:p>
        </w:tc>
      </w:tr>
      <w:tr w:rsidR="00806ADB" w:rsidTr="00B0003F">
        <w:trPr>
          <w:trHeight w:val="567"/>
          <w:jc w:val="center"/>
        </w:trPr>
        <w:tc>
          <w:tcPr>
            <w:tcW w:w="526" w:type="dxa"/>
            <w:tcBorders>
              <w:left w:val="single" w:sz="12" w:space="0" w:color="auto"/>
            </w:tcBorders>
            <w:vAlign w:val="center"/>
          </w:tcPr>
          <w:p w:rsidR="00806ADB" w:rsidRDefault="00E660AF">
            <w:pPr>
              <w:pStyle w:val="af5"/>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rsidR="00806ADB" w:rsidRPr="00863B5E" w:rsidRDefault="00E660AF">
            <w:pPr>
              <w:tabs>
                <w:tab w:val="left" w:pos="480"/>
              </w:tabs>
              <w:jc w:val="center"/>
              <w:outlineLvl w:val="0"/>
              <w:rPr>
                <w:rFonts w:asciiTheme="minorEastAsia" w:eastAsiaTheme="minorEastAsia" w:hAnsiTheme="minorEastAsia"/>
                <w:bCs/>
                <w:szCs w:val="21"/>
              </w:rPr>
            </w:pPr>
            <w:proofErr w:type="gramStart"/>
            <w:r w:rsidRPr="00863B5E">
              <w:rPr>
                <w:rFonts w:asciiTheme="minorEastAsia" w:eastAsiaTheme="minorEastAsia" w:hAnsiTheme="minorEastAsia" w:cs="华文仿宋" w:hint="eastAsia"/>
                <w:szCs w:val="21"/>
              </w:rPr>
              <w:t>朱瑞庭</w:t>
            </w:r>
            <w:proofErr w:type="gramEnd"/>
          </w:p>
        </w:tc>
        <w:tc>
          <w:tcPr>
            <w:tcW w:w="870" w:type="dxa"/>
            <w:vAlign w:val="center"/>
          </w:tcPr>
          <w:p w:rsidR="00806ADB" w:rsidRPr="00863B5E" w:rsidRDefault="00E660AF">
            <w:pPr>
              <w:tabs>
                <w:tab w:val="left" w:pos="480"/>
              </w:tabs>
              <w:jc w:val="center"/>
              <w:outlineLvl w:val="0"/>
              <w:rPr>
                <w:rFonts w:asciiTheme="minorEastAsia" w:eastAsiaTheme="minorEastAsia" w:hAnsiTheme="minorEastAsia"/>
                <w:szCs w:val="21"/>
              </w:rPr>
            </w:pPr>
            <w:r w:rsidRPr="00863B5E">
              <w:rPr>
                <w:rFonts w:asciiTheme="minorEastAsia" w:eastAsiaTheme="minorEastAsia" w:hAnsiTheme="minorEastAsia" w:cs="华文仿宋" w:hint="eastAsia"/>
                <w:szCs w:val="21"/>
              </w:rPr>
              <w:t>196603</w:t>
            </w:r>
          </w:p>
        </w:tc>
        <w:tc>
          <w:tcPr>
            <w:tcW w:w="929" w:type="dxa"/>
            <w:vAlign w:val="center"/>
          </w:tcPr>
          <w:p w:rsidR="00806ADB" w:rsidRPr="00863B5E" w:rsidRDefault="00E660AF">
            <w:pPr>
              <w:tabs>
                <w:tab w:val="left" w:pos="480"/>
              </w:tabs>
              <w:jc w:val="center"/>
              <w:outlineLvl w:val="0"/>
              <w:rPr>
                <w:rFonts w:asciiTheme="minorEastAsia" w:eastAsiaTheme="minorEastAsia" w:hAnsiTheme="minorEastAsia"/>
              </w:rPr>
            </w:pPr>
            <w:r w:rsidRPr="00863B5E">
              <w:rPr>
                <w:rFonts w:asciiTheme="minorEastAsia" w:eastAsiaTheme="minorEastAsia" w:hAnsiTheme="minorEastAsia" w:cs="华文仿宋" w:hint="eastAsia"/>
                <w:szCs w:val="21"/>
              </w:rPr>
              <w:t>教授</w:t>
            </w:r>
          </w:p>
        </w:tc>
        <w:tc>
          <w:tcPr>
            <w:tcW w:w="965" w:type="dxa"/>
            <w:vAlign w:val="center"/>
          </w:tcPr>
          <w:p w:rsidR="00806ADB" w:rsidRPr="00863B5E" w:rsidRDefault="00E660AF">
            <w:pPr>
              <w:tabs>
                <w:tab w:val="left" w:pos="480"/>
              </w:tabs>
              <w:jc w:val="center"/>
              <w:outlineLvl w:val="0"/>
              <w:rPr>
                <w:rFonts w:asciiTheme="minorEastAsia" w:eastAsiaTheme="minorEastAsia" w:hAnsiTheme="minorEastAsia"/>
                <w:szCs w:val="21"/>
              </w:rPr>
            </w:pPr>
            <w:proofErr w:type="gramStart"/>
            <w:r w:rsidRPr="00863B5E">
              <w:rPr>
                <w:rFonts w:asciiTheme="minorEastAsia" w:eastAsiaTheme="minorEastAsia" w:hAnsiTheme="minorEastAsia" w:cs="华文仿宋" w:hint="eastAsia"/>
                <w:szCs w:val="21"/>
              </w:rPr>
              <w:t>硕导</w:t>
            </w:r>
            <w:proofErr w:type="gramEnd"/>
          </w:p>
        </w:tc>
        <w:tc>
          <w:tcPr>
            <w:tcW w:w="1120" w:type="dxa"/>
            <w:vAlign w:val="center"/>
          </w:tcPr>
          <w:p w:rsidR="00B723FC" w:rsidRDefault="00B723FC">
            <w:pPr>
              <w:tabs>
                <w:tab w:val="left" w:pos="480"/>
              </w:tabs>
              <w:jc w:val="center"/>
              <w:outlineLvl w:val="0"/>
              <w:rPr>
                <w:rFonts w:asciiTheme="minorEastAsia" w:eastAsiaTheme="minorEastAsia" w:hAnsiTheme="minorEastAsia" w:cs="华文仿宋"/>
                <w:szCs w:val="21"/>
              </w:rPr>
            </w:pPr>
          </w:p>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博士</w:t>
            </w:r>
          </w:p>
          <w:p w:rsidR="00806ADB" w:rsidRPr="00863B5E" w:rsidRDefault="00806ADB">
            <w:pPr>
              <w:tabs>
                <w:tab w:val="left" w:pos="480"/>
              </w:tabs>
              <w:jc w:val="center"/>
              <w:outlineLvl w:val="0"/>
              <w:rPr>
                <w:rFonts w:asciiTheme="minorEastAsia" w:eastAsiaTheme="minorEastAsia" w:hAnsiTheme="minorEastAsia"/>
              </w:rPr>
            </w:pPr>
          </w:p>
        </w:tc>
        <w:tc>
          <w:tcPr>
            <w:tcW w:w="1620" w:type="dxa"/>
            <w:vAlign w:val="center"/>
          </w:tcPr>
          <w:p w:rsidR="00806ADB" w:rsidRPr="00863B5E" w:rsidRDefault="00E660AF">
            <w:pPr>
              <w:tabs>
                <w:tab w:val="left" w:pos="480"/>
              </w:tabs>
              <w:jc w:val="center"/>
              <w:outlineLvl w:val="0"/>
              <w:rPr>
                <w:rFonts w:asciiTheme="minorEastAsia" w:eastAsiaTheme="minorEastAsia" w:hAnsiTheme="minorEastAsia"/>
                <w:szCs w:val="21"/>
              </w:rPr>
            </w:pPr>
            <w:r w:rsidRPr="00863B5E">
              <w:rPr>
                <w:rFonts w:asciiTheme="minorEastAsia" w:eastAsiaTheme="minorEastAsia" w:hAnsiTheme="minorEastAsia" w:cs="华文仿宋" w:hint="eastAsia"/>
                <w:szCs w:val="21"/>
              </w:rPr>
              <w:t>应用经济学</w:t>
            </w:r>
          </w:p>
        </w:tc>
        <w:tc>
          <w:tcPr>
            <w:tcW w:w="2034" w:type="dxa"/>
            <w:tcBorders>
              <w:right w:val="single" w:sz="12" w:space="0" w:color="auto"/>
            </w:tcBorders>
            <w:vAlign w:val="center"/>
          </w:tcPr>
          <w:p w:rsidR="00806ADB" w:rsidRPr="00863B5E" w:rsidRDefault="00863B5E" w:rsidP="002725FC">
            <w:pPr>
              <w:tabs>
                <w:tab w:val="left" w:pos="480"/>
              </w:tabs>
              <w:outlineLvl w:val="0"/>
              <w:rPr>
                <w:rFonts w:asciiTheme="minorEastAsia" w:eastAsiaTheme="minorEastAsia" w:hAnsiTheme="minorEastAsia"/>
              </w:rPr>
            </w:pPr>
            <w:r w:rsidRPr="00863B5E">
              <w:rPr>
                <w:rFonts w:asciiTheme="minorEastAsia" w:eastAsiaTheme="minorEastAsia" w:hAnsiTheme="minorEastAsia" w:cs="华文仿宋" w:hint="eastAsia"/>
                <w:szCs w:val="21"/>
              </w:rPr>
              <w:t>教育部本科审核评估专家、</w:t>
            </w:r>
            <w:r w:rsidR="00E660AF" w:rsidRPr="00863B5E">
              <w:rPr>
                <w:rFonts w:asciiTheme="minorEastAsia" w:eastAsiaTheme="minorEastAsia" w:hAnsiTheme="minorEastAsia" w:cs="华文仿宋" w:hint="eastAsia"/>
                <w:szCs w:val="21"/>
              </w:rPr>
              <w:t>中国服务贸易协会专家委员会副理事长</w:t>
            </w:r>
            <w:r w:rsidR="002725FC">
              <w:rPr>
                <w:rFonts w:asciiTheme="minorEastAsia" w:eastAsiaTheme="minorEastAsia" w:hAnsiTheme="minorEastAsia" w:cs="华文仿宋" w:hint="eastAsia"/>
                <w:szCs w:val="21"/>
              </w:rPr>
              <w:t>。</w:t>
            </w:r>
          </w:p>
        </w:tc>
      </w:tr>
      <w:tr w:rsidR="00806ADB" w:rsidTr="00B0003F">
        <w:trPr>
          <w:trHeight w:val="567"/>
          <w:jc w:val="center"/>
        </w:trPr>
        <w:tc>
          <w:tcPr>
            <w:tcW w:w="526" w:type="dxa"/>
            <w:tcBorders>
              <w:left w:val="single" w:sz="12" w:space="0" w:color="auto"/>
            </w:tcBorders>
            <w:vAlign w:val="center"/>
          </w:tcPr>
          <w:p w:rsidR="00806ADB" w:rsidRDefault="00E660AF">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2</w:t>
            </w:r>
          </w:p>
        </w:tc>
        <w:tc>
          <w:tcPr>
            <w:tcW w:w="1090" w:type="dxa"/>
            <w:vAlign w:val="center"/>
          </w:tcPr>
          <w:p w:rsidR="00806ADB" w:rsidRPr="00863B5E" w:rsidRDefault="00E660AF">
            <w:pPr>
              <w:tabs>
                <w:tab w:val="left" w:pos="480"/>
              </w:tabs>
              <w:jc w:val="center"/>
              <w:outlineLvl w:val="0"/>
              <w:rPr>
                <w:rFonts w:asciiTheme="minorEastAsia" w:eastAsiaTheme="minorEastAsia" w:hAnsiTheme="minorEastAsia"/>
                <w:bCs/>
                <w:szCs w:val="21"/>
              </w:rPr>
            </w:pPr>
            <w:r w:rsidRPr="00863B5E">
              <w:rPr>
                <w:rFonts w:asciiTheme="minorEastAsia" w:eastAsiaTheme="minorEastAsia" w:hAnsiTheme="minorEastAsia" w:cs="华文仿宋" w:hint="eastAsia"/>
                <w:szCs w:val="21"/>
              </w:rPr>
              <w:t>常健聪</w:t>
            </w:r>
          </w:p>
        </w:tc>
        <w:tc>
          <w:tcPr>
            <w:tcW w:w="870" w:type="dxa"/>
            <w:vAlign w:val="center"/>
          </w:tcPr>
          <w:p w:rsidR="00806ADB" w:rsidRPr="00863B5E" w:rsidRDefault="00E660AF">
            <w:pPr>
              <w:tabs>
                <w:tab w:val="left" w:pos="480"/>
              </w:tabs>
              <w:jc w:val="center"/>
              <w:outlineLvl w:val="0"/>
              <w:rPr>
                <w:rFonts w:asciiTheme="minorEastAsia" w:eastAsiaTheme="minorEastAsia" w:hAnsiTheme="minorEastAsia"/>
                <w:szCs w:val="21"/>
              </w:rPr>
            </w:pPr>
            <w:r w:rsidRPr="00863B5E">
              <w:rPr>
                <w:rFonts w:asciiTheme="minorEastAsia" w:eastAsiaTheme="minorEastAsia" w:hAnsiTheme="minorEastAsia" w:cs="华文仿宋" w:hint="eastAsia"/>
                <w:szCs w:val="21"/>
              </w:rPr>
              <w:t>197004</w:t>
            </w:r>
          </w:p>
        </w:tc>
        <w:tc>
          <w:tcPr>
            <w:tcW w:w="929" w:type="dxa"/>
            <w:vAlign w:val="center"/>
          </w:tcPr>
          <w:p w:rsidR="00806ADB" w:rsidRPr="00863B5E" w:rsidRDefault="00E660AF">
            <w:pPr>
              <w:tabs>
                <w:tab w:val="left" w:pos="480"/>
              </w:tabs>
              <w:jc w:val="center"/>
              <w:outlineLvl w:val="0"/>
              <w:rPr>
                <w:rFonts w:asciiTheme="minorEastAsia" w:eastAsiaTheme="minorEastAsia" w:hAnsiTheme="minorEastAsia"/>
                <w:szCs w:val="21"/>
              </w:rPr>
            </w:pPr>
            <w:r w:rsidRPr="00863B5E">
              <w:rPr>
                <w:rFonts w:asciiTheme="minorEastAsia" w:eastAsiaTheme="minorEastAsia" w:hAnsiTheme="minorEastAsia" w:cs="华文仿宋" w:hint="eastAsia"/>
                <w:szCs w:val="21"/>
              </w:rPr>
              <w:t>教授</w:t>
            </w:r>
          </w:p>
        </w:tc>
        <w:tc>
          <w:tcPr>
            <w:tcW w:w="965" w:type="dxa"/>
            <w:vAlign w:val="center"/>
          </w:tcPr>
          <w:p w:rsidR="00806ADB" w:rsidRPr="00863B5E" w:rsidRDefault="00E660AF">
            <w:pPr>
              <w:tabs>
                <w:tab w:val="left" w:pos="480"/>
              </w:tabs>
              <w:jc w:val="center"/>
              <w:outlineLvl w:val="0"/>
              <w:rPr>
                <w:rFonts w:asciiTheme="minorEastAsia" w:eastAsiaTheme="minorEastAsia" w:hAnsiTheme="minorEastAsia"/>
                <w:szCs w:val="21"/>
              </w:rPr>
            </w:pPr>
            <w:proofErr w:type="gramStart"/>
            <w:r w:rsidRPr="00863B5E">
              <w:rPr>
                <w:rFonts w:asciiTheme="minorEastAsia" w:eastAsiaTheme="minorEastAsia" w:hAnsiTheme="minorEastAsia" w:cs="华文仿宋" w:hint="eastAsia"/>
                <w:szCs w:val="21"/>
              </w:rPr>
              <w:t>硕导</w:t>
            </w:r>
            <w:proofErr w:type="gramEnd"/>
          </w:p>
        </w:tc>
        <w:tc>
          <w:tcPr>
            <w:tcW w:w="1120" w:type="dxa"/>
            <w:vAlign w:val="center"/>
          </w:tcPr>
          <w:p w:rsidR="00806ADB" w:rsidRPr="00863B5E" w:rsidRDefault="00E660AF">
            <w:pPr>
              <w:tabs>
                <w:tab w:val="left" w:pos="480"/>
              </w:tabs>
              <w:jc w:val="center"/>
              <w:outlineLvl w:val="0"/>
              <w:rPr>
                <w:rFonts w:asciiTheme="minorEastAsia" w:eastAsiaTheme="minorEastAsia" w:hAnsiTheme="minorEastAsia"/>
                <w:szCs w:val="21"/>
              </w:rPr>
            </w:pPr>
            <w:r w:rsidRPr="00863B5E">
              <w:rPr>
                <w:rFonts w:asciiTheme="minorEastAsia" w:eastAsiaTheme="minorEastAsia" w:hAnsiTheme="minorEastAsia" w:cs="华文仿宋" w:hint="eastAsia"/>
                <w:szCs w:val="21"/>
              </w:rPr>
              <w:t>博士</w:t>
            </w:r>
          </w:p>
        </w:tc>
        <w:tc>
          <w:tcPr>
            <w:tcW w:w="1620" w:type="dxa"/>
            <w:vAlign w:val="center"/>
          </w:tcPr>
          <w:p w:rsidR="00806ADB" w:rsidRPr="00863B5E" w:rsidRDefault="00E660AF">
            <w:pPr>
              <w:tabs>
                <w:tab w:val="left" w:pos="480"/>
              </w:tabs>
              <w:jc w:val="center"/>
              <w:outlineLvl w:val="0"/>
              <w:rPr>
                <w:rFonts w:asciiTheme="minorEastAsia" w:eastAsiaTheme="minorEastAsia" w:hAnsiTheme="minorEastAsia"/>
                <w:szCs w:val="21"/>
              </w:rPr>
            </w:pPr>
            <w:r w:rsidRPr="00863B5E">
              <w:rPr>
                <w:rFonts w:asciiTheme="minorEastAsia" w:eastAsiaTheme="minorEastAsia" w:hAnsiTheme="minorEastAsia" w:cs="华文仿宋" w:hint="eastAsia"/>
                <w:szCs w:val="21"/>
              </w:rPr>
              <w:t>应用经济学</w:t>
            </w:r>
          </w:p>
        </w:tc>
        <w:tc>
          <w:tcPr>
            <w:tcW w:w="2034" w:type="dxa"/>
            <w:tcBorders>
              <w:right w:val="single" w:sz="12" w:space="0" w:color="auto"/>
            </w:tcBorders>
            <w:vAlign w:val="center"/>
          </w:tcPr>
          <w:p w:rsidR="00806ADB" w:rsidRPr="00863B5E" w:rsidRDefault="00E660AF">
            <w:pPr>
              <w:tabs>
                <w:tab w:val="left" w:pos="480"/>
              </w:tabs>
              <w:jc w:val="center"/>
              <w:outlineLvl w:val="0"/>
              <w:rPr>
                <w:rFonts w:asciiTheme="minorEastAsia" w:eastAsiaTheme="minorEastAsia" w:hAnsiTheme="minorEastAsia"/>
                <w:szCs w:val="21"/>
              </w:rPr>
            </w:pPr>
            <w:r w:rsidRPr="00863B5E">
              <w:rPr>
                <w:rFonts w:asciiTheme="minorEastAsia" w:eastAsiaTheme="minorEastAsia" w:hAnsiTheme="minorEastAsia" w:cs="华文仿宋" w:hint="eastAsia"/>
                <w:szCs w:val="21"/>
              </w:rPr>
              <w:t>国家级创业咨询师</w:t>
            </w:r>
          </w:p>
        </w:tc>
      </w:tr>
      <w:tr w:rsidR="00806ADB" w:rsidTr="00B0003F">
        <w:trPr>
          <w:trHeight w:val="567"/>
          <w:jc w:val="center"/>
        </w:trPr>
        <w:tc>
          <w:tcPr>
            <w:tcW w:w="526" w:type="dxa"/>
            <w:tcBorders>
              <w:left w:val="single" w:sz="12" w:space="0" w:color="auto"/>
            </w:tcBorders>
            <w:vAlign w:val="center"/>
          </w:tcPr>
          <w:p w:rsidR="00806ADB" w:rsidRDefault="00E660AF">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3</w:t>
            </w:r>
          </w:p>
        </w:tc>
        <w:tc>
          <w:tcPr>
            <w:tcW w:w="109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szCs w:val="21"/>
              </w:rPr>
              <w:t xml:space="preserve">Syed </w:t>
            </w:r>
            <w:proofErr w:type="spellStart"/>
            <w:r w:rsidRPr="00863B5E">
              <w:rPr>
                <w:rFonts w:asciiTheme="minorEastAsia" w:eastAsiaTheme="minorEastAsia" w:hAnsiTheme="minorEastAsia"/>
                <w:szCs w:val="21"/>
              </w:rPr>
              <w:t>Ahtsham</w:t>
            </w:r>
            <w:proofErr w:type="spellEnd"/>
            <w:r w:rsidRPr="00863B5E">
              <w:rPr>
                <w:rFonts w:asciiTheme="minorEastAsia" w:eastAsiaTheme="minorEastAsia" w:hAnsiTheme="minorEastAsia"/>
                <w:szCs w:val="21"/>
              </w:rPr>
              <w:t xml:space="preserve"> Ali</w:t>
            </w:r>
          </w:p>
        </w:tc>
        <w:tc>
          <w:tcPr>
            <w:tcW w:w="87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197912</w:t>
            </w:r>
          </w:p>
        </w:tc>
        <w:tc>
          <w:tcPr>
            <w:tcW w:w="929"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副教授</w:t>
            </w:r>
          </w:p>
        </w:tc>
        <w:tc>
          <w:tcPr>
            <w:tcW w:w="965" w:type="dxa"/>
            <w:vAlign w:val="center"/>
          </w:tcPr>
          <w:p w:rsidR="00806ADB" w:rsidRPr="00863B5E" w:rsidRDefault="00FF21D6">
            <w:pPr>
              <w:tabs>
                <w:tab w:val="left" w:pos="480"/>
              </w:tabs>
              <w:jc w:val="center"/>
              <w:outlineLvl w:val="0"/>
              <w:rPr>
                <w:rFonts w:asciiTheme="minorEastAsia" w:eastAsiaTheme="minorEastAsia" w:hAnsiTheme="minorEastAsia" w:cs="华文仿宋"/>
                <w:szCs w:val="21"/>
              </w:rPr>
            </w:pPr>
            <w:r>
              <w:rPr>
                <w:rFonts w:asciiTheme="minorEastAsia" w:eastAsiaTheme="minorEastAsia" w:hAnsiTheme="minorEastAsia" w:cs="华文仿宋"/>
                <w:szCs w:val="21"/>
              </w:rPr>
              <w:t>-</w:t>
            </w:r>
            <w:r w:rsidR="00E660AF" w:rsidRPr="00863B5E">
              <w:rPr>
                <w:rFonts w:asciiTheme="minorEastAsia" w:eastAsiaTheme="minorEastAsia" w:hAnsiTheme="minorEastAsia" w:cs="华文仿宋"/>
                <w:szCs w:val="21"/>
              </w:rPr>
              <w:t xml:space="preserve"> </w:t>
            </w:r>
          </w:p>
        </w:tc>
        <w:tc>
          <w:tcPr>
            <w:tcW w:w="112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博士</w:t>
            </w:r>
          </w:p>
        </w:tc>
        <w:tc>
          <w:tcPr>
            <w:tcW w:w="162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应用经济学</w:t>
            </w:r>
          </w:p>
        </w:tc>
        <w:tc>
          <w:tcPr>
            <w:tcW w:w="2034" w:type="dxa"/>
            <w:tcBorders>
              <w:right w:val="single" w:sz="12" w:space="0" w:color="auto"/>
            </w:tcBorders>
            <w:vAlign w:val="center"/>
          </w:tcPr>
          <w:p w:rsidR="00806ADB" w:rsidRPr="00863B5E" w:rsidRDefault="003E73CD" w:rsidP="00FF21D6">
            <w:pPr>
              <w:tabs>
                <w:tab w:val="left" w:pos="480"/>
              </w:tabs>
              <w:jc w:val="center"/>
              <w:outlineLvl w:val="0"/>
              <w:rPr>
                <w:rFonts w:asciiTheme="minorEastAsia" w:eastAsiaTheme="minorEastAsia" w:hAnsiTheme="minorEastAsia" w:cs="华文仿宋"/>
                <w:szCs w:val="21"/>
              </w:rPr>
            </w:pPr>
            <w:hyperlink r:id="rId12" w:tgtFrame="_blank" w:history="1"/>
            <w:r w:rsidR="00FF21D6">
              <w:rPr>
                <w:rFonts w:asciiTheme="minorEastAsia" w:eastAsiaTheme="minorEastAsia" w:hAnsiTheme="minorEastAsia" w:cs="华文仿宋"/>
                <w:szCs w:val="21"/>
              </w:rPr>
              <w:t>-</w:t>
            </w:r>
          </w:p>
        </w:tc>
      </w:tr>
      <w:tr w:rsidR="00806ADB" w:rsidRPr="00863B5E" w:rsidTr="00B0003F">
        <w:trPr>
          <w:trHeight w:val="567"/>
          <w:jc w:val="center"/>
        </w:trPr>
        <w:tc>
          <w:tcPr>
            <w:tcW w:w="526" w:type="dxa"/>
            <w:tcBorders>
              <w:left w:val="single" w:sz="12" w:space="0" w:color="auto"/>
            </w:tcBorders>
            <w:vAlign w:val="center"/>
          </w:tcPr>
          <w:p w:rsidR="00806ADB" w:rsidRDefault="00E660AF">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4</w:t>
            </w:r>
          </w:p>
        </w:tc>
        <w:tc>
          <w:tcPr>
            <w:tcW w:w="109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proofErr w:type="gramStart"/>
            <w:r w:rsidRPr="00863B5E">
              <w:rPr>
                <w:rFonts w:asciiTheme="minorEastAsia" w:eastAsiaTheme="minorEastAsia" w:hAnsiTheme="minorEastAsia" w:hint="eastAsia"/>
                <w:szCs w:val="21"/>
              </w:rPr>
              <w:t>朱逸</w:t>
            </w:r>
            <w:proofErr w:type="gramEnd"/>
          </w:p>
        </w:tc>
        <w:tc>
          <w:tcPr>
            <w:tcW w:w="87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198206</w:t>
            </w:r>
          </w:p>
        </w:tc>
        <w:tc>
          <w:tcPr>
            <w:tcW w:w="929"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副教授</w:t>
            </w:r>
          </w:p>
        </w:tc>
        <w:tc>
          <w:tcPr>
            <w:tcW w:w="965" w:type="dxa"/>
            <w:vAlign w:val="center"/>
          </w:tcPr>
          <w:p w:rsidR="00806ADB" w:rsidRPr="00863B5E" w:rsidRDefault="00FF21D6">
            <w:pPr>
              <w:tabs>
                <w:tab w:val="left" w:pos="480"/>
              </w:tabs>
              <w:jc w:val="center"/>
              <w:outlineLvl w:val="0"/>
              <w:rPr>
                <w:rFonts w:asciiTheme="minorEastAsia" w:eastAsiaTheme="minorEastAsia" w:hAnsiTheme="minorEastAsia" w:cs="华文仿宋"/>
                <w:szCs w:val="21"/>
              </w:rPr>
            </w:pPr>
            <w:r>
              <w:rPr>
                <w:rFonts w:asciiTheme="minorEastAsia" w:eastAsiaTheme="minorEastAsia" w:hAnsiTheme="minorEastAsia" w:cs="华文仿宋"/>
                <w:szCs w:val="21"/>
              </w:rPr>
              <w:t>-</w:t>
            </w:r>
            <w:r w:rsidR="00E660AF" w:rsidRPr="00863B5E">
              <w:rPr>
                <w:rFonts w:asciiTheme="minorEastAsia" w:eastAsiaTheme="minorEastAsia" w:hAnsiTheme="minorEastAsia" w:cs="华文仿宋"/>
                <w:szCs w:val="21"/>
              </w:rPr>
              <w:t xml:space="preserve"> </w:t>
            </w:r>
          </w:p>
        </w:tc>
        <w:tc>
          <w:tcPr>
            <w:tcW w:w="112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博士</w:t>
            </w:r>
          </w:p>
        </w:tc>
        <w:tc>
          <w:tcPr>
            <w:tcW w:w="1620" w:type="dxa"/>
            <w:vAlign w:val="center"/>
          </w:tcPr>
          <w:p w:rsidR="00806ADB" w:rsidRPr="00863B5E" w:rsidRDefault="00E660AF">
            <w:pPr>
              <w:tabs>
                <w:tab w:val="left" w:pos="480"/>
              </w:tabs>
              <w:jc w:val="center"/>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应用经济学</w:t>
            </w:r>
          </w:p>
        </w:tc>
        <w:tc>
          <w:tcPr>
            <w:tcW w:w="2034" w:type="dxa"/>
            <w:tcBorders>
              <w:right w:val="single" w:sz="12" w:space="0" w:color="auto"/>
            </w:tcBorders>
            <w:vAlign w:val="center"/>
          </w:tcPr>
          <w:p w:rsidR="00806ADB" w:rsidRPr="00863B5E" w:rsidRDefault="00863B5E" w:rsidP="00863B5E">
            <w:pPr>
              <w:tabs>
                <w:tab w:val="left" w:pos="480"/>
              </w:tabs>
              <w:jc w:val="left"/>
              <w:outlineLvl w:val="0"/>
              <w:rPr>
                <w:rFonts w:asciiTheme="minorEastAsia" w:eastAsiaTheme="minorEastAsia" w:hAnsiTheme="minorEastAsia" w:cs="华文仿宋"/>
                <w:szCs w:val="21"/>
              </w:rPr>
            </w:pPr>
            <w:r w:rsidRPr="00863B5E">
              <w:rPr>
                <w:rFonts w:asciiTheme="minorEastAsia" w:eastAsiaTheme="minorEastAsia" w:hAnsiTheme="minorEastAsia" w:cs="华文仿宋" w:hint="eastAsia"/>
                <w:szCs w:val="21"/>
              </w:rPr>
              <w:t>无锡太湖学院特聘研究员、复旦大学社会治理研究中心研</w:t>
            </w:r>
            <w:r w:rsidR="00E660AF" w:rsidRPr="00863B5E">
              <w:rPr>
                <w:rFonts w:asciiTheme="minorEastAsia" w:eastAsiaTheme="minorEastAsia" w:hAnsiTheme="minorEastAsia" w:cs="华文仿宋" w:hint="eastAsia"/>
                <w:szCs w:val="21"/>
              </w:rPr>
              <w:t>究员</w:t>
            </w:r>
          </w:p>
        </w:tc>
      </w:tr>
      <w:tr w:rsidR="00286620" w:rsidTr="00B0003F">
        <w:trPr>
          <w:trHeight w:val="462"/>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textAlignment w:val="auto"/>
              <w:rPr>
                <w:rFonts w:ascii="Times New Roman"/>
                <w:kern w:val="2"/>
                <w:szCs w:val="24"/>
              </w:rPr>
            </w:pPr>
            <w:r>
              <w:rPr>
                <w:rFonts w:ascii="Times New Roman" w:hint="eastAsia"/>
                <w:kern w:val="2"/>
                <w:szCs w:val="24"/>
              </w:rPr>
              <w:t>5</w:t>
            </w:r>
          </w:p>
        </w:tc>
        <w:tc>
          <w:tcPr>
            <w:tcW w:w="1090" w:type="dxa"/>
            <w:vAlign w:val="center"/>
          </w:tcPr>
          <w:p w:rsidR="00286620" w:rsidRPr="00286620" w:rsidRDefault="00286620" w:rsidP="00286620">
            <w:pPr>
              <w:jc w:val="center"/>
              <w:rPr>
                <w:rFonts w:asciiTheme="minorEastAsia" w:eastAsiaTheme="minorEastAsia" w:hAnsiTheme="minorEastAsia" w:cs="华文仿宋"/>
                <w:bCs/>
                <w:szCs w:val="21"/>
              </w:rPr>
            </w:pPr>
            <w:r w:rsidRPr="00286620">
              <w:rPr>
                <w:rFonts w:asciiTheme="minorEastAsia" w:eastAsiaTheme="minorEastAsia" w:hAnsiTheme="minorEastAsia" w:cs="华文仿宋" w:hint="eastAsia"/>
                <w:bCs/>
                <w:szCs w:val="21"/>
              </w:rPr>
              <w:t>金亨锡</w:t>
            </w:r>
          </w:p>
        </w:tc>
        <w:tc>
          <w:tcPr>
            <w:tcW w:w="870" w:type="dxa"/>
            <w:vAlign w:val="center"/>
          </w:tcPr>
          <w:p w:rsidR="00286620" w:rsidRPr="00286620" w:rsidRDefault="00286620" w:rsidP="00286620">
            <w:pPr>
              <w:jc w:val="center"/>
              <w:rPr>
                <w:rFonts w:asciiTheme="minorEastAsia" w:eastAsiaTheme="minorEastAsia" w:hAnsiTheme="minorEastAsia" w:cs="华文仿宋"/>
                <w:bCs/>
                <w:szCs w:val="21"/>
              </w:rPr>
            </w:pPr>
            <w:r w:rsidRPr="00286620">
              <w:rPr>
                <w:rFonts w:asciiTheme="minorEastAsia" w:eastAsiaTheme="minorEastAsia" w:hAnsiTheme="minorEastAsia" w:cs="华文仿宋" w:hint="eastAsia"/>
                <w:bCs/>
                <w:szCs w:val="21"/>
              </w:rPr>
              <w:t>195808</w:t>
            </w:r>
          </w:p>
        </w:tc>
        <w:tc>
          <w:tcPr>
            <w:tcW w:w="929" w:type="dxa"/>
            <w:vAlign w:val="center"/>
          </w:tcPr>
          <w:p w:rsidR="00286620" w:rsidRPr="00286620" w:rsidRDefault="00286620" w:rsidP="00286620">
            <w:pPr>
              <w:jc w:val="center"/>
              <w:rPr>
                <w:rFonts w:asciiTheme="minorEastAsia" w:eastAsiaTheme="minorEastAsia" w:hAnsiTheme="minorEastAsia" w:cs="华文仿宋"/>
                <w:bCs/>
                <w:szCs w:val="21"/>
              </w:rPr>
            </w:pPr>
            <w:r w:rsidRPr="00286620">
              <w:rPr>
                <w:rFonts w:asciiTheme="minorEastAsia" w:eastAsiaTheme="minorEastAsia" w:hAnsiTheme="minorEastAsia" w:cs="华文仿宋" w:hint="eastAsia"/>
                <w:bCs/>
                <w:szCs w:val="21"/>
              </w:rPr>
              <w:t>教授</w:t>
            </w:r>
          </w:p>
        </w:tc>
        <w:tc>
          <w:tcPr>
            <w:tcW w:w="965" w:type="dxa"/>
            <w:vAlign w:val="center"/>
          </w:tcPr>
          <w:p w:rsidR="00286620" w:rsidRPr="00286620" w:rsidRDefault="00286620" w:rsidP="00286620">
            <w:pPr>
              <w:jc w:val="center"/>
              <w:rPr>
                <w:rFonts w:asciiTheme="minorEastAsia" w:eastAsiaTheme="minorEastAsia" w:hAnsiTheme="minorEastAsia" w:cs="华文仿宋"/>
                <w:bCs/>
                <w:szCs w:val="21"/>
              </w:rPr>
            </w:pPr>
          </w:p>
        </w:tc>
        <w:tc>
          <w:tcPr>
            <w:tcW w:w="1120" w:type="dxa"/>
            <w:vAlign w:val="center"/>
          </w:tcPr>
          <w:p w:rsidR="00286620" w:rsidRPr="00286620" w:rsidRDefault="00286620" w:rsidP="00286620">
            <w:pPr>
              <w:jc w:val="center"/>
              <w:rPr>
                <w:rFonts w:asciiTheme="minorEastAsia" w:eastAsiaTheme="minorEastAsia" w:hAnsiTheme="minorEastAsia" w:cs="华文仿宋"/>
                <w:bCs/>
                <w:szCs w:val="21"/>
              </w:rPr>
            </w:pPr>
            <w:r w:rsidRPr="00286620">
              <w:rPr>
                <w:rFonts w:asciiTheme="minorEastAsia" w:eastAsiaTheme="minorEastAsia" w:hAnsiTheme="minorEastAsia" w:cs="华文仿宋" w:hint="eastAsia"/>
                <w:bCs/>
                <w:szCs w:val="21"/>
              </w:rPr>
              <w:t>博士</w:t>
            </w:r>
          </w:p>
        </w:tc>
        <w:tc>
          <w:tcPr>
            <w:tcW w:w="1620" w:type="dxa"/>
            <w:vAlign w:val="center"/>
          </w:tcPr>
          <w:p w:rsidR="00286620" w:rsidRPr="00286620" w:rsidRDefault="00286620" w:rsidP="00286620">
            <w:pPr>
              <w:jc w:val="center"/>
              <w:rPr>
                <w:rFonts w:asciiTheme="minorEastAsia" w:eastAsiaTheme="minorEastAsia" w:hAnsiTheme="minorEastAsia" w:cs="华文仿宋"/>
                <w:bCs/>
                <w:szCs w:val="21"/>
              </w:rPr>
            </w:pPr>
            <w:r w:rsidRPr="00286620">
              <w:rPr>
                <w:rFonts w:asciiTheme="minorEastAsia" w:eastAsiaTheme="minorEastAsia" w:hAnsiTheme="minorEastAsia" w:cs="华文仿宋" w:hint="eastAsia"/>
                <w:bCs/>
                <w:szCs w:val="21"/>
              </w:rPr>
              <w:t>艺术学理论</w:t>
            </w:r>
          </w:p>
        </w:tc>
        <w:tc>
          <w:tcPr>
            <w:tcW w:w="2034" w:type="dxa"/>
            <w:tcBorders>
              <w:right w:val="single" w:sz="12" w:space="0" w:color="auto"/>
            </w:tcBorders>
            <w:vAlign w:val="center"/>
          </w:tcPr>
          <w:p w:rsidR="00286620" w:rsidRPr="00286620" w:rsidRDefault="00286620" w:rsidP="002725FC">
            <w:pPr>
              <w:jc w:val="center"/>
              <w:rPr>
                <w:rFonts w:asciiTheme="minorEastAsia" w:eastAsiaTheme="minorEastAsia" w:hAnsiTheme="minorEastAsia" w:cs="华文仿宋"/>
                <w:bCs/>
                <w:szCs w:val="21"/>
              </w:rPr>
            </w:pPr>
            <w:r w:rsidRPr="00286620">
              <w:rPr>
                <w:rFonts w:asciiTheme="minorEastAsia" w:eastAsiaTheme="minorEastAsia" w:hAnsiTheme="minorEastAsia" w:hint="eastAsia"/>
                <w:szCs w:val="21"/>
              </w:rPr>
              <w:t>总统专属国</w:t>
            </w:r>
            <w:proofErr w:type="gramStart"/>
            <w:r w:rsidRPr="00286620">
              <w:rPr>
                <w:rFonts w:asciiTheme="minorEastAsia" w:eastAsiaTheme="minorEastAsia" w:hAnsiTheme="minorEastAsia" w:hint="eastAsia"/>
                <w:szCs w:val="21"/>
              </w:rPr>
              <w:t>家品牌</w:t>
            </w:r>
            <w:proofErr w:type="gramEnd"/>
            <w:r w:rsidRPr="00286620">
              <w:rPr>
                <w:rFonts w:asciiTheme="minorEastAsia" w:eastAsiaTheme="minorEastAsia" w:hAnsiTheme="minorEastAsia" w:hint="eastAsia"/>
                <w:szCs w:val="21"/>
              </w:rPr>
              <w:t>形象委员会总统咨询顾问、中国CCII（中国,首都企业形象委员会）国际运营委员</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6</w:t>
            </w:r>
          </w:p>
        </w:tc>
        <w:tc>
          <w:tcPr>
            <w:tcW w:w="109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高健</w:t>
            </w:r>
          </w:p>
        </w:tc>
        <w:tc>
          <w:tcPr>
            <w:tcW w:w="87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195808</w:t>
            </w:r>
          </w:p>
        </w:tc>
        <w:tc>
          <w:tcPr>
            <w:tcW w:w="929"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教授</w:t>
            </w:r>
          </w:p>
        </w:tc>
        <w:tc>
          <w:tcPr>
            <w:tcW w:w="965"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博导</w:t>
            </w:r>
          </w:p>
        </w:tc>
        <w:tc>
          <w:tcPr>
            <w:tcW w:w="112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博士</w:t>
            </w:r>
          </w:p>
        </w:tc>
        <w:tc>
          <w:tcPr>
            <w:tcW w:w="162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应用经济学</w:t>
            </w:r>
          </w:p>
        </w:tc>
        <w:tc>
          <w:tcPr>
            <w:tcW w:w="2034" w:type="dxa"/>
            <w:tcBorders>
              <w:right w:val="single" w:sz="12" w:space="0" w:color="auto"/>
            </w:tcBorders>
            <w:vAlign w:val="center"/>
          </w:tcPr>
          <w:p w:rsidR="00286620" w:rsidRPr="00AB0B5E" w:rsidRDefault="00286620" w:rsidP="00286620">
            <w:pPr>
              <w:jc w:val="cente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中国水产学会渔业经济与信息分会</w:t>
            </w:r>
          </w:p>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副主任委员</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7</w:t>
            </w:r>
          </w:p>
        </w:tc>
        <w:tc>
          <w:tcPr>
            <w:tcW w:w="1090" w:type="dxa"/>
            <w:vAlign w:val="center"/>
          </w:tcPr>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hint="eastAsia"/>
                <w:szCs w:val="21"/>
                <w:lang w:val="zh-TW" w:eastAsia="zh-TW"/>
              </w:rPr>
              <w:t>王梅芳</w:t>
            </w:r>
          </w:p>
        </w:tc>
        <w:tc>
          <w:tcPr>
            <w:tcW w:w="870" w:type="dxa"/>
            <w:vAlign w:val="center"/>
          </w:tcPr>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hint="eastAsia"/>
                <w:szCs w:val="21"/>
              </w:rPr>
              <w:t>195804</w:t>
            </w:r>
          </w:p>
        </w:tc>
        <w:tc>
          <w:tcPr>
            <w:tcW w:w="929"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教授</w:t>
            </w:r>
          </w:p>
        </w:tc>
        <w:tc>
          <w:tcPr>
            <w:tcW w:w="965"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proofErr w:type="gramStart"/>
            <w:r w:rsidRPr="00AB0B5E">
              <w:rPr>
                <w:rFonts w:asciiTheme="minorEastAsia" w:eastAsiaTheme="minorEastAsia" w:hAnsiTheme="minorEastAsia" w:cs="华文仿宋" w:hint="eastAsia"/>
                <w:szCs w:val="21"/>
              </w:rPr>
              <w:t>硕导</w:t>
            </w:r>
            <w:proofErr w:type="gramEnd"/>
          </w:p>
        </w:tc>
        <w:tc>
          <w:tcPr>
            <w:tcW w:w="112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博士</w:t>
            </w:r>
          </w:p>
        </w:tc>
        <w:tc>
          <w:tcPr>
            <w:tcW w:w="162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新闻传播学</w:t>
            </w:r>
          </w:p>
        </w:tc>
        <w:tc>
          <w:tcPr>
            <w:tcW w:w="2034" w:type="dxa"/>
            <w:tcBorders>
              <w:right w:val="single" w:sz="12" w:space="0" w:color="auto"/>
            </w:tcBorders>
            <w:vAlign w:val="center"/>
          </w:tcPr>
          <w:p w:rsidR="00286620" w:rsidRPr="002725FC" w:rsidRDefault="00286620" w:rsidP="002725FC">
            <w:pPr>
              <w:tabs>
                <w:tab w:val="left" w:pos="480"/>
              </w:tabs>
              <w:jc w:val="center"/>
              <w:outlineLvl w:val="0"/>
              <w:rPr>
                <w:rFonts w:asciiTheme="minorEastAsia" w:eastAsia="PMingLiU" w:hAnsiTheme="minorEastAsia" w:cs="华文仿宋" w:hint="eastAsia"/>
                <w:szCs w:val="21"/>
                <w:lang w:eastAsia="zh-TW"/>
              </w:rPr>
            </w:pPr>
            <w:r w:rsidRPr="00AB0B5E">
              <w:rPr>
                <w:rFonts w:asciiTheme="minorEastAsia" w:eastAsiaTheme="minorEastAsia" w:hAnsiTheme="minorEastAsia" w:cs="宋体"/>
                <w:sz w:val="20"/>
                <w:szCs w:val="20"/>
                <w:lang w:val="zh-TW" w:eastAsia="zh-TW"/>
              </w:rPr>
              <w:t>中国高等教育学会新闻学与传播学专业委员会理事；上海市新闻传播学类专业教育指导委员会委员</w:t>
            </w:r>
            <w:r w:rsidR="002725FC">
              <w:rPr>
                <w:rFonts w:asciiTheme="minorEastAsia" w:eastAsiaTheme="minorEastAsia" w:hAnsiTheme="minorEastAsia" w:cs="宋体" w:hint="eastAsia"/>
                <w:sz w:val="20"/>
                <w:szCs w:val="20"/>
                <w:lang w:val="zh-TW"/>
              </w:rPr>
              <w:t>。</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8</w:t>
            </w:r>
          </w:p>
        </w:tc>
        <w:tc>
          <w:tcPr>
            <w:tcW w:w="1090" w:type="dxa"/>
            <w:vAlign w:val="center"/>
          </w:tcPr>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cs="华文仿宋" w:hint="eastAsia"/>
                <w:szCs w:val="21"/>
              </w:rPr>
              <w:t>张文俊</w:t>
            </w:r>
          </w:p>
        </w:tc>
        <w:tc>
          <w:tcPr>
            <w:tcW w:w="870" w:type="dxa"/>
            <w:vAlign w:val="center"/>
          </w:tcPr>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cs="华文仿宋" w:hint="eastAsia"/>
                <w:szCs w:val="21"/>
              </w:rPr>
              <w:t>195911</w:t>
            </w:r>
          </w:p>
        </w:tc>
        <w:tc>
          <w:tcPr>
            <w:tcW w:w="929" w:type="dxa"/>
            <w:vAlign w:val="center"/>
          </w:tcPr>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cs="华文仿宋" w:hint="eastAsia"/>
                <w:szCs w:val="21"/>
              </w:rPr>
              <w:t>教授</w:t>
            </w:r>
          </w:p>
        </w:tc>
        <w:tc>
          <w:tcPr>
            <w:tcW w:w="965" w:type="dxa"/>
            <w:vAlign w:val="center"/>
          </w:tcPr>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cs="华文仿宋" w:hint="eastAsia"/>
                <w:szCs w:val="21"/>
              </w:rPr>
              <w:t>博导</w:t>
            </w:r>
          </w:p>
        </w:tc>
        <w:tc>
          <w:tcPr>
            <w:tcW w:w="1120" w:type="dxa"/>
            <w:vAlign w:val="center"/>
          </w:tcPr>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cs="华文仿宋" w:hint="eastAsia"/>
                <w:szCs w:val="21"/>
              </w:rPr>
              <w:t>博士</w:t>
            </w:r>
          </w:p>
        </w:tc>
        <w:tc>
          <w:tcPr>
            <w:tcW w:w="1620" w:type="dxa"/>
            <w:vAlign w:val="center"/>
          </w:tcPr>
          <w:p w:rsidR="00286620"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计算机</w:t>
            </w:r>
          </w:p>
          <w:p w:rsidR="00286620" w:rsidRPr="00AB0B5E" w:rsidRDefault="00286620" w:rsidP="00286620">
            <w:pPr>
              <w:tabs>
                <w:tab w:val="left" w:pos="480"/>
              </w:tabs>
              <w:ind w:firstLineChars="100" w:firstLine="210"/>
              <w:outlineLvl w:val="0"/>
              <w:rPr>
                <w:rFonts w:asciiTheme="minorEastAsia" w:eastAsiaTheme="minorEastAsia" w:hAnsiTheme="minorEastAsia"/>
                <w:szCs w:val="21"/>
              </w:rPr>
            </w:pPr>
            <w:r w:rsidRPr="00AB0B5E">
              <w:rPr>
                <w:rFonts w:asciiTheme="minorEastAsia" w:eastAsiaTheme="minorEastAsia" w:hAnsiTheme="minorEastAsia" w:cs="华文仿宋" w:hint="eastAsia"/>
                <w:szCs w:val="21"/>
              </w:rPr>
              <w:t>科学与技术</w:t>
            </w:r>
          </w:p>
        </w:tc>
        <w:tc>
          <w:tcPr>
            <w:tcW w:w="2034" w:type="dxa"/>
            <w:tcBorders>
              <w:right w:val="single" w:sz="12" w:space="0" w:color="auto"/>
            </w:tcBorders>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上海市十佳科技</w:t>
            </w:r>
          </w:p>
          <w:p w:rsidR="00286620" w:rsidRPr="00AB0B5E" w:rsidRDefault="00286620" w:rsidP="00286620">
            <w:pPr>
              <w:tabs>
                <w:tab w:val="left" w:pos="480"/>
              </w:tabs>
              <w:jc w:val="center"/>
              <w:outlineLvl w:val="0"/>
              <w:rPr>
                <w:rFonts w:asciiTheme="minorEastAsia" w:eastAsiaTheme="minorEastAsia" w:hAnsiTheme="minorEastAsia"/>
                <w:szCs w:val="21"/>
              </w:rPr>
            </w:pPr>
            <w:r w:rsidRPr="00AB0B5E">
              <w:rPr>
                <w:rFonts w:asciiTheme="minorEastAsia" w:eastAsiaTheme="minorEastAsia" w:hAnsiTheme="minorEastAsia" w:cs="华文仿宋" w:hint="eastAsia"/>
                <w:szCs w:val="21"/>
              </w:rPr>
              <w:t>启明星</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9</w:t>
            </w:r>
          </w:p>
        </w:tc>
        <w:tc>
          <w:tcPr>
            <w:tcW w:w="109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eastAsia="zh-TW"/>
              </w:rPr>
            </w:pPr>
            <w:r w:rsidRPr="00AB0B5E">
              <w:rPr>
                <w:rFonts w:asciiTheme="minorEastAsia" w:eastAsiaTheme="minorEastAsia" w:hAnsiTheme="minorEastAsia" w:cs="华文仿宋" w:hint="eastAsia"/>
                <w:szCs w:val="21"/>
                <w:lang w:val="zh-TW" w:eastAsia="zh-TW"/>
              </w:rPr>
              <w:t>刘衔宇</w:t>
            </w:r>
          </w:p>
        </w:tc>
        <w:tc>
          <w:tcPr>
            <w:tcW w:w="87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198503</w:t>
            </w:r>
          </w:p>
        </w:tc>
        <w:tc>
          <w:tcPr>
            <w:tcW w:w="929"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r w:rsidRPr="00AB0B5E">
              <w:rPr>
                <w:rFonts w:asciiTheme="minorEastAsia" w:eastAsiaTheme="minorEastAsia" w:hAnsiTheme="minorEastAsia" w:cs="华文仿宋" w:hint="eastAsia"/>
                <w:szCs w:val="21"/>
                <w:lang w:val="zh-TW"/>
              </w:rPr>
              <w:t>副教授</w:t>
            </w:r>
          </w:p>
        </w:tc>
        <w:tc>
          <w:tcPr>
            <w:tcW w:w="965" w:type="dxa"/>
            <w:vAlign w:val="center"/>
          </w:tcPr>
          <w:p w:rsidR="00286620" w:rsidRPr="00FF21D6" w:rsidRDefault="00286620" w:rsidP="00286620">
            <w:pPr>
              <w:tabs>
                <w:tab w:val="left" w:pos="480"/>
              </w:tabs>
              <w:jc w:val="center"/>
              <w:outlineLvl w:val="0"/>
              <w:rPr>
                <w:rFonts w:asciiTheme="minorEastAsia" w:eastAsia="PMingLiU" w:hAnsiTheme="minorEastAsia" w:cs="华文仿宋"/>
                <w:szCs w:val="21"/>
                <w:lang w:val="zh-TW" w:eastAsia="zh-TW"/>
              </w:rPr>
            </w:pPr>
            <w:r>
              <w:rPr>
                <w:rFonts w:asciiTheme="minorEastAsia" w:eastAsiaTheme="minorEastAsia" w:hAnsiTheme="minorEastAsia" w:cs="华文仿宋" w:hint="eastAsia"/>
                <w:szCs w:val="21"/>
                <w:lang w:val="zh-TW"/>
              </w:rPr>
              <w:t>-</w:t>
            </w:r>
          </w:p>
        </w:tc>
        <w:tc>
          <w:tcPr>
            <w:tcW w:w="112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r w:rsidRPr="00AB0B5E">
              <w:rPr>
                <w:rFonts w:asciiTheme="minorEastAsia" w:eastAsiaTheme="minorEastAsia" w:hAnsiTheme="minorEastAsia" w:cs="华文仿宋" w:hint="eastAsia"/>
                <w:szCs w:val="21"/>
                <w:lang w:val="zh-TW"/>
              </w:rPr>
              <w:t>博士</w:t>
            </w:r>
          </w:p>
        </w:tc>
        <w:tc>
          <w:tcPr>
            <w:tcW w:w="1620" w:type="dxa"/>
            <w:vAlign w:val="center"/>
          </w:tcPr>
          <w:p w:rsidR="00286620" w:rsidRDefault="00286620" w:rsidP="00286620">
            <w:pPr>
              <w:tabs>
                <w:tab w:val="left" w:pos="480"/>
              </w:tabs>
              <w:jc w:val="center"/>
              <w:outlineLvl w:val="0"/>
              <w:rPr>
                <w:rFonts w:asciiTheme="minorEastAsia" w:eastAsiaTheme="minorEastAsia" w:hAnsiTheme="minorEastAsia" w:cs="华文仿宋"/>
                <w:szCs w:val="21"/>
                <w:lang w:val="zh-TW"/>
              </w:rPr>
            </w:pPr>
            <w:r w:rsidRPr="00AB0B5E">
              <w:rPr>
                <w:rFonts w:asciiTheme="minorEastAsia" w:eastAsiaTheme="minorEastAsia" w:hAnsiTheme="minorEastAsia" w:cs="华文仿宋" w:hint="eastAsia"/>
                <w:szCs w:val="21"/>
                <w:lang w:val="zh-TW"/>
              </w:rPr>
              <w:t>材料科学</w:t>
            </w:r>
          </w:p>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eastAsia="zh-TW"/>
              </w:rPr>
            </w:pPr>
            <w:r w:rsidRPr="00AB0B5E">
              <w:rPr>
                <w:rFonts w:asciiTheme="minorEastAsia" w:eastAsiaTheme="minorEastAsia" w:hAnsiTheme="minorEastAsia" w:cs="华文仿宋" w:hint="eastAsia"/>
                <w:szCs w:val="21"/>
                <w:lang w:val="zh-TW"/>
              </w:rPr>
              <w:t>与工程</w:t>
            </w:r>
          </w:p>
        </w:tc>
        <w:tc>
          <w:tcPr>
            <w:tcW w:w="2034" w:type="dxa"/>
            <w:tcBorders>
              <w:right w:val="single" w:sz="12" w:space="0" w:color="auto"/>
            </w:tcBorders>
            <w:vAlign w:val="center"/>
          </w:tcPr>
          <w:p w:rsidR="00286620" w:rsidRPr="002725FC" w:rsidRDefault="00286620" w:rsidP="002725FC">
            <w:pPr>
              <w:tabs>
                <w:tab w:val="left" w:pos="480"/>
              </w:tabs>
              <w:jc w:val="center"/>
              <w:outlineLvl w:val="0"/>
              <w:rPr>
                <w:rFonts w:asciiTheme="minorEastAsia" w:eastAsia="PMingLiU" w:hAnsiTheme="minorEastAsia" w:cs="华文仿宋"/>
                <w:szCs w:val="21"/>
              </w:rPr>
            </w:pPr>
            <w:r w:rsidRPr="00AB0B5E">
              <w:rPr>
                <w:rFonts w:asciiTheme="minorEastAsia" w:eastAsiaTheme="minorEastAsia" w:hAnsiTheme="minorEastAsia" w:cs="华文仿宋" w:hint="eastAsia"/>
                <w:szCs w:val="21"/>
                <w:lang w:val="zh-TW" w:eastAsia="zh-TW"/>
              </w:rPr>
              <w:t>中国职业教育学会珠宝教育专委会副会长兼副秘</w:t>
            </w:r>
            <w:r w:rsidR="002725FC">
              <w:rPr>
                <w:rFonts w:asciiTheme="minorEastAsia" w:eastAsiaTheme="minorEastAsia" w:hAnsiTheme="minorEastAsia" w:cs="华文仿宋" w:hint="eastAsia"/>
                <w:szCs w:val="21"/>
                <w:lang w:val="zh-TW" w:eastAsia="zh-TW"/>
              </w:rPr>
              <w:t>书长、中国珠宝玉石首饰行业协会学术教育及人才培养专业委员会委员</w:t>
            </w:r>
            <w:r w:rsidR="002725FC">
              <w:rPr>
                <w:rFonts w:asciiTheme="minorEastAsia" w:eastAsiaTheme="minorEastAsia" w:hAnsiTheme="minorEastAsia" w:cs="华文仿宋" w:hint="eastAsia"/>
                <w:szCs w:val="21"/>
                <w:lang w:val="zh-TW"/>
              </w:rPr>
              <w:t>。</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10</w:t>
            </w:r>
          </w:p>
        </w:tc>
        <w:tc>
          <w:tcPr>
            <w:tcW w:w="109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eastAsia="zh-TW"/>
              </w:rPr>
            </w:pPr>
            <w:r w:rsidRPr="00AB0B5E">
              <w:rPr>
                <w:rFonts w:asciiTheme="minorEastAsia" w:eastAsiaTheme="minorEastAsia" w:hAnsiTheme="minorEastAsia" w:cs="华文仿宋" w:hint="eastAsia"/>
                <w:szCs w:val="21"/>
                <w:lang w:val="zh-TW" w:eastAsia="zh-TW"/>
              </w:rPr>
              <w:t>矫桂娥</w:t>
            </w:r>
          </w:p>
        </w:tc>
        <w:tc>
          <w:tcPr>
            <w:tcW w:w="87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197608</w:t>
            </w:r>
          </w:p>
        </w:tc>
        <w:tc>
          <w:tcPr>
            <w:tcW w:w="929"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r w:rsidRPr="00AB0B5E">
              <w:rPr>
                <w:rFonts w:asciiTheme="minorEastAsia" w:eastAsiaTheme="minorEastAsia" w:hAnsiTheme="minorEastAsia" w:cs="华文仿宋" w:hint="eastAsia"/>
                <w:szCs w:val="21"/>
                <w:lang w:val="zh-TW"/>
              </w:rPr>
              <w:t>副教授</w:t>
            </w:r>
          </w:p>
        </w:tc>
        <w:tc>
          <w:tcPr>
            <w:tcW w:w="965"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proofErr w:type="gramStart"/>
            <w:r w:rsidRPr="00AB0B5E">
              <w:rPr>
                <w:rFonts w:asciiTheme="minorEastAsia" w:eastAsiaTheme="minorEastAsia" w:hAnsiTheme="minorEastAsia" w:cs="华文仿宋" w:hint="eastAsia"/>
                <w:szCs w:val="21"/>
                <w:lang w:val="zh-TW"/>
              </w:rPr>
              <w:t>硕导</w:t>
            </w:r>
            <w:proofErr w:type="gramEnd"/>
          </w:p>
        </w:tc>
        <w:tc>
          <w:tcPr>
            <w:tcW w:w="112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r w:rsidRPr="00AB0B5E">
              <w:rPr>
                <w:rFonts w:asciiTheme="minorEastAsia" w:eastAsiaTheme="minorEastAsia" w:hAnsiTheme="minorEastAsia" w:cs="华文仿宋" w:hint="eastAsia"/>
                <w:szCs w:val="21"/>
                <w:lang w:val="zh-TW"/>
              </w:rPr>
              <w:t>硕士</w:t>
            </w:r>
          </w:p>
        </w:tc>
        <w:tc>
          <w:tcPr>
            <w:tcW w:w="1620" w:type="dxa"/>
            <w:vAlign w:val="center"/>
          </w:tcPr>
          <w:p w:rsidR="00286620"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计算机</w:t>
            </w:r>
          </w:p>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eastAsia="zh-TW"/>
              </w:rPr>
            </w:pPr>
            <w:r w:rsidRPr="00AB0B5E">
              <w:rPr>
                <w:rFonts w:asciiTheme="minorEastAsia" w:eastAsiaTheme="minorEastAsia" w:hAnsiTheme="minorEastAsia" w:cs="华文仿宋" w:hint="eastAsia"/>
                <w:szCs w:val="21"/>
              </w:rPr>
              <w:t>科学与技术</w:t>
            </w:r>
          </w:p>
        </w:tc>
        <w:tc>
          <w:tcPr>
            <w:tcW w:w="2034" w:type="dxa"/>
            <w:tcBorders>
              <w:right w:val="single" w:sz="12" w:space="0" w:color="auto"/>
            </w:tcBorders>
            <w:vAlign w:val="center"/>
          </w:tcPr>
          <w:p w:rsidR="00286620" w:rsidRPr="00FF21D6" w:rsidRDefault="00286620" w:rsidP="00286620">
            <w:pPr>
              <w:tabs>
                <w:tab w:val="left" w:pos="480"/>
              </w:tabs>
              <w:jc w:val="center"/>
              <w:outlineLvl w:val="0"/>
              <w:rPr>
                <w:rFonts w:asciiTheme="minorEastAsia" w:eastAsia="PMingLiU" w:hAnsiTheme="minorEastAsia" w:cs="华文仿宋"/>
                <w:szCs w:val="21"/>
                <w:lang w:val="zh-TW" w:eastAsia="zh-TW"/>
              </w:rPr>
            </w:pPr>
            <w:r>
              <w:rPr>
                <w:rFonts w:asciiTheme="minorEastAsia" w:eastAsiaTheme="minorEastAsia" w:hAnsiTheme="minorEastAsia" w:cs="华文仿宋" w:hint="eastAsia"/>
                <w:szCs w:val="21"/>
                <w:lang w:val="zh-TW"/>
              </w:rPr>
              <w:t>-</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11</w:t>
            </w:r>
          </w:p>
        </w:tc>
        <w:tc>
          <w:tcPr>
            <w:tcW w:w="109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徐磊</w:t>
            </w:r>
          </w:p>
        </w:tc>
        <w:tc>
          <w:tcPr>
            <w:tcW w:w="87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197907</w:t>
            </w:r>
          </w:p>
        </w:tc>
        <w:tc>
          <w:tcPr>
            <w:tcW w:w="929"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教授</w:t>
            </w:r>
          </w:p>
        </w:tc>
        <w:tc>
          <w:tcPr>
            <w:tcW w:w="965"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w:t>
            </w:r>
          </w:p>
        </w:tc>
        <w:tc>
          <w:tcPr>
            <w:tcW w:w="11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博士</w:t>
            </w:r>
          </w:p>
        </w:tc>
        <w:tc>
          <w:tcPr>
            <w:tcW w:w="16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法学</w:t>
            </w:r>
          </w:p>
        </w:tc>
        <w:tc>
          <w:tcPr>
            <w:tcW w:w="2034" w:type="dxa"/>
            <w:tcBorders>
              <w:right w:val="single" w:sz="12" w:space="0" w:color="auto"/>
            </w:tcBorders>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上海市</w:t>
            </w:r>
            <w:proofErr w:type="gramStart"/>
            <w:r w:rsidRPr="00AB0B5E">
              <w:rPr>
                <w:rFonts w:asciiTheme="minorEastAsia" w:eastAsiaTheme="minorEastAsia" w:hAnsiTheme="minorEastAsia" w:cs="华文仿宋" w:hint="eastAsia"/>
                <w:szCs w:val="21"/>
              </w:rPr>
              <w:t>融孚律师</w:t>
            </w:r>
            <w:proofErr w:type="gramEnd"/>
            <w:r w:rsidRPr="00AB0B5E">
              <w:rPr>
                <w:rFonts w:asciiTheme="minorEastAsia" w:eastAsiaTheme="minorEastAsia" w:hAnsiTheme="minorEastAsia" w:cs="华文仿宋" w:hint="eastAsia"/>
                <w:szCs w:val="21"/>
              </w:rPr>
              <w:t>事务所法律事务顾问</w:t>
            </w:r>
          </w:p>
        </w:tc>
      </w:tr>
      <w:tr w:rsidR="00286620" w:rsidTr="00B0003F">
        <w:trPr>
          <w:trHeight w:val="404"/>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12</w:t>
            </w:r>
          </w:p>
        </w:tc>
        <w:tc>
          <w:tcPr>
            <w:tcW w:w="109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eastAsia="zh-TW"/>
              </w:rPr>
            </w:pPr>
            <w:r w:rsidRPr="00AB0B5E">
              <w:rPr>
                <w:rFonts w:asciiTheme="minorEastAsia" w:eastAsiaTheme="minorEastAsia" w:hAnsiTheme="minorEastAsia" w:cs="华文仿宋" w:hint="eastAsia"/>
                <w:szCs w:val="21"/>
                <w:lang w:val="zh-TW" w:eastAsia="zh-TW"/>
              </w:rPr>
              <w:t>邓富华</w:t>
            </w:r>
          </w:p>
        </w:tc>
        <w:tc>
          <w:tcPr>
            <w:tcW w:w="87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197909</w:t>
            </w:r>
          </w:p>
        </w:tc>
        <w:tc>
          <w:tcPr>
            <w:tcW w:w="929"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r>
              <w:rPr>
                <w:rFonts w:asciiTheme="minorEastAsia" w:eastAsiaTheme="minorEastAsia" w:hAnsiTheme="minorEastAsia" w:cs="华文仿宋" w:hint="eastAsia"/>
                <w:szCs w:val="21"/>
                <w:lang w:val="zh-TW"/>
              </w:rPr>
              <w:t>副教授</w:t>
            </w:r>
          </w:p>
        </w:tc>
        <w:tc>
          <w:tcPr>
            <w:tcW w:w="965" w:type="dxa"/>
            <w:vAlign w:val="center"/>
          </w:tcPr>
          <w:p w:rsidR="00286620" w:rsidRPr="00FF21D6" w:rsidRDefault="00286620" w:rsidP="00286620">
            <w:pPr>
              <w:tabs>
                <w:tab w:val="left" w:pos="480"/>
              </w:tabs>
              <w:jc w:val="center"/>
              <w:outlineLvl w:val="0"/>
              <w:rPr>
                <w:rFonts w:asciiTheme="minorEastAsia" w:eastAsia="PMingLiU" w:hAnsiTheme="minorEastAsia" w:cs="华文仿宋"/>
                <w:szCs w:val="21"/>
                <w:lang w:val="zh-TW" w:eastAsia="zh-TW"/>
              </w:rPr>
            </w:pPr>
            <w:r>
              <w:rPr>
                <w:rFonts w:asciiTheme="minorEastAsia" w:eastAsiaTheme="minorEastAsia" w:hAnsiTheme="minorEastAsia" w:cs="华文仿宋" w:hint="eastAsia"/>
                <w:szCs w:val="21"/>
                <w:lang w:val="zh-TW"/>
              </w:rPr>
              <w:t>-</w:t>
            </w:r>
          </w:p>
        </w:tc>
        <w:tc>
          <w:tcPr>
            <w:tcW w:w="112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r w:rsidRPr="00AB0B5E">
              <w:rPr>
                <w:rFonts w:asciiTheme="minorEastAsia" w:eastAsiaTheme="minorEastAsia" w:hAnsiTheme="minorEastAsia" w:cs="华文仿宋" w:hint="eastAsia"/>
                <w:szCs w:val="21"/>
                <w:lang w:val="zh-TW"/>
              </w:rPr>
              <w:t>博士</w:t>
            </w:r>
          </w:p>
        </w:tc>
        <w:tc>
          <w:tcPr>
            <w:tcW w:w="1620" w:type="dxa"/>
            <w:vAlign w:val="center"/>
          </w:tcPr>
          <w:p w:rsidR="00286620" w:rsidRPr="00AB0B5E" w:rsidRDefault="00286620" w:rsidP="00286620">
            <w:pPr>
              <w:tabs>
                <w:tab w:val="left" w:pos="480"/>
              </w:tabs>
              <w:jc w:val="center"/>
              <w:outlineLvl w:val="0"/>
              <w:rPr>
                <w:rFonts w:asciiTheme="minorEastAsia" w:eastAsiaTheme="minorEastAsia" w:hAnsiTheme="minorEastAsia" w:cs="华文仿宋"/>
                <w:szCs w:val="21"/>
                <w:lang w:val="zh-TW"/>
              </w:rPr>
            </w:pPr>
            <w:r w:rsidRPr="00AB0B5E">
              <w:rPr>
                <w:rFonts w:asciiTheme="minorEastAsia" w:eastAsiaTheme="minorEastAsia" w:hAnsiTheme="minorEastAsia" w:cs="华文仿宋" w:hint="eastAsia"/>
                <w:szCs w:val="21"/>
                <w:lang w:val="zh-TW" w:eastAsia="zh-TW"/>
              </w:rPr>
              <w:t>中国</w:t>
            </w:r>
            <w:r w:rsidRPr="00AB0B5E">
              <w:rPr>
                <w:rFonts w:asciiTheme="minorEastAsia" w:eastAsiaTheme="minorEastAsia" w:hAnsiTheme="minorEastAsia" w:cs="华文仿宋" w:hint="eastAsia"/>
                <w:szCs w:val="21"/>
                <w:lang w:val="zh-TW"/>
              </w:rPr>
              <w:t>语言</w:t>
            </w:r>
            <w:r w:rsidRPr="00AB0B5E">
              <w:rPr>
                <w:rFonts w:asciiTheme="minorEastAsia" w:eastAsiaTheme="minorEastAsia" w:hAnsiTheme="minorEastAsia" w:cs="华文仿宋" w:hint="eastAsia"/>
                <w:szCs w:val="21"/>
                <w:lang w:val="zh-TW" w:eastAsia="zh-TW"/>
              </w:rPr>
              <w:t>文学</w:t>
            </w:r>
          </w:p>
        </w:tc>
        <w:tc>
          <w:tcPr>
            <w:tcW w:w="2034" w:type="dxa"/>
            <w:tcBorders>
              <w:right w:val="single" w:sz="12" w:space="0" w:color="auto"/>
            </w:tcBorders>
            <w:vAlign w:val="center"/>
          </w:tcPr>
          <w:p w:rsidR="00286620" w:rsidRPr="00AB0B5E" w:rsidRDefault="00286620" w:rsidP="00286620">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13</w:t>
            </w:r>
          </w:p>
        </w:tc>
        <w:tc>
          <w:tcPr>
            <w:tcW w:w="1090" w:type="dxa"/>
            <w:vAlign w:val="center"/>
          </w:tcPr>
          <w:p w:rsidR="00286620" w:rsidRPr="00AB0B5E" w:rsidRDefault="00286620" w:rsidP="00286620">
            <w:pPr>
              <w:jc w:val="center"/>
              <w:rPr>
                <w:rFonts w:asciiTheme="minorEastAsia" w:eastAsiaTheme="minorEastAsia" w:hAnsiTheme="minorEastAsia"/>
                <w:szCs w:val="21"/>
              </w:rPr>
            </w:pPr>
            <w:proofErr w:type="gramStart"/>
            <w:r w:rsidRPr="00AB0B5E">
              <w:rPr>
                <w:rFonts w:asciiTheme="minorEastAsia" w:eastAsiaTheme="minorEastAsia" w:hAnsiTheme="minorEastAsia" w:cs="华文仿宋" w:hint="eastAsia"/>
                <w:bCs/>
                <w:szCs w:val="21"/>
              </w:rPr>
              <w:t>徐方勤</w:t>
            </w:r>
            <w:proofErr w:type="gramEnd"/>
          </w:p>
        </w:tc>
        <w:tc>
          <w:tcPr>
            <w:tcW w:w="87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bCs/>
                <w:szCs w:val="21"/>
              </w:rPr>
              <w:t>197710</w:t>
            </w:r>
          </w:p>
        </w:tc>
        <w:tc>
          <w:tcPr>
            <w:tcW w:w="929"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bCs/>
                <w:szCs w:val="21"/>
              </w:rPr>
              <w:t>教授/工程师</w:t>
            </w:r>
          </w:p>
        </w:tc>
        <w:tc>
          <w:tcPr>
            <w:tcW w:w="965" w:type="dxa"/>
            <w:vAlign w:val="center"/>
          </w:tcPr>
          <w:p w:rsidR="00286620" w:rsidRPr="00AB0B5E" w:rsidRDefault="00286620" w:rsidP="00286620">
            <w:pPr>
              <w:jc w:val="center"/>
              <w:rPr>
                <w:rFonts w:asciiTheme="minorEastAsia" w:eastAsiaTheme="minorEastAsia" w:hAnsiTheme="minorEastAsia"/>
                <w:szCs w:val="21"/>
              </w:rPr>
            </w:pPr>
            <w:proofErr w:type="gramStart"/>
            <w:r w:rsidRPr="00AB0B5E">
              <w:rPr>
                <w:rFonts w:asciiTheme="minorEastAsia" w:eastAsiaTheme="minorEastAsia" w:hAnsiTheme="minorEastAsia" w:cs="华文仿宋" w:hint="eastAsia"/>
                <w:bCs/>
                <w:szCs w:val="21"/>
              </w:rPr>
              <w:t>硕导</w:t>
            </w:r>
            <w:proofErr w:type="gramEnd"/>
          </w:p>
        </w:tc>
        <w:tc>
          <w:tcPr>
            <w:tcW w:w="112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bCs/>
                <w:szCs w:val="21"/>
              </w:rPr>
              <w:t>博士</w:t>
            </w:r>
          </w:p>
        </w:tc>
        <w:tc>
          <w:tcPr>
            <w:tcW w:w="1620" w:type="dxa"/>
            <w:vAlign w:val="center"/>
          </w:tcPr>
          <w:p w:rsidR="00286620" w:rsidRDefault="00286620" w:rsidP="00286620">
            <w:pPr>
              <w:jc w:val="center"/>
              <w:rPr>
                <w:rFonts w:asciiTheme="minorEastAsia" w:eastAsiaTheme="minorEastAsia" w:hAnsiTheme="minorEastAsia" w:cs="华文仿宋"/>
                <w:bCs/>
                <w:szCs w:val="21"/>
              </w:rPr>
            </w:pPr>
            <w:r w:rsidRPr="00AB0B5E">
              <w:rPr>
                <w:rFonts w:asciiTheme="minorEastAsia" w:eastAsiaTheme="minorEastAsia" w:hAnsiTheme="minorEastAsia" w:cs="华文仿宋" w:hint="eastAsia"/>
                <w:bCs/>
                <w:szCs w:val="21"/>
              </w:rPr>
              <w:t>计算机</w:t>
            </w:r>
          </w:p>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bCs/>
                <w:szCs w:val="21"/>
              </w:rPr>
              <w:t>科学与技术</w:t>
            </w:r>
          </w:p>
        </w:tc>
        <w:tc>
          <w:tcPr>
            <w:tcW w:w="2034" w:type="dxa"/>
            <w:tcBorders>
              <w:right w:val="single" w:sz="12" w:space="0" w:color="auto"/>
            </w:tcBorders>
            <w:vAlign w:val="center"/>
          </w:tcPr>
          <w:p w:rsidR="00286620" w:rsidRPr="00AB0B5E" w:rsidRDefault="00286620" w:rsidP="00286620">
            <w:pPr>
              <w:jc w:val="center"/>
              <w:rPr>
                <w:rFonts w:asciiTheme="minorEastAsia" w:eastAsiaTheme="minorEastAsia" w:hAnsiTheme="minorEastAsia" w:cs="华文仿宋"/>
                <w:bCs/>
                <w:szCs w:val="21"/>
              </w:rPr>
            </w:pPr>
            <w:r w:rsidRPr="00AB0B5E">
              <w:rPr>
                <w:rFonts w:asciiTheme="minorEastAsia" w:eastAsiaTheme="minorEastAsia" w:hAnsiTheme="minorEastAsia" w:cs="华文仿宋" w:hint="eastAsia"/>
                <w:bCs/>
                <w:szCs w:val="21"/>
              </w:rPr>
              <w:t>校学术委员会委员</w:t>
            </w:r>
          </w:p>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bCs/>
                <w:szCs w:val="21"/>
              </w:rPr>
              <w:t>校学位评定委员会委员</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14</w:t>
            </w:r>
          </w:p>
        </w:tc>
        <w:tc>
          <w:tcPr>
            <w:tcW w:w="1090" w:type="dxa"/>
            <w:vAlign w:val="center"/>
          </w:tcPr>
          <w:p w:rsidR="00286620" w:rsidRPr="00FF21D6" w:rsidRDefault="00286620" w:rsidP="00286620">
            <w:pPr>
              <w:jc w:val="center"/>
              <w:rPr>
                <w:rFonts w:asciiTheme="minorEastAsia" w:eastAsiaTheme="minorEastAsia" w:hAnsiTheme="minorEastAsia"/>
                <w:szCs w:val="21"/>
              </w:rPr>
            </w:pPr>
            <w:r w:rsidRPr="00FF21D6">
              <w:rPr>
                <w:rFonts w:asciiTheme="minorEastAsia" w:eastAsiaTheme="minorEastAsia" w:hAnsiTheme="minorEastAsia" w:hint="eastAsia"/>
                <w:szCs w:val="21"/>
              </w:rPr>
              <w:t>陈志澜</w:t>
            </w:r>
          </w:p>
        </w:tc>
        <w:tc>
          <w:tcPr>
            <w:tcW w:w="870" w:type="dxa"/>
            <w:vAlign w:val="center"/>
          </w:tcPr>
          <w:p w:rsidR="00286620" w:rsidRPr="00FF21D6" w:rsidRDefault="00286620" w:rsidP="00286620">
            <w:pPr>
              <w:jc w:val="center"/>
              <w:rPr>
                <w:rFonts w:asciiTheme="minorEastAsia" w:eastAsiaTheme="minorEastAsia" w:hAnsiTheme="minorEastAsia"/>
                <w:szCs w:val="21"/>
              </w:rPr>
            </w:pPr>
            <w:r w:rsidRPr="00FF21D6">
              <w:rPr>
                <w:rFonts w:asciiTheme="minorEastAsia" w:eastAsiaTheme="minorEastAsia" w:hAnsiTheme="minorEastAsia" w:hint="eastAsia"/>
                <w:szCs w:val="21"/>
              </w:rPr>
              <w:t>63</w:t>
            </w:r>
          </w:p>
        </w:tc>
        <w:tc>
          <w:tcPr>
            <w:tcW w:w="929" w:type="dxa"/>
            <w:vAlign w:val="center"/>
          </w:tcPr>
          <w:p w:rsidR="00286620" w:rsidRPr="00FF21D6" w:rsidRDefault="00286620" w:rsidP="00286620">
            <w:pPr>
              <w:jc w:val="center"/>
              <w:rPr>
                <w:rFonts w:asciiTheme="minorEastAsia" w:eastAsiaTheme="minorEastAsia" w:hAnsiTheme="minorEastAsia"/>
                <w:szCs w:val="21"/>
              </w:rPr>
            </w:pPr>
            <w:r w:rsidRPr="00FF21D6">
              <w:rPr>
                <w:rFonts w:asciiTheme="minorEastAsia" w:eastAsiaTheme="minorEastAsia" w:hAnsiTheme="minorEastAsia" w:hint="eastAsia"/>
                <w:szCs w:val="21"/>
              </w:rPr>
              <w:t>教授</w:t>
            </w:r>
          </w:p>
        </w:tc>
        <w:tc>
          <w:tcPr>
            <w:tcW w:w="965" w:type="dxa"/>
            <w:vAlign w:val="center"/>
          </w:tcPr>
          <w:p w:rsidR="00286620" w:rsidRPr="00FF21D6" w:rsidRDefault="00286620" w:rsidP="00286620">
            <w:pPr>
              <w:jc w:val="center"/>
              <w:rPr>
                <w:rFonts w:asciiTheme="minorEastAsia" w:eastAsiaTheme="minorEastAsia" w:hAnsiTheme="minorEastAsia"/>
                <w:szCs w:val="21"/>
              </w:rPr>
            </w:pPr>
            <w:proofErr w:type="gramStart"/>
            <w:r w:rsidRPr="00FF21D6">
              <w:rPr>
                <w:rFonts w:asciiTheme="minorEastAsia" w:eastAsiaTheme="minorEastAsia" w:hAnsiTheme="minorEastAsia" w:hint="eastAsia"/>
                <w:szCs w:val="21"/>
              </w:rPr>
              <w:t>硕导</w:t>
            </w:r>
            <w:proofErr w:type="gramEnd"/>
          </w:p>
        </w:tc>
        <w:tc>
          <w:tcPr>
            <w:tcW w:w="1120" w:type="dxa"/>
            <w:vAlign w:val="center"/>
          </w:tcPr>
          <w:p w:rsidR="00286620" w:rsidRPr="00FF21D6" w:rsidRDefault="00286620" w:rsidP="00286620">
            <w:pPr>
              <w:jc w:val="center"/>
              <w:rPr>
                <w:rFonts w:asciiTheme="minorEastAsia" w:eastAsiaTheme="minorEastAsia" w:hAnsiTheme="minorEastAsia"/>
                <w:szCs w:val="21"/>
              </w:rPr>
            </w:pPr>
            <w:r w:rsidRPr="00FF21D6">
              <w:rPr>
                <w:rFonts w:asciiTheme="minorEastAsia" w:eastAsiaTheme="minorEastAsia" w:hAnsiTheme="minorEastAsia" w:hint="eastAsia"/>
                <w:szCs w:val="21"/>
              </w:rPr>
              <w:t>博士</w:t>
            </w:r>
          </w:p>
        </w:tc>
        <w:tc>
          <w:tcPr>
            <w:tcW w:w="1620" w:type="dxa"/>
            <w:vAlign w:val="center"/>
          </w:tcPr>
          <w:p w:rsidR="00286620" w:rsidRPr="00FF21D6" w:rsidRDefault="00286620" w:rsidP="00286620">
            <w:pPr>
              <w:jc w:val="center"/>
              <w:rPr>
                <w:rFonts w:asciiTheme="minorEastAsia" w:eastAsiaTheme="minorEastAsia" w:hAnsiTheme="minorEastAsia"/>
                <w:szCs w:val="21"/>
              </w:rPr>
            </w:pPr>
            <w:r w:rsidRPr="00FF21D6">
              <w:rPr>
                <w:rFonts w:asciiTheme="minorEastAsia" w:eastAsiaTheme="minorEastAsia" w:hAnsiTheme="minorEastAsia" w:hint="eastAsia"/>
                <w:szCs w:val="21"/>
              </w:rPr>
              <w:t>--</w:t>
            </w:r>
          </w:p>
        </w:tc>
        <w:tc>
          <w:tcPr>
            <w:tcW w:w="2034" w:type="dxa"/>
            <w:tcBorders>
              <w:right w:val="single" w:sz="12" w:space="0" w:color="auto"/>
            </w:tcBorders>
            <w:vAlign w:val="center"/>
          </w:tcPr>
          <w:p w:rsidR="00286620" w:rsidRPr="00FF21D6" w:rsidRDefault="00286620" w:rsidP="00286620">
            <w:pPr>
              <w:jc w:val="center"/>
              <w:rPr>
                <w:rFonts w:asciiTheme="minorEastAsia" w:eastAsiaTheme="minorEastAsia" w:hAnsiTheme="minorEastAsia"/>
                <w:szCs w:val="21"/>
              </w:rPr>
            </w:pPr>
            <w:r w:rsidRPr="00FF21D6">
              <w:rPr>
                <w:rFonts w:asciiTheme="minorEastAsia" w:eastAsiaTheme="minorEastAsia" w:hAnsiTheme="minorEastAsia" w:hint="eastAsia"/>
                <w:szCs w:val="21"/>
              </w:rPr>
              <w:t>机械设计制造及其自动化</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lastRenderedPageBreak/>
              <w:t>15</w:t>
            </w:r>
          </w:p>
        </w:tc>
        <w:tc>
          <w:tcPr>
            <w:tcW w:w="109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景志宏</w:t>
            </w:r>
          </w:p>
        </w:tc>
        <w:tc>
          <w:tcPr>
            <w:tcW w:w="87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196504</w:t>
            </w:r>
          </w:p>
        </w:tc>
        <w:tc>
          <w:tcPr>
            <w:tcW w:w="929"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副教授</w:t>
            </w:r>
          </w:p>
        </w:tc>
        <w:tc>
          <w:tcPr>
            <w:tcW w:w="965" w:type="dxa"/>
            <w:vAlign w:val="center"/>
          </w:tcPr>
          <w:p w:rsidR="00286620" w:rsidRPr="00AB0B5E" w:rsidRDefault="00286620" w:rsidP="00286620">
            <w:pPr>
              <w:jc w:val="center"/>
              <w:rPr>
                <w:rFonts w:asciiTheme="minorEastAsia" w:eastAsiaTheme="minorEastAsia" w:hAnsiTheme="minorEastAsia"/>
                <w:szCs w:val="21"/>
              </w:rPr>
            </w:pPr>
            <w:proofErr w:type="gramStart"/>
            <w:r w:rsidRPr="00AB0B5E">
              <w:rPr>
                <w:rFonts w:asciiTheme="minorEastAsia" w:eastAsiaTheme="minorEastAsia" w:hAnsiTheme="minorEastAsia" w:cs="华文仿宋" w:hint="eastAsia"/>
                <w:szCs w:val="21"/>
              </w:rPr>
              <w:t>硕导</w:t>
            </w:r>
            <w:proofErr w:type="gramEnd"/>
          </w:p>
        </w:tc>
        <w:tc>
          <w:tcPr>
            <w:tcW w:w="1120" w:type="dxa"/>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博士</w:t>
            </w:r>
          </w:p>
        </w:tc>
        <w:tc>
          <w:tcPr>
            <w:tcW w:w="1620" w:type="dxa"/>
            <w:vAlign w:val="center"/>
          </w:tcPr>
          <w:p w:rsidR="00286620" w:rsidRDefault="00286620" w:rsidP="00286620">
            <w:pPr>
              <w:jc w:val="cente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计算机</w:t>
            </w:r>
          </w:p>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科学与技术</w:t>
            </w:r>
          </w:p>
        </w:tc>
        <w:tc>
          <w:tcPr>
            <w:tcW w:w="2034" w:type="dxa"/>
            <w:tcBorders>
              <w:right w:val="single" w:sz="12" w:space="0" w:color="auto"/>
            </w:tcBorders>
            <w:vAlign w:val="center"/>
          </w:tcPr>
          <w:p w:rsidR="00286620" w:rsidRPr="00AB0B5E" w:rsidRDefault="00286620" w:rsidP="00286620">
            <w:pPr>
              <w:jc w:val="center"/>
              <w:rPr>
                <w:rFonts w:asciiTheme="minorEastAsia" w:eastAsiaTheme="minorEastAsia" w:hAnsiTheme="minorEastAsia"/>
                <w:szCs w:val="21"/>
              </w:rPr>
            </w:pPr>
            <w:r w:rsidRPr="00AB0B5E">
              <w:rPr>
                <w:rFonts w:asciiTheme="minorEastAsia" w:eastAsiaTheme="minorEastAsia" w:hAnsiTheme="minorEastAsia" w:cs="华文仿宋" w:hint="eastAsia"/>
                <w:szCs w:val="21"/>
              </w:rPr>
              <w:t>中国通信学会会员</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16</w:t>
            </w:r>
          </w:p>
        </w:tc>
        <w:tc>
          <w:tcPr>
            <w:tcW w:w="109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都海良</w:t>
            </w:r>
          </w:p>
        </w:tc>
        <w:tc>
          <w:tcPr>
            <w:tcW w:w="87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195908</w:t>
            </w:r>
          </w:p>
        </w:tc>
        <w:tc>
          <w:tcPr>
            <w:tcW w:w="929"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教授</w:t>
            </w:r>
          </w:p>
        </w:tc>
        <w:tc>
          <w:tcPr>
            <w:tcW w:w="965"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博导</w:t>
            </w:r>
          </w:p>
        </w:tc>
        <w:tc>
          <w:tcPr>
            <w:tcW w:w="1120" w:type="dxa"/>
            <w:vAlign w:val="center"/>
          </w:tcPr>
          <w:p w:rsidR="00286620" w:rsidRDefault="00286620" w:rsidP="00286620">
            <w:pPr>
              <w:jc w:val="center"/>
              <w:rPr>
                <w:rFonts w:asciiTheme="minorEastAsia" w:eastAsiaTheme="minorEastAsia" w:hAnsiTheme="minorEastAsia" w:cs="华文仿宋"/>
                <w:szCs w:val="21"/>
              </w:rPr>
            </w:pPr>
          </w:p>
          <w:p w:rsidR="00286620" w:rsidRPr="00AB0B5E" w:rsidRDefault="00286620" w:rsidP="00286620">
            <w:pPr>
              <w:jc w:val="cente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博士</w:t>
            </w:r>
          </w:p>
          <w:p w:rsidR="00286620" w:rsidRPr="00AB0B5E" w:rsidRDefault="00286620" w:rsidP="00286620">
            <w:pPr>
              <w:jc w:val="center"/>
              <w:rPr>
                <w:rFonts w:asciiTheme="minorEastAsia" w:eastAsiaTheme="minorEastAsia" w:hAnsiTheme="minorEastAsia"/>
              </w:rPr>
            </w:pPr>
          </w:p>
        </w:tc>
        <w:tc>
          <w:tcPr>
            <w:tcW w:w="16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机械工程</w:t>
            </w:r>
          </w:p>
        </w:tc>
        <w:tc>
          <w:tcPr>
            <w:tcW w:w="2034" w:type="dxa"/>
            <w:tcBorders>
              <w:right w:val="single" w:sz="12" w:space="0" w:color="auto"/>
            </w:tcBorders>
            <w:vAlign w:val="center"/>
          </w:tcPr>
          <w:p w:rsidR="00286620" w:rsidRPr="00AB0B5E" w:rsidRDefault="00286620" w:rsidP="002725FC">
            <w:pP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英国皇家学会项目评审专家、英国工程物理科学基金会（</w:t>
            </w:r>
            <w:r w:rsidRPr="00AB0B5E">
              <w:rPr>
                <w:rFonts w:asciiTheme="minorEastAsia" w:eastAsiaTheme="minorEastAsia" w:hAnsiTheme="minorEastAsia" w:cs="华文仿宋"/>
                <w:szCs w:val="21"/>
              </w:rPr>
              <w:t>EPSRC</w:t>
            </w:r>
            <w:r w:rsidR="002725FC">
              <w:rPr>
                <w:rFonts w:asciiTheme="minorEastAsia" w:eastAsiaTheme="minorEastAsia" w:hAnsiTheme="minorEastAsia" w:cs="华文仿宋" w:hint="eastAsia"/>
                <w:szCs w:val="21"/>
              </w:rPr>
              <w:t>）项目评审专家。</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17</w:t>
            </w:r>
          </w:p>
        </w:tc>
        <w:tc>
          <w:tcPr>
            <w:tcW w:w="1090" w:type="dxa"/>
            <w:vAlign w:val="center"/>
          </w:tcPr>
          <w:p w:rsidR="00286620" w:rsidRPr="00AB0B5E" w:rsidRDefault="00286620" w:rsidP="00286620">
            <w:pPr>
              <w:jc w:val="center"/>
              <w:rPr>
                <w:rFonts w:asciiTheme="minorEastAsia" w:eastAsiaTheme="minorEastAsia" w:hAnsiTheme="minorEastAsia"/>
              </w:rPr>
            </w:pPr>
            <w:proofErr w:type="gramStart"/>
            <w:r w:rsidRPr="00AB0B5E">
              <w:rPr>
                <w:rFonts w:asciiTheme="minorEastAsia" w:eastAsiaTheme="minorEastAsia" w:hAnsiTheme="minorEastAsia" w:cs="华文仿宋" w:hint="eastAsia"/>
                <w:szCs w:val="21"/>
              </w:rPr>
              <w:t>田玉冬</w:t>
            </w:r>
            <w:proofErr w:type="gramEnd"/>
          </w:p>
        </w:tc>
        <w:tc>
          <w:tcPr>
            <w:tcW w:w="87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196810</w:t>
            </w:r>
          </w:p>
        </w:tc>
        <w:tc>
          <w:tcPr>
            <w:tcW w:w="929"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教授</w:t>
            </w:r>
          </w:p>
        </w:tc>
        <w:tc>
          <w:tcPr>
            <w:tcW w:w="965" w:type="dxa"/>
            <w:vAlign w:val="center"/>
          </w:tcPr>
          <w:p w:rsidR="00286620" w:rsidRPr="00AB0B5E" w:rsidRDefault="00286620" w:rsidP="00286620">
            <w:pPr>
              <w:jc w:val="center"/>
              <w:rPr>
                <w:rFonts w:asciiTheme="minorEastAsia" w:eastAsiaTheme="minorEastAsia" w:hAnsiTheme="minorEastAsia"/>
              </w:rPr>
            </w:pPr>
            <w:proofErr w:type="gramStart"/>
            <w:r w:rsidRPr="00AB0B5E">
              <w:rPr>
                <w:rFonts w:asciiTheme="minorEastAsia" w:eastAsiaTheme="minorEastAsia" w:hAnsiTheme="minorEastAsia" w:cs="华文仿宋" w:hint="eastAsia"/>
                <w:szCs w:val="21"/>
              </w:rPr>
              <w:t>硕导</w:t>
            </w:r>
            <w:proofErr w:type="gramEnd"/>
          </w:p>
        </w:tc>
        <w:tc>
          <w:tcPr>
            <w:tcW w:w="11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博士</w:t>
            </w:r>
          </w:p>
        </w:tc>
        <w:tc>
          <w:tcPr>
            <w:tcW w:w="16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机械工程</w:t>
            </w:r>
          </w:p>
        </w:tc>
        <w:tc>
          <w:tcPr>
            <w:tcW w:w="2034" w:type="dxa"/>
            <w:tcBorders>
              <w:right w:val="single" w:sz="12" w:space="0" w:color="auto"/>
            </w:tcBorders>
            <w:vAlign w:val="center"/>
          </w:tcPr>
          <w:p w:rsidR="00286620" w:rsidRPr="00AB0B5E" w:rsidRDefault="00286620" w:rsidP="00286620">
            <w:pPr>
              <w:jc w:val="left"/>
              <w:rPr>
                <w:rFonts w:asciiTheme="minorEastAsia" w:eastAsiaTheme="minorEastAsia" w:hAnsiTheme="minorEastAsia"/>
              </w:rPr>
            </w:pPr>
            <w:r w:rsidRPr="00AB0B5E">
              <w:rPr>
                <w:rFonts w:asciiTheme="minorEastAsia" w:eastAsiaTheme="minorEastAsia" w:hAnsiTheme="minorEastAsia" w:cs="华文仿宋" w:hint="eastAsia"/>
                <w:szCs w:val="21"/>
              </w:rPr>
              <w:t>IEEE会员、</w:t>
            </w:r>
            <w:r w:rsidRPr="00AB0B5E">
              <w:rPr>
                <w:rFonts w:asciiTheme="minorEastAsia" w:eastAsiaTheme="minorEastAsia" w:hAnsiTheme="minorEastAsia" w:hint="eastAsia"/>
              </w:rPr>
              <w:t>亚太汽车工程学会高级会员</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18</w:t>
            </w:r>
          </w:p>
        </w:tc>
        <w:tc>
          <w:tcPr>
            <w:tcW w:w="109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bCs/>
                <w:szCs w:val="21"/>
              </w:rPr>
              <w:t>荆筱槐</w:t>
            </w:r>
          </w:p>
        </w:tc>
        <w:tc>
          <w:tcPr>
            <w:tcW w:w="87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197006</w:t>
            </w:r>
          </w:p>
        </w:tc>
        <w:tc>
          <w:tcPr>
            <w:tcW w:w="929"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教授</w:t>
            </w:r>
          </w:p>
        </w:tc>
        <w:tc>
          <w:tcPr>
            <w:tcW w:w="965"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w:t>
            </w:r>
          </w:p>
        </w:tc>
        <w:tc>
          <w:tcPr>
            <w:tcW w:w="11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博士</w:t>
            </w:r>
          </w:p>
        </w:tc>
        <w:tc>
          <w:tcPr>
            <w:tcW w:w="16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哲学</w:t>
            </w:r>
          </w:p>
        </w:tc>
        <w:tc>
          <w:tcPr>
            <w:tcW w:w="2034" w:type="dxa"/>
            <w:tcBorders>
              <w:right w:val="single" w:sz="12" w:space="0" w:color="auto"/>
            </w:tcBorders>
            <w:vAlign w:val="center"/>
          </w:tcPr>
          <w:p w:rsidR="00286620" w:rsidRPr="00AB0B5E" w:rsidRDefault="00286620" w:rsidP="00286620">
            <w:pP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中国自然辩证法</w:t>
            </w:r>
          </w:p>
          <w:p w:rsidR="00286620" w:rsidRPr="00AB0B5E" w:rsidRDefault="00286620" w:rsidP="00286620">
            <w:pPr>
              <w:jc w:val="left"/>
              <w:rPr>
                <w:rFonts w:asciiTheme="minorEastAsia" w:eastAsiaTheme="minorEastAsia" w:hAnsiTheme="minorEastAsia"/>
              </w:rPr>
            </w:pPr>
            <w:r w:rsidRPr="00AB0B5E">
              <w:rPr>
                <w:rFonts w:asciiTheme="minorEastAsia" w:eastAsiaTheme="minorEastAsia" w:hAnsiTheme="minorEastAsia" w:cs="华文仿宋" w:hint="eastAsia"/>
                <w:szCs w:val="21"/>
              </w:rPr>
              <w:t>协会理事</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19</w:t>
            </w:r>
          </w:p>
        </w:tc>
        <w:tc>
          <w:tcPr>
            <w:tcW w:w="109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宋艳华</w:t>
            </w:r>
          </w:p>
        </w:tc>
        <w:tc>
          <w:tcPr>
            <w:tcW w:w="87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197609</w:t>
            </w:r>
          </w:p>
        </w:tc>
        <w:tc>
          <w:tcPr>
            <w:tcW w:w="929"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副教授</w:t>
            </w:r>
          </w:p>
        </w:tc>
        <w:tc>
          <w:tcPr>
            <w:tcW w:w="965"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hint="eastAsia"/>
              </w:rPr>
              <w:t>-</w:t>
            </w:r>
          </w:p>
        </w:tc>
        <w:tc>
          <w:tcPr>
            <w:tcW w:w="1120" w:type="dxa"/>
            <w:vAlign w:val="center"/>
          </w:tcPr>
          <w:p w:rsidR="00286620" w:rsidRPr="00AB0B5E" w:rsidRDefault="00286620" w:rsidP="00286620">
            <w:pPr>
              <w:jc w:val="cente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 xml:space="preserve"> 博士</w:t>
            </w:r>
          </w:p>
        </w:tc>
        <w:tc>
          <w:tcPr>
            <w:tcW w:w="1620" w:type="dxa"/>
            <w:vAlign w:val="center"/>
          </w:tcPr>
          <w:p w:rsidR="00286620" w:rsidRDefault="00286620" w:rsidP="00286620">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马克思</w:t>
            </w:r>
          </w:p>
          <w:p w:rsidR="00286620" w:rsidRPr="00AB0B5E" w:rsidRDefault="00286620" w:rsidP="00286620">
            <w:pPr>
              <w:jc w:val="center"/>
              <w:rPr>
                <w:rFonts w:asciiTheme="minorEastAsia" w:eastAsiaTheme="minorEastAsia" w:hAnsiTheme="minorEastAsia"/>
              </w:rPr>
            </w:pPr>
            <w:r>
              <w:rPr>
                <w:rFonts w:asciiTheme="minorEastAsia" w:eastAsiaTheme="minorEastAsia" w:hAnsiTheme="minorEastAsia" w:cs="华文仿宋" w:hint="eastAsia"/>
                <w:szCs w:val="21"/>
              </w:rPr>
              <w:t>主义理论</w:t>
            </w:r>
          </w:p>
        </w:tc>
        <w:tc>
          <w:tcPr>
            <w:tcW w:w="2034" w:type="dxa"/>
            <w:tcBorders>
              <w:right w:val="single" w:sz="12" w:space="0" w:color="auto"/>
            </w:tcBorders>
            <w:vAlign w:val="center"/>
          </w:tcPr>
          <w:p w:rsidR="00286620" w:rsidRPr="00AB0B5E" w:rsidRDefault="00286620" w:rsidP="00286620">
            <w:pPr>
              <w:jc w:val="center"/>
              <w:rPr>
                <w:rFonts w:asciiTheme="minorEastAsia" w:eastAsiaTheme="minorEastAsia" w:hAnsiTheme="minorEastAsia" w:cs="华文仿宋"/>
                <w:kern w:val="0"/>
                <w:szCs w:val="21"/>
              </w:rPr>
            </w:pPr>
            <w:r w:rsidRPr="00AB0B5E">
              <w:rPr>
                <w:rFonts w:asciiTheme="minorEastAsia" w:eastAsiaTheme="minorEastAsia" w:hAnsiTheme="minorEastAsia" w:cs="华文仿宋" w:hint="eastAsia"/>
                <w:kern w:val="0"/>
                <w:szCs w:val="21"/>
              </w:rPr>
              <w:t>上海市思想政治理论课教学指导</w:t>
            </w:r>
          </w:p>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kern w:val="0"/>
                <w:szCs w:val="21"/>
              </w:rPr>
              <w:t>委员会委员</w:t>
            </w:r>
          </w:p>
        </w:tc>
      </w:tr>
      <w:tr w:rsidR="00286620" w:rsidTr="00B0003F">
        <w:trPr>
          <w:trHeight w:val="567"/>
          <w:jc w:val="center"/>
        </w:trPr>
        <w:tc>
          <w:tcPr>
            <w:tcW w:w="526" w:type="dxa"/>
            <w:tcBorders>
              <w:left w:val="single" w:sz="12" w:space="0" w:color="auto"/>
            </w:tcBorders>
            <w:vAlign w:val="center"/>
          </w:tcPr>
          <w:p w:rsidR="00286620" w:rsidRDefault="00286620" w:rsidP="00286620">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20</w:t>
            </w:r>
          </w:p>
        </w:tc>
        <w:tc>
          <w:tcPr>
            <w:tcW w:w="109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陈伟</w:t>
            </w:r>
          </w:p>
        </w:tc>
        <w:tc>
          <w:tcPr>
            <w:tcW w:w="87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197908</w:t>
            </w:r>
          </w:p>
        </w:tc>
        <w:tc>
          <w:tcPr>
            <w:tcW w:w="929"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副教授</w:t>
            </w:r>
          </w:p>
        </w:tc>
        <w:tc>
          <w:tcPr>
            <w:tcW w:w="965"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w:t>
            </w:r>
          </w:p>
        </w:tc>
        <w:tc>
          <w:tcPr>
            <w:tcW w:w="1120" w:type="dxa"/>
            <w:vAlign w:val="center"/>
          </w:tcPr>
          <w:p w:rsidR="00286620" w:rsidRPr="00AB0B5E" w:rsidRDefault="00286620" w:rsidP="00286620">
            <w:pPr>
              <w:jc w:val="cente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 xml:space="preserve"> 博士</w:t>
            </w:r>
          </w:p>
        </w:tc>
        <w:tc>
          <w:tcPr>
            <w:tcW w:w="1620" w:type="dxa"/>
            <w:vAlign w:val="center"/>
          </w:tcPr>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教育学</w:t>
            </w:r>
          </w:p>
        </w:tc>
        <w:tc>
          <w:tcPr>
            <w:tcW w:w="2034" w:type="dxa"/>
            <w:tcBorders>
              <w:right w:val="single" w:sz="12" w:space="0" w:color="auto"/>
            </w:tcBorders>
            <w:vAlign w:val="center"/>
          </w:tcPr>
          <w:p w:rsidR="00286620" w:rsidRPr="00AB0B5E" w:rsidRDefault="00286620" w:rsidP="00286620">
            <w:pPr>
              <w:jc w:val="cente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上海市民办高校</w:t>
            </w:r>
          </w:p>
          <w:p w:rsidR="00286620" w:rsidRPr="00AB0B5E" w:rsidRDefault="00286620" w:rsidP="00286620">
            <w:pPr>
              <w:jc w:val="center"/>
              <w:rPr>
                <w:rFonts w:asciiTheme="minorEastAsia" w:eastAsiaTheme="minorEastAsia" w:hAnsiTheme="minorEastAsia" w:cs="华文仿宋"/>
                <w:szCs w:val="21"/>
              </w:rPr>
            </w:pPr>
            <w:r w:rsidRPr="00AB0B5E">
              <w:rPr>
                <w:rFonts w:asciiTheme="minorEastAsia" w:eastAsiaTheme="minorEastAsia" w:hAnsiTheme="minorEastAsia" w:cs="华文仿宋" w:hint="eastAsia"/>
                <w:szCs w:val="21"/>
              </w:rPr>
              <w:t>辅导员研修基地</w:t>
            </w:r>
          </w:p>
          <w:p w:rsidR="00286620" w:rsidRPr="00AB0B5E" w:rsidRDefault="00286620" w:rsidP="00286620">
            <w:pPr>
              <w:jc w:val="center"/>
              <w:rPr>
                <w:rFonts w:asciiTheme="minorEastAsia" w:eastAsiaTheme="minorEastAsia" w:hAnsiTheme="minorEastAsia"/>
              </w:rPr>
            </w:pPr>
            <w:r w:rsidRPr="00AB0B5E">
              <w:rPr>
                <w:rFonts w:asciiTheme="minorEastAsia" w:eastAsiaTheme="minorEastAsia" w:hAnsiTheme="minorEastAsia" w:cs="华文仿宋" w:hint="eastAsia"/>
                <w:szCs w:val="21"/>
              </w:rPr>
              <w:t>负责人</w:t>
            </w:r>
          </w:p>
        </w:tc>
      </w:tr>
    </w:tbl>
    <w:p w:rsidR="00806ADB" w:rsidRDefault="00E660AF">
      <w:pPr>
        <w:adjustRightInd w:val="0"/>
        <w:snapToGrid w:val="0"/>
        <w:spacing w:line="300" w:lineRule="exact"/>
        <w:ind w:leftChars="85" w:left="583" w:hangingChars="225" w:hanging="405"/>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1.导师类别填写“博导”或“硕导”，如非导师则此栏保持空白。</w:t>
      </w:r>
    </w:p>
    <w:p w:rsidR="00806ADB" w:rsidRDefault="00E660AF">
      <w:pPr>
        <w:adjustRightInd w:val="0"/>
        <w:snapToGrid w:val="0"/>
        <w:spacing w:line="300" w:lineRule="exact"/>
        <w:ind w:leftChars="255" w:left="580" w:hangingChars="25" w:hanging="45"/>
        <w:rPr>
          <w:rFonts w:hAnsi="宋体"/>
          <w:color w:val="000000"/>
          <w:sz w:val="18"/>
          <w:szCs w:val="18"/>
        </w:rPr>
      </w:pPr>
      <w:r>
        <w:rPr>
          <w:rFonts w:ascii="宋体" w:hAnsi="宋体" w:hint="eastAsia"/>
          <w:sz w:val="18"/>
          <w:szCs w:val="18"/>
        </w:rPr>
        <w:t>2.“所属学科或专业”填写所属一级学科或专业学位类别。</w:t>
      </w:r>
    </w:p>
    <w:p w:rsidR="00806ADB" w:rsidRDefault="00E660AF">
      <w:pPr>
        <w:adjustRightInd w:val="0"/>
        <w:snapToGrid w:val="0"/>
        <w:spacing w:line="300" w:lineRule="exact"/>
        <w:ind w:leftChars="255" w:left="580" w:hangingChars="25" w:hanging="45"/>
        <w:rPr>
          <w:rFonts w:hAnsi="宋体"/>
          <w:color w:val="000000"/>
          <w:sz w:val="18"/>
          <w:szCs w:val="18"/>
        </w:rPr>
      </w:pPr>
      <w:r>
        <w:rPr>
          <w:rFonts w:ascii="宋体" w:hAnsi="宋体" w:hint="eastAsia"/>
          <w:sz w:val="18"/>
          <w:szCs w:val="18"/>
        </w:rPr>
        <w:t>3.</w:t>
      </w:r>
      <w:r>
        <w:rPr>
          <w:rFonts w:ascii="宋体" w:hAnsi="宋体" w:hint="eastAsia"/>
          <w:color w:val="000000"/>
          <w:sz w:val="18"/>
          <w:szCs w:val="18"/>
        </w:rPr>
        <w:t>一人有</w:t>
      </w:r>
      <w:r>
        <w:rPr>
          <w:rFonts w:ascii="宋体" w:hAnsi="宋体"/>
          <w:color w:val="000000"/>
          <w:sz w:val="18"/>
          <w:szCs w:val="18"/>
        </w:rPr>
        <w:t>多项</w:t>
      </w:r>
      <w:r>
        <w:rPr>
          <w:rFonts w:hAnsi="宋体" w:hint="eastAsia"/>
          <w:color w:val="000000"/>
          <w:sz w:val="18"/>
          <w:szCs w:val="18"/>
        </w:rPr>
        <w:t>“</w:t>
      </w:r>
      <w:r>
        <w:rPr>
          <w:rFonts w:hAnsi="宋体"/>
          <w:color w:val="000000"/>
          <w:sz w:val="18"/>
          <w:szCs w:val="18"/>
        </w:rPr>
        <w:t>国内外主要学术兼职</w:t>
      </w:r>
      <w:r>
        <w:rPr>
          <w:rFonts w:hAnsi="宋体" w:hint="eastAsia"/>
          <w:color w:val="000000"/>
          <w:sz w:val="18"/>
          <w:szCs w:val="18"/>
        </w:rPr>
        <w:t>”</w:t>
      </w:r>
      <w:r>
        <w:rPr>
          <w:rFonts w:ascii="宋体" w:hAnsi="宋体" w:hint="eastAsia"/>
          <w:color w:val="000000"/>
          <w:sz w:val="18"/>
          <w:szCs w:val="18"/>
        </w:rPr>
        <w:t>的，</w:t>
      </w:r>
      <w:r>
        <w:rPr>
          <w:rFonts w:hAnsi="宋体" w:hint="eastAsia"/>
          <w:color w:val="000000"/>
          <w:sz w:val="18"/>
          <w:szCs w:val="18"/>
        </w:rPr>
        <w:t>最多填写两项。</w:t>
      </w:r>
    </w:p>
    <w:p w:rsidR="00806ADB" w:rsidRDefault="00806ADB">
      <w:pPr>
        <w:widowControl/>
        <w:jc w:val="left"/>
        <w:rPr>
          <w:rFonts w:ascii="宋体" w:hAnsi="宋体"/>
          <w:sz w:val="18"/>
          <w:szCs w:val="18"/>
        </w:rPr>
      </w:pPr>
    </w:p>
    <w:p w:rsidR="00806ADB" w:rsidRDefault="00806ADB">
      <w:pPr>
        <w:adjustRightInd w:val="0"/>
        <w:snapToGrid w:val="0"/>
        <w:spacing w:line="300" w:lineRule="exact"/>
        <w:ind w:leftChars="255" w:left="588" w:hangingChars="25" w:hanging="53"/>
        <w:rPr>
          <w:rFonts w:eastAsia="楷体_GB2312"/>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06ADB" w:rsidRDefault="00806ADB">
      <w:pPr>
        <w:snapToGrid w:val="0"/>
        <w:spacing w:line="312" w:lineRule="auto"/>
        <w:jc w:val="center"/>
        <w:rPr>
          <w:rFonts w:hAnsi="宋体" w:cs="宋体"/>
          <w:b/>
          <w:bCs/>
          <w:sz w:val="28"/>
        </w:rPr>
      </w:pPr>
    </w:p>
    <w:p w:rsidR="00863B5E" w:rsidRDefault="00863B5E" w:rsidP="00286620">
      <w:pPr>
        <w:snapToGrid w:val="0"/>
        <w:spacing w:line="312" w:lineRule="auto"/>
        <w:rPr>
          <w:rFonts w:hAnsi="宋体" w:cs="宋体"/>
          <w:b/>
          <w:bCs/>
          <w:sz w:val="28"/>
        </w:rPr>
      </w:pPr>
    </w:p>
    <w:p w:rsidR="00806ADB" w:rsidRDefault="00806ADB" w:rsidP="006069B4">
      <w:pPr>
        <w:snapToGrid w:val="0"/>
        <w:spacing w:line="312" w:lineRule="auto"/>
        <w:rPr>
          <w:rFonts w:hAnsi="宋体" w:cs="宋体"/>
          <w:b/>
          <w:bCs/>
          <w:sz w:val="28"/>
        </w:rPr>
      </w:pPr>
    </w:p>
    <w:p w:rsidR="00806ADB" w:rsidRDefault="00E660AF">
      <w:pPr>
        <w:snapToGrid w:val="0"/>
        <w:spacing w:line="312" w:lineRule="auto"/>
        <w:jc w:val="center"/>
        <w:rPr>
          <w:rFonts w:eastAsia="黑体"/>
          <w:b/>
          <w:kern w:val="0"/>
          <w:sz w:val="28"/>
          <w:szCs w:val="28"/>
        </w:rPr>
      </w:pPr>
      <w:r>
        <w:rPr>
          <w:rFonts w:hAnsi="宋体" w:cs="宋体" w:hint="eastAsia"/>
          <w:b/>
          <w:bCs/>
          <w:sz w:val="28"/>
        </w:rPr>
        <w:t>Ⅳ</w:t>
      </w:r>
      <w:r>
        <w:rPr>
          <w:rFonts w:eastAsia="黑体"/>
          <w:b/>
          <w:kern w:val="0"/>
          <w:sz w:val="28"/>
          <w:szCs w:val="28"/>
        </w:rPr>
        <w:t xml:space="preserve"> </w:t>
      </w:r>
      <w:r>
        <w:rPr>
          <w:rFonts w:eastAsia="黑体" w:hint="eastAsia"/>
          <w:b/>
          <w:kern w:val="0"/>
          <w:sz w:val="28"/>
          <w:szCs w:val="28"/>
        </w:rPr>
        <w:t xml:space="preserve"> </w:t>
      </w:r>
      <w:r>
        <w:rPr>
          <w:rFonts w:eastAsia="黑体"/>
          <w:b/>
          <w:kern w:val="0"/>
          <w:sz w:val="28"/>
          <w:szCs w:val="28"/>
        </w:rPr>
        <w:t>人才培养</w:t>
      </w:r>
      <w:r>
        <w:rPr>
          <w:rFonts w:eastAsia="黑体" w:hint="eastAsia"/>
          <w:b/>
          <w:kern w:val="0"/>
          <w:sz w:val="28"/>
          <w:szCs w:val="28"/>
        </w:rPr>
        <w:t>与</w:t>
      </w:r>
      <w:r>
        <w:rPr>
          <w:rFonts w:eastAsia="黑体"/>
          <w:b/>
          <w:kern w:val="0"/>
          <w:sz w:val="28"/>
          <w:szCs w:val="28"/>
        </w:rPr>
        <w:t>质量</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1276"/>
        <w:gridCol w:w="1275"/>
        <w:gridCol w:w="2268"/>
        <w:gridCol w:w="1560"/>
        <w:gridCol w:w="992"/>
        <w:gridCol w:w="1870"/>
      </w:tblGrid>
      <w:tr w:rsidR="00806ADB" w:rsidTr="00E4151D">
        <w:trPr>
          <w:trHeight w:hRule="exac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806ADB" w:rsidRDefault="00E660AF">
            <w:pPr>
              <w:jc w:val="left"/>
              <w:rPr>
                <w:rFonts w:ascii="仿宋_GB2312" w:eastAsia="仿宋_GB2312"/>
                <w:b/>
                <w:szCs w:val="21"/>
              </w:rPr>
            </w:pPr>
            <w:r>
              <w:rPr>
                <w:rFonts w:ascii="仿宋_GB2312" w:eastAsia="仿宋_GB2312" w:hAnsi="仿宋_GB2312" w:cs="仿宋_GB2312" w:hint="eastAsia"/>
                <w:b/>
                <w:bCs/>
              </w:rPr>
              <w:t>Ⅳ</w:t>
            </w:r>
            <w:r>
              <w:rPr>
                <w:b/>
                <w:bCs/>
              </w:rPr>
              <w:t>-</w:t>
            </w:r>
            <w:r>
              <w:rPr>
                <w:rFonts w:hint="eastAsia"/>
                <w:b/>
                <w:bCs/>
              </w:rPr>
              <w:t>1</w:t>
            </w:r>
            <w:r>
              <w:rPr>
                <w:rFonts w:ascii="仿宋_GB2312" w:eastAsia="仿宋_GB2312" w:hAnsi="宋体" w:cs="宋体" w:hint="eastAsia"/>
                <w:b/>
                <w:bCs/>
              </w:rPr>
              <w:t>近五年获得的省部</w:t>
            </w:r>
            <w:r>
              <w:rPr>
                <w:rFonts w:ascii="仿宋_GB2312" w:eastAsia="仿宋_GB2312" w:hAnsi="宋体" w:cs="宋体"/>
                <w:b/>
                <w:bCs/>
              </w:rPr>
              <w:t>级及以上</w:t>
            </w:r>
            <w:r>
              <w:rPr>
                <w:rFonts w:ascii="仿宋_GB2312" w:eastAsia="仿宋_GB2312" w:hAnsi="宋体" w:cs="宋体" w:hint="eastAsia"/>
                <w:b/>
                <w:bCs/>
              </w:rPr>
              <w:t>教学成果奖</w:t>
            </w:r>
            <w:r>
              <w:rPr>
                <w:rFonts w:ascii="仿宋_GB2312" w:eastAsia="仿宋_GB2312" w:hAnsi="宋体" w:cs="宋体" w:hint="eastAsia"/>
                <w:bCs/>
              </w:rPr>
              <w:t>（</w:t>
            </w:r>
            <w:proofErr w:type="gramStart"/>
            <w:r>
              <w:rPr>
                <w:rFonts w:ascii="仿宋_GB2312" w:eastAsia="仿宋_GB2312" w:hAnsi="宋体" w:cs="宋体" w:hint="eastAsia"/>
                <w:bCs/>
              </w:rPr>
              <w:t>限填</w:t>
            </w:r>
            <w:r>
              <w:rPr>
                <w:rFonts w:eastAsia="仿宋_GB2312" w:cs="宋体" w:hint="eastAsia"/>
                <w:bCs/>
              </w:rPr>
              <w:t>10</w:t>
            </w:r>
            <w:r>
              <w:rPr>
                <w:rFonts w:ascii="仿宋_GB2312" w:eastAsia="仿宋_GB2312" w:hAnsi="宋体" w:cs="宋体" w:hint="eastAsia"/>
                <w:bCs/>
              </w:rPr>
              <w:t>项</w:t>
            </w:r>
            <w:proofErr w:type="gramEnd"/>
            <w:r>
              <w:rPr>
                <w:rFonts w:ascii="仿宋_GB2312" w:eastAsia="仿宋_GB2312" w:hAnsi="宋体" w:cs="宋体" w:hint="eastAsia"/>
                <w:bCs/>
              </w:rPr>
              <w:t>）</w:t>
            </w:r>
          </w:p>
        </w:tc>
      </w:tr>
      <w:tr w:rsidR="00806ADB" w:rsidTr="00E4151D">
        <w:trPr>
          <w:trHeight w:hRule="exact" w:val="613"/>
          <w:jc w:val="center"/>
        </w:trPr>
        <w:tc>
          <w:tcPr>
            <w:tcW w:w="398" w:type="dxa"/>
            <w:tcBorders>
              <w:top w:val="single" w:sz="12" w:space="0" w:color="auto"/>
              <w:left w:val="single" w:sz="12" w:space="0" w:color="auto"/>
              <w:bottom w:val="single" w:sz="4"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序号</w:t>
            </w:r>
          </w:p>
        </w:tc>
        <w:tc>
          <w:tcPr>
            <w:tcW w:w="1276" w:type="dxa"/>
            <w:tcBorders>
              <w:top w:val="single" w:sz="12"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奖励类别</w:t>
            </w:r>
          </w:p>
        </w:tc>
        <w:tc>
          <w:tcPr>
            <w:tcW w:w="1275" w:type="dxa"/>
            <w:tcBorders>
              <w:top w:val="single" w:sz="12" w:space="0" w:color="auto"/>
              <w:left w:val="single" w:sz="4"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获奖等级</w:t>
            </w:r>
          </w:p>
        </w:tc>
        <w:tc>
          <w:tcPr>
            <w:tcW w:w="2268" w:type="dxa"/>
            <w:tcBorders>
              <w:top w:val="single" w:sz="12" w:space="0" w:color="auto"/>
              <w:left w:val="single" w:sz="4"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获奖成果名称</w:t>
            </w:r>
          </w:p>
        </w:tc>
        <w:tc>
          <w:tcPr>
            <w:tcW w:w="1560" w:type="dxa"/>
            <w:tcBorders>
              <w:top w:val="single" w:sz="12" w:space="0" w:color="auto"/>
              <w:left w:val="single" w:sz="4" w:space="0" w:color="auto"/>
              <w:bottom w:val="single" w:sz="4"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主要完成人</w:t>
            </w:r>
          </w:p>
        </w:tc>
        <w:tc>
          <w:tcPr>
            <w:tcW w:w="992" w:type="dxa"/>
            <w:tcBorders>
              <w:top w:val="single" w:sz="12"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获奖年度</w:t>
            </w:r>
          </w:p>
        </w:tc>
        <w:tc>
          <w:tcPr>
            <w:tcW w:w="1870" w:type="dxa"/>
            <w:tcBorders>
              <w:top w:val="single" w:sz="12" w:space="0" w:color="auto"/>
              <w:left w:val="single" w:sz="4" w:space="0" w:color="auto"/>
              <w:bottom w:val="single" w:sz="4" w:space="0" w:color="auto"/>
              <w:right w:val="single" w:sz="12" w:space="0" w:color="auto"/>
            </w:tcBorders>
            <w:vAlign w:val="center"/>
          </w:tcPr>
          <w:p w:rsidR="00806ADB" w:rsidRDefault="00E660AF">
            <w:pPr>
              <w:widowControl/>
              <w:jc w:val="center"/>
              <w:rPr>
                <w:rFonts w:ascii="仿宋_GB2312" w:eastAsia="仿宋_GB2312"/>
              </w:rPr>
            </w:pPr>
            <w:r>
              <w:rPr>
                <w:rFonts w:ascii="仿宋_GB2312" w:eastAsia="仿宋_GB2312" w:hint="eastAsia"/>
              </w:rPr>
              <w:t>主要</w:t>
            </w:r>
          </w:p>
          <w:p w:rsidR="00806ADB" w:rsidRDefault="00E660AF">
            <w:pPr>
              <w:widowControl/>
              <w:jc w:val="center"/>
              <w:rPr>
                <w:rFonts w:ascii="仿宋_GB2312" w:eastAsia="仿宋_GB2312"/>
                <w:szCs w:val="21"/>
              </w:rPr>
            </w:pPr>
            <w:r>
              <w:rPr>
                <w:rFonts w:ascii="仿宋_GB2312" w:eastAsia="仿宋_GB2312" w:hint="eastAsia"/>
              </w:rPr>
              <w:t>支撑学科或专业</w:t>
            </w:r>
          </w:p>
        </w:tc>
      </w:tr>
      <w:tr w:rsidR="00806ADB" w:rsidTr="00E4151D">
        <w:trPr>
          <w:trHeight w:val="1022"/>
          <w:jc w:val="center"/>
        </w:trPr>
        <w:tc>
          <w:tcPr>
            <w:tcW w:w="398" w:type="dxa"/>
            <w:tcBorders>
              <w:top w:val="single" w:sz="4" w:space="0" w:color="auto"/>
              <w:left w:val="single" w:sz="12" w:space="0" w:color="auto"/>
              <w:bottom w:val="single" w:sz="4" w:space="0" w:color="auto"/>
            </w:tcBorders>
            <w:vAlign w:val="center"/>
          </w:tcPr>
          <w:p w:rsidR="00806ADB" w:rsidRDefault="00E660AF" w:rsidP="00FF21D6">
            <w:pPr>
              <w:spacing w:line="240" w:lineRule="exact"/>
              <w:jc w:val="center"/>
              <w:rPr>
                <w:szCs w:val="21"/>
              </w:rPr>
            </w:pPr>
            <w:r>
              <w:rPr>
                <w:szCs w:val="21"/>
              </w:rPr>
              <w:t>1</w:t>
            </w:r>
          </w:p>
        </w:tc>
        <w:tc>
          <w:tcPr>
            <w:tcW w:w="1276" w:type="dxa"/>
            <w:tcBorders>
              <w:top w:val="single" w:sz="4" w:space="0" w:color="auto"/>
              <w:bottom w:val="single" w:sz="4" w:space="0" w:color="auto"/>
              <w:right w:val="single" w:sz="4" w:space="0" w:color="auto"/>
            </w:tcBorders>
            <w:vAlign w:val="center"/>
          </w:tcPr>
          <w:p w:rsidR="00806ADB" w:rsidRPr="00A40CF1" w:rsidRDefault="00E660AF" w:rsidP="00FF21D6">
            <w:pPr>
              <w:spacing w:line="237" w:lineRule="exac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E660AF" w:rsidP="00FF21D6">
            <w:pPr>
              <w:jc w:val="center"/>
              <w:rPr>
                <w:rFonts w:asciiTheme="minorEastAsia" w:eastAsiaTheme="minorEastAsia" w:hAnsiTheme="minorEastAsia" w:cs="华文仿宋"/>
                <w:szCs w:val="21"/>
              </w:rPr>
            </w:pPr>
            <w:r w:rsidRPr="00A40CF1">
              <w:rPr>
                <w:rFonts w:asciiTheme="minorEastAsia" w:eastAsiaTheme="minorEastAsia" w:hAnsiTheme="minorEastAsia" w:cs="华文仿宋" w:hint="eastAsia"/>
                <w:szCs w:val="21"/>
              </w:rPr>
              <w:t>市级</w:t>
            </w:r>
          </w:p>
          <w:p w:rsidR="00806ADB" w:rsidRPr="00A40CF1" w:rsidRDefault="00E660AF" w:rsidP="00FF21D6">
            <w:pPr>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一等奖</w:t>
            </w:r>
          </w:p>
        </w:tc>
        <w:tc>
          <w:tcPr>
            <w:tcW w:w="2268" w:type="dxa"/>
            <w:tcBorders>
              <w:top w:val="single" w:sz="4" w:space="0" w:color="auto"/>
              <w:left w:val="single" w:sz="4" w:space="0" w:color="auto"/>
              <w:bottom w:val="single" w:sz="4" w:space="0" w:color="auto"/>
              <w:right w:val="single" w:sz="4" w:space="0" w:color="auto"/>
            </w:tcBorders>
            <w:vAlign w:val="center"/>
          </w:tcPr>
          <w:p w:rsidR="00806ADB" w:rsidRPr="00A40CF1" w:rsidRDefault="00E660AF" w:rsidP="00FF21D6">
            <w:pPr>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“卓越建桥”引领改革发展</w:t>
            </w:r>
            <w:r w:rsidR="00FF21D6">
              <w:rPr>
                <w:rFonts w:asciiTheme="minorEastAsia" w:eastAsiaTheme="minorEastAsia" w:hAnsiTheme="minorEastAsia" w:cs="华文仿宋" w:hint="eastAsia"/>
                <w:szCs w:val="21"/>
              </w:rPr>
              <w:t>，</w:t>
            </w:r>
            <w:r w:rsidRPr="00A40CF1">
              <w:rPr>
                <w:rFonts w:asciiTheme="minorEastAsia" w:eastAsiaTheme="minorEastAsia" w:hAnsiTheme="minorEastAsia" w:cs="华文仿宋" w:hint="eastAsia"/>
                <w:szCs w:val="21"/>
              </w:rPr>
              <w:t>全面提高应用型本科人才培养质量</w:t>
            </w:r>
          </w:p>
        </w:tc>
        <w:tc>
          <w:tcPr>
            <w:tcW w:w="1560" w:type="dxa"/>
            <w:tcBorders>
              <w:top w:val="single" w:sz="4" w:space="0" w:color="auto"/>
              <w:left w:val="single" w:sz="4" w:space="0" w:color="auto"/>
              <w:bottom w:val="single" w:sz="4" w:space="0" w:color="auto"/>
            </w:tcBorders>
            <w:vAlign w:val="center"/>
          </w:tcPr>
          <w:p w:rsidR="00806ADB" w:rsidRPr="00A40CF1" w:rsidRDefault="00E660AF" w:rsidP="00FF21D6">
            <w:pPr>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周健儿、陈洁、周荣玲、李小波、朱霞、李平、张巍、刘立华、徐磊、徐皓</w:t>
            </w:r>
            <w:r w:rsidRPr="00A40CF1">
              <w:rPr>
                <w:rFonts w:asciiTheme="minorEastAsia" w:eastAsiaTheme="minorEastAsia" w:hAnsiTheme="minorEastAsia" w:cs="华文仿宋" w:hint="eastAsia"/>
                <w:szCs w:val="21"/>
              </w:rPr>
              <w:lastRenderedPageBreak/>
              <w:t>刚</w:t>
            </w:r>
          </w:p>
        </w:tc>
        <w:tc>
          <w:tcPr>
            <w:tcW w:w="992" w:type="dxa"/>
            <w:tcBorders>
              <w:top w:val="single" w:sz="4" w:space="0" w:color="auto"/>
              <w:bottom w:val="single" w:sz="4" w:space="0" w:color="auto"/>
              <w:right w:val="single" w:sz="4" w:space="0" w:color="auto"/>
            </w:tcBorders>
            <w:vAlign w:val="center"/>
          </w:tcPr>
          <w:p w:rsidR="00806ADB" w:rsidRPr="00A40CF1" w:rsidRDefault="00E660AF" w:rsidP="00FF21D6">
            <w:pPr>
              <w:jc w:val="center"/>
              <w:rPr>
                <w:rFonts w:asciiTheme="minorEastAsia" w:eastAsiaTheme="minorEastAsia" w:hAnsiTheme="minorEastAsia"/>
                <w:bCs/>
                <w:szCs w:val="21"/>
              </w:rPr>
            </w:pPr>
            <w:r w:rsidRPr="00A40CF1">
              <w:rPr>
                <w:rFonts w:asciiTheme="minorEastAsia" w:eastAsiaTheme="minorEastAsia" w:hAnsiTheme="minorEastAsia" w:cs="华文仿宋" w:hint="eastAsia"/>
                <w:w w:val="99"/>
                <w:szCs w:val="21"/>
              </w:rPr>
              <w:lastRenderedPageBreak/>
              <w:t>2017</w:t>
            </w:r>
          </w:p>
        </w:tc>
        <w:tc>
          <w:tcPr>
            <w:tcW w:w="1870" w:type="dxa"/>
            <w:tcBorders>
              <w:top w:val="single" w:sz="4" w:space="0" w:color="auto"/>
              <w:left w:val="single" w:sz="4" w:space="0" w:color="auto"/>
              <w:bottom w:val="single" w:sz="4" w:space="0" w:color="auto"/>
              <w:right w:val="single" w:sz="12" w:space="0" w:color="auto"/>
            </w:tcBorders>
            <w:vAlign w:val="center"/>
          </w:tcPr>
          <w:p w:rsidR="00806ADB" w:rsidRPr="00A40CF1" w:rsidRDefault="00E660AF" w:rsidP="00FF21D6">
            <w:pPr>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经济学、管理学、教育学、文学、理学、工学、艺术学</w:t>
            </w:r>
          </w:p>
        </w:tc>
      </w:tr>
      <w:tr w:rsidR="00806ADB" w:rsidTr="00E4151D">
        <w:trPr>
          <w:trHeight w:val="1022"/>
          <w:jc w:val="center"/>
        </w:trPr>
        <w:tc>
          <w:tcPr>
            <w:tcW w:w="398" w:type="dxa"/>
            <w:tcBorders>
              <w:top w:val="single" w:sz="4" w:space="0" w:color="auto"/>
              <w:left w:val="single" w:sz="12" w:space="0" w:color="auto"/>
              <w:bottom w:val="single" w:sz="4" w:space="0" w:color="auto"/>
            </w:tcBorders>
            <w:vAlign w:val="center"/>
          </w:tcPr>
          <w:p w:rsidR="00806ADB" w:rsidRDefault="00E660AF" w:rsidP="00FF21D6">
            <w:pPr>
              <w:spacing w:line="240" w:lineRule="exact"/>
              <w:jc w:val="center"/>
              <w:rPr>
                <w:szCs w:val="21"/>
              </w:rPr>
            </w:pPr>
            <w:r>
              <w:rPr>
                <w:rFonts w:hint="eastAsia"/>
                <w:szCs w:val="21"/>
              </w:rPr>
              <w:t>2</w:t>
            </w:r>
          </w:p>
        </w:tc>
        <w:tc>
          <w:tcPr>
            <w:tcW w:w="1276" w:type="dxa"/>
            <w:tcBorders>
              <w:top w:val="single" w:sz="4" w:space="0" w:color="auto"/>
              <w:bottom w:val="single" w:sz="4" w:space="0" w:color="auto"/>
              <w:right w:val="single" w:sz="4" w:space="0" w:color="auto"/>
            </w:tcBorders>
            <w:vAlign w:val="center"/>
          </w:tcPr>
          <w:p w:rsidR="00806ADB" w:rsidRPr="00A40CF1" w:rsidRDefault="00E660AF" w:rsidP="00FF21D6">
            <w:pPr>
              <w:spacing w:line="237" w:lineRule="exac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E660AF" w:rsidP="00FF21D6">
            <w:pPr>
              <w:jc w:val="center"/>
              <w:rPr>
                <w:rFonts w:asciiTheme="minorEastAsia" w:eastAsiaTheme="minorEastAsia" w:hAnsiTheme="minorEastAsia" w:cs="华文仿宋"/>
                <w:szCs w:val="21"/>
              </w:rPr>
            </w:pPr>
            <w:r w:rsidRPr="00A40CF1">
              <w:rPr>
                <w:rFonts w:asciiTheme="minorEastAsia" w:eastAsiaTheme="minorEastAsia" w:hAnsiTheme="minorEastAsia" w:cs="华文仿宋" w:hint="eastAsia"/>
                <w:szCs w:val="21"/>
              </w:rPr>
              <w:t>市级</w:t>
            </w:r>
          </w:p>
          <w:p w:rsidR="00806ADB" w:rsidRPr="00A40CF1" w:rsidRDefault="00E660AF" w:rsidP="00FF21D6">
            <w:pPr>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一等奖</w:t>
            </w:r>
          </w:p>
        </w:tc>
        <w:tc>
          <w:tcPr>
            <w:tcW w:w="2268" w:type="dxa"/>
            <w:tcBorders>
              <w:top w:val="single" w:sz="4" w:space="0" w:color="auto"/>
              <w:left w:val="single" w:sz="4" w:space="0" w:color="auto"/>
              <w:bottom w:val="single" w:sz="4" w:space="0" w:color="auto"/>
              <w:right w:val="single" w:sz="4" w:space="0" w:color="auto"/>
            </w:tcBorders>
            <w:vAlign w:val="center"/>
          </w:tcPr>
          <w:p w:rsidR="00FF21D6" w:rsidRDefault="00E660AF" w:rsidP="00FF21D6">
            <w:pPr>
              <w:spacing w:line="0" w:lineRule="atLeast"/>
              <w:jc w:val="center"/>
              <w:rPr>
                <w:rFonts w:asciiTheme="minorEastAsia" w:eastAsiaTheme="minorEastAsia" w:hAnsiTheme="minorEastAsia" w:cs="华文仿宋"/>
                <w:szCs w:val="21"/>
              </w:rPr>
            </w:pPr>
            <w:r w:rsidRPr="00A40CF1">
              <w:rPr>
                <w:rFonts w:asciiTheme="minorEastAsia" w:eastAsiaTheme="minorEastAsia" w:hAnsiTheme="minorEastAsia" w:cs="华文仿宋" w:hint="eastAsia"/>
                <w:szCs w:val="21"/>
              </w:rPr>
              <w:t>用新时代雷锋精神</w:t>
            </w:r>
            <w:proofErr w:type="gramStart"/>
            <w:r w:rsidRPr="00A40CF1">
              <w:rPr>
                <w:rFonts w:asciiTheme="minorEastAsia" w:eastAsiaTheme="minorEastAsia" w:hAnsiTheme="minorEastAsia" w:cs="华文仿宋" w:hint="eastAsia"/>
                <w:szCs w:val="21"/>
              </w:rPr>
              <w:t>构筑思政格局</w:t>
            </w:r>
            <w:proofErr w:type="gramEnd"/>
            <w:r w:rsidR="00FF21D6">
              <w:rPr>
                <w:rFonts w:asciiTheme="minorEastAsia" w:eastAsiaTheme="minorEastAsia" w:hAnsiTheme="minorEastAsia" w:cs="华文仿宋" w:hint="eastAsia"/>
                <w:szCs w:val="21"/>
              </w:rPr>
              <w:t>，</w:t>
            </w:r>
            <w:r w:rsidRPr="00A40CF1">
              <w:rPr>
                <w:rFonts w:asciiTheme="minorEastAsia" w:eastAsiaTheme="minorEastAsia" w:hAnsiTheme="minorEastAsia" w:cs="华文仿宋" w:hint="eastAsia"/>
                <w:szCs w:val="21"/>
              </w:rPr>
              <w:t>提升民办高校整体育人针对性</w:t>
            </w:r>
          </w:p>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有效性</w:t>
            </w:r>
          </w:p>
        </w:tc>
        <w:tc>
          <w:tcPr>
            <w:tcW w:w="1560" w:type="dxa"/>
            <w:tcBorders>
              <w:top w:val="single" w:sz="4" w:space="0" w:color="auto"/>
              <w:left w:val="single" w:sz="4" w:space="0" w:color="auto"/>
              <w:bottom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江彦桥、夏雨、陈伟、宋艳华、陈洁、张宁、张巍、桑正、王邦永、何羽</w:t>
            </w:r>
          </w:p>
        </w:tc>
        <w:tc>
          <w:tcPr>
            <w:tcW w:w="992" w:type="dxa"/>
            <w:tcBorders>
              <w:top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w w:val="99"/>
                <w:szCs w:val="21"/>
              </w:rPr>
              <w:t>2017</w:t>
            </w:r>
          </w:p>
        </w:tc>
        <w:tc>
          <w:tcPr>
            <w:tcW w:w="1870" w:type="dxa"/>
            <w:tcBorders>
              <w:top w:val="single" w:sz="4" w:space="0" w:color="auto"/>
              <w:left w:val="single" w:sz="4" w:space="0" w:color="auto"/>
              <w:bottom w:val="single" w:sz="4" w:space="0" w:color="auto"/>
              <w:right w:val="single" w:sz="12"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经济学、管理学、教育学、文学、理学、工学、艺术学</w:t>
            </w:r>
          </w:p>
        </w:tc>
      </w:tr>
      <w:tr w:rsidR="00806ADB" w:rsidTr="00E4151D">
        <w:trPr>
          <w:trHeight w:val="1022"/>
          <w:jc w:val="center"/>
        </w:trPr>
        <w:tc>
          <w:tcPr>
            <w:tcW w:w="398" w:type="dxa"/>
            <w:tcBorders>
              <w:top w:val="single" w:sz="4" w:space="0" w:color="auto"/>
              <w:left w:val="single" w:sz="12" w:space="0" w:color="auto"/>
              <w:bottom w:val="single" w:sz="4" w:space="0" w:color="auto"/>
            </w:tcBorders>
            <w:vAlign w:val="center"/>
          </w:tcPr>
          <w:p w:rsidR="00806ADB" w:rsidRDefault="00E660AF" w:rsidP="00FF21D6">
            <w:pPr>
              <w:spacing w:line="240" w:lineRule="exact"/>
              <w:jc w:val="center"/>
              <w:rPr>
                <w:szCs w:val="21"/>
              </w:rPr>
            </w:pPr>
            <w:r>
              <w:rPr>
                <w:rFonts w:hint="eastAsia"/>
                <w:szCs w:val="21"/>
              </w:rPr>
              <w:t>3</w:t>
            </w:r>
          </w:p>
        </w:tc>
        <w:tc>
          <w:tcPr>
            <w:tcW w:w="1276" w:type="dxa"/>
            <w:tcBorders>
              <w:top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E660AF" w:rsidP="00FF21D6">
            <w:pPr>
              <w:jc w:val="center"/>
              <w:rPr>
                <w:rFonts w:asciiTheme="minorEastAsia" w:eastAsiaTheme="minorEastAsia" w:hAnsiTheme="minorEastAsia" w:cs="华文仿宋"/>
                <w:szCs w:val="21"/>
              </w:rPr>
            </w:pPr>
            <w:r w:rsidRPr="00A40CF1">
              <w:rPr>
                <w:rFonts w:asciiTheme="minorEastAsia" w:eastAsiaTheme="minorEastAsia" w:hAnsiTheme="minorEastAsia" w:cs="华文仿宋" w:hint="eastAsia"/>
                <w:szCs w:val="21"/>
              </w:rPr>
              <w:t>市级</w:t>
            </w:r>
          </w:p>
          <w:p w:rsidR="00806ADB" w:rsidRPr="00A40CF1" w:rsidRDefault="00E660AF" w:rsidP="00FF21D6">
            <w:pPr>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一等奖</w:t>
            </w:r>
          </w:p>
        </w:tc>
        <w:tc>
          <w:tcPr>
            <w:tcW w:w="2268" w:type="dxa"/>
            <w:tcBorders>
              <w:top w:val="single" w:sz="4" w:space="0" w:color="auto"/>
              <w:left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开展四维度培养，</w:t>
            </w:r>
            <w:proofErr w:type="gramStart"/>
            <w:r w:rsidRPr="00A40CF1">
              <w:rPr>
                <w:rFonts w:asciiTheme="minorEastAsia" w:eastAsiaTheme="minorEastAsia" w:hAnsiTheme="minorEastAsia" w:cs="华文仿宋" w:hint="eastAsia"/>
                <w:szCs w:val="21"/>
              </w:rPr>
              <w:t>践行</w:t>
            </w:r>
            <w:proofErr w:type="gramEnd"/>
            <w:r w:rsidRPr="00A40CF1">
              <w:rPr>
                <w:rFonts w:asciiTheme="minorEastAsia" w:eastAsiaTheme="minorEastAsia" w:hAnsiTheme="minorEastAsia" w:cs="华文仿宋" w:hint="eastAsia"/>
                <w:szCs w:val="21"/>
              </w:rPr>
              <w:t>三层次教学，全面提升大学生编程思维和能力</w:t>
            </w:r>
          </w:p>
        </w:tc>
        <w:tc>
          <w:tcPr>
            <w:tcW w:w="1560" w:type="dxa"/>
            <w:tcBorders>
              <w:top w:val="single" w:sz="4" w:space="0" w:color="auto"/>
              <w:left w:val="single" w:sz="4" w:space="0" w:color="auto"/>
              <w:bottom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陈莲君等（与上海电力学院、同济大学等联合申报）</w:t>
            </w:r>
          </w:p>
        </w:tc>
        <w:tc>
          <w:tcPr>
            <w:tcW w:w="992" w:type="dxa"/>
            <w:tcBorders>
              <w:top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2017</w:t>
            </w:r>
          </w:p>
        </w:tc>
        <w:tc>
          <w:tcPr>
            <w:tcW w:w="1870" w:type="dxa"/>
            <w:tcBorders>
              <w:top w:val="single" w:sz="4" w:space="0" w:color="auto"/>
              <w:left w:val="single" w:sz="4" w:space="0" w:color="auto"/>
              <w:bottom w:val="single" w:sz="4" w:space="0" w:color="auto"/>
              <w:right w:val="single" w:sz="12"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cs="华文仿宋" w:hint="eastAsia"/>
                <w:szCs w:val="21"/>
              </w:rPr>
              <w:t>计算机科学与技术</w:t>
            </w:r>
          </w:p>
        </w:tc>
      </w:tr>
      <w:tr w:rsidR="00806ADB" w:rsidTr="00E4151D">
        <w:trPr>
          <w:trHeight w:val="1022"/>
          <w:jc w:val="center"/>
        </w:trPr>
        <w:tc>
          <w:tcPr>
            <w:tcW w:w="398" w:type="dxa"/>
            <w:tcBorders>
              <w:top w:val="single" w:sz="4" w:space="0" w:color="auto"/>
              <w:left w:val="single" w:sz="12" w:space="0" w:color="auto"/>
              <w:bottom w:val="single" w:sz="4" w:space="0" w:color="auto"/>
            </w:tcBorders>
            <w:vAlign w:val="center"/>
          </w:tcPr>
          <w:p w:rsidR="00806ADB" w:rsidRDefault="00E660AF" w:rsidP="00FF21D6">
            <w:pPr>
              <w:spacing w:line="240" w:lineRule="exact"/>
              <w:jc w:val="center"/>
              <w:rPr>
                <w:szCs w:val="21"/>
              </w:rPr>
            </w:pPr>
            <w:r>
              <w:rPr>
                <w:rFonts w:hint="eastAsia"/>
                <w:szCs w:val="21"/>
              </w:rPr>
              <w:t>4</w:t>
            </w:r>
          </w:p>
        </w:tc>
        <w:tc>
          <w:tcPr>
            <w:tcW w:w="1276" w:type="dxa"/>
            <w:tcBorders>
              <w:top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r w:rsidRPr="00A40CF1">
              <w:rPr>
                <w:rFonts w:asciiTheme="minorEastAsia" w:eastAsiaTheme="minorEastAsia" w:hAnsiTheme="minorEastAsia" w:cs="华文仿宋" w:hint="eastAsia"/>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E660AF" w:rsidP="00FF21D6">
            <w:pPr>
              <w:jc w:val="center"/>
              <w:rPr>
                <w:rFonts w:asciiTheme="minorEastAsia" w:eastAsiaTheme="minorEastAsia" w:hAnsiTheme="minorEastAsia" w:cs="华文仿宋"/>
                <w:szCs w:val="21"/>
              </w:rPr>
            </w:pPr>
            <w:r w:rsidRPr="00A40CF1">
              <w:rPr>
                <w:rFonts w:asciiTheme="minorEastAsia" w:eastAsiaTheme="minorEastAsia" w:hAnsiTheme="minorEastAsia" w:cs="华文仿宋" w:hint="eastAsia"/>
                <w:szCs w:val="21"/>
              </w:rPr>
              <w:t>市级</w:t>
            </w:r>
          </w:p>
          <w:p w:rsidR="00806ADB" w:rsidRPr="00A40CF1" w:rsidRDefault="00E660AF" w:rsidP="00FF21D6">
            <w:pPr>
              <w:jc w:val="center"/>
              <w:rPr>
                <w:rFonts w:asciiTheme="minorEastAsia" w:eastAsiaTheme="minorEastAsia" w:hAnsiTheme="minorEastAsia"/>
              </w:rPr>
            </w:pPr>
            <w:r w:rsidRPr="00A40CF1">
              <w:rPr>
                <w:rFonts w:asciiTheme="minorEastAsia" w:eastAsiaTheme="minorEastAsia" w:hAnsiTheme="minorEastAsia" w:cs="华文仿宋" w:hint="eastAsia"/>
                <w:szCs w:val="21"/>
              </w:rPr>
              <w:t>一等奖</w:t>
            </w:r>
          </w:p>
        </w:tc>
        <w:tc>
          <w:tcPr>
            <w:tcW w:w="2268" w:type="dxa"/>
            <w:tcBorders>
              <w:top w:val="single" w:sz="4" w:space="0" w:color="auto"/>
              <w:left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r w:rsidRPr="00A40CF1">
              <w:rPr>
                <w:rFonts w:asciiTheme="minorEastAsia" w:eastAsiaTheme="minorEastAsia" w:hAnsiTheme="minorEastAsia" w:cs="华文仿宋" w:hint="eastAsia"/>
                <w:szCs w:val="21"/>
              </w:rPr>
              <w:t>以大学计算机基础课程为依托的共建共享立体创新平台</w:t>
            </w:r>
          </w:p>
        </w:tc>
        <w:tc>
          <w:tcPr>
            <w:tcW w:w="1560" w:type="dxa"/>
            <w:tcBorders>
              <w:top w:val="single" w:sz="4" w:space="0" w:color="auto"/>
              <w:left w:val="single" w:sz="4" w:space="0" w:color="auto"/>
              <w:bottom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proofErr w:type="gramStart"/>
            <w:r w:rsidRPr="00A40CF1">
              <w:rPr>
                <w:rFonts w:asciiTheme="minorEastAsia" w:eastAsiaTheme="minorEastAsia" w:hAnsiTheme="minorEastAsia" w:cs="华文仿宋" w:hint="eastAsia"/>
                <w:szCs w:val="21"/>
              </w:rPr>
              <w:t>徐方勤</w:t>
            </w:r>
            <w:proofErr w:type="gramEnd"/>
            <w:r w:rsidRPr="00A40CF1">
              <w:rPr>
                <w:rFonts w:asciiTheme="minorEastAsia" w:eastAsiaTheme="minorEastAsia" w:hAnsiTheme="minorEastAsia" w:cs="华文仿宋" w:hint="eastAsia"/>
                <w:szCs w:val="21"/>
              </w:rPr>
              <w:t>等（与上海师范、华东师范大学等联合申报）</w:t>
            </w:r>
          </w:p>
        </w:tc>
        <w:tc>
          <w:tcPr>
            <w:tcW w:w="992" w:type="dxa"/>
            <w:tcBorders>
              <w:top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r w:rsidRPr="00A40CF1">
              <w:rPr>
                <w:rFonts w:asciiTheme="minorEastAsia" w:eastAsiaTheme="minorEastAsia" w:hAnsiTheme="minorEastAsia" w:cs="华文仿宋" w:hint="eastAsia"/>
                <w:szCs w:val="21"/>
              </w:rPr>
              <w:t>2017</w:t>
            </w:r>
          </w:p>
        </w:tc>
        <w:tc>
          <w:tcPr>
            <w:tcW w:w="1870" w:type="dxa"/>
            <w:tcBorders>
              <w:top w:val="single" w:sz="4" w:space="0" w:color="auto"/>
              <w:left w:val="single" w:sz="4" w:space="0" w:color="auto"/>
              <w:bottom w:val="single" w:sz="4" w:space="0" w:color="auto"/>
              <w:right w:val="single" w:sz="12"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r w:rsidRPr="00A40CF1">
              <w:rPr>
                <w:rFonts w:asciiTheme="minorEastAsia" w:eastAsiaTheme="minorEastAsia" w:hAnsiTheme="minorEastAsia" w:cs="华文仿宋" w:hint="eastAsia"/>
                <w:szCs w:val="21"/>
              </w:rPr>
              <w:t>计算机科学与</w:t>
            </w:r>
            <w:r w:rsidRPr="00A40CF1">
              <w:rPr>
                <w:rFonts w:asciiTheme="minorEastAsia" w:eastAsiaTheme="minorEastAsia" w:hAnsiTheme="minorEastAsia" w:cs="华文仿宋"/>
                <w:szCs w:val="21"/>
              </w:rPr>
              <w:t>技术</w:t>
            </w:r>
          </w:p>
        </w:tc>
      </w:tr>
      <w:tr w:rsidR="00806ADB" w:rsidTr="00E4151D">
        <w:trPr>
          <w:trHeight w:val="1022"/>
          <w:jc w:val="center"/>
        </w:trPr>
        <w:tc>
          <w:tcPr>
            <w:tcW w:w="398" w:type="dxa"/>
            <w:tcBorders>
              <w:top w:val="single" w:sz="4" w:space="0" w:color="auto"/>
              <w:left w:val="single" w:sz="12" w:space="0" w:color="auto"/>
              <w:bottom w:val="single" w:sz="4" w:space="0" w:color="auto"/>
            </w:tcBorders>
            <w:vAlign w:val="center"/>
          </w:tcPr>
          <w:p w:rsidR="00806ADB" w:rsidRDefault="00E660AF" w:rsidP="00FF21D6">
            <w:pPr>
              <w:spacing w:line="240" w:lineRule="exact"/>
              <w:jc w:val="center"/>
              <w:rPr>
                <w:szCs w:val="21"/>
              </w:rPr>
            </w:pPr>
            <w:r>
              <w:rPr>
                <w:rFonts w:hint="eastAsia"/>
                <w:szCs w:val="21"/>
              </w:rPr>
              <w:t>5</w:t>
            </w:r>
          </w:p>
        </w:tc>
        <w:tc>
          <w:tcPr>
            <w:tcW w:w="1276" w:type="dxa"/>
            <w:tcBorders>
              <w:top w:val="single" w:sz="4" w:space="0" w:color="auto"/>
              <w:bottom w:val="single" w:sz="4" w:space="0" w:color="auto"/>
              <w:right w:val="single" w:sz="4" w:space="0" w:color="auto"/>
            </w:tcBorders>
            <w:vAlign w:val="center"/>
          </w:tcPr>
          <w:p w:rsidR="00806ADB" w:rsidRPr="00A40CF1" w:rsidRDefault="00E660AF" w:rsidP="00FF21D6">
            <w:pPr>
              <w:spacing w:line="237" w:lineRule="exact"/>
              <w:jc w:val="center"/>
              <w:rPr>
                <w:rFonts w:asciiTheme="minorEastAsia" w:eastAsiaTheme="minorEastAsia" w:hAnsiTheme="minorEastAsia"/>
              </w:rPr>
            </w:pPr>
            <w:r w:rsidRPr="00A40CF1">
              <w:rPr>
                <w:rFonts w:asciiTheme="minorEastAsia" w:eastAsiaTheme="minorEastAsia" w:hAnsiTheme="minorEastAsia" w:cs="华文仿宋" w:hint="eastAsia"/>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E660AF" w:rsidP="00FF21D6">
            <w:pPr>
              <w:jc w:val="center"/>
              <w:rPr>
                <w:rFonts w:asciiTheme="minorEastAsia" w:eastAsiaTheme="minorEastAsia" w:hAnsiTheme="minorEastAsia" w:cs="华文仿宋"/>
                <w:szCs w:val="21"/>
              </w:rPr>
            </w:pPr>
            <w:r w:rsidRPr="00A40CF1">
              <w:rPr>
                <w:rFonts w:asciiTheme="minorEastAsia" w:eastAsiaTheme="minorEastAsia" w:hAnsiTheme="minorEastAsia" w:cs="华文仿宋" w:hint="eastAsia"/>
                <w:szCs w:val="21"/>
              </w:rPr>
              <w:t>市级</w:t>
            </w:r>
          </w:p>
          <w:p w:rsidR="00806ADB" w:rsidRPr="00A40CF1" w:rsidRDefault="00E660AF" w:rsidP="00FF21D6">
            <w:pPr>
              <w:jc w:val="center"/>
              <w:rPr>
                <w:rFonts w:asciiTheme="minorEastAsia" w:eastAsiaTheme="minorEastAsia" w:hAnsiTheme="minorEastAsia"/>
              </w:rPr>
            </w:pPr>
            <w:r w:rsidRPr="00A40CF1">
              <w:rPr>
                <w:rFonts w:asciiTheme="minorEastAsia" w:eastAsiaTheme="minorEastAsia" w:hAnsiTheme="minorEastAsia" w:cs="华文仿宋" w:hint="eastAsia"/>
                <w:szCs w:val="21"/>
              </w:rPr>
              <w:t>二等奖</w:t>
            </w:r>
          </w:p>
        </w:tc>
        <w:tc>
          <w:tcPr>
            <w:tcW w:w="2268" w:type="dxa"/>
            <w:tcBorders>
              <w:top w:val="single" w:sz="4" w:space="0" w:color="auto"/>
              <w:left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r w:rsidRPr="00A40CF1">
              <w:rPr>
                <w:rFonts w:asciiTheme="minorEastAsia" w:eastAsiaTheme="minorEastAsia" w:hAnsiTheme="minorEastAsia" w:cs="华文仿宋" w:hint="eastAsia"/>
                <w:szCs w:val="21"/>
              </w:rPr>
              <w:t>政校园企合作培养创新型计算机类专业本科应用人才的模式研究与实践</w:t>
            </w:r>
          </w:p>
        </w:tc>
        <w:tc>
          <w:tcPr>
            <w:tcW w:w="1560" w:type="dxa"/>
            <w:tcBorders>
              <w:top w:val="single" w:sz="4" w:space="0" w:color="auto"/>
              <w:left w:val="single" w:sz="4" w:space="0" w:color="auto"/>
              <w:bottom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proofErr w:type="gramStart"/>
            <w:r w:rsidRPr="00A40CF1">
              <w:rPr>
                <w:rFonts w:asciiTheme="minorEastAsia" w:eastAsiaTheme="minorEastAsia" w:hAnsiTheme="minorEastAsia" w:cs="华文仿宋" w:hint="eastAsia"/>
                <w:szCs w:val="21"/>
              </w:rPr>
              <w:t>徐方勤</w:t>
            </w:r>
            <w:proofErr w:type="gramEnd"/>
            <w:r w:rsidRPr="00A40CF1">
              <w:rPr>
                <w:rFonts w:asciiTheme="minorEastAsia" w:eastAsiaTheme="minorEastAsia" w:hAnsiTheme="minorEastAsia" w:cs="华文仿宋" w:hint="eastAsia"/>
                <w:szCs w:val="21"/>
              </w:rPr>
              <w:t>、陈莲君、谷伟、陈伟、</w:t>
            </w:r>
            <w:proofErr w:type="gramStart"/>
            <w:r w:rsidRPr="00A40CF1">
              <w:rPr>
                <w:rFonts w:asciiTheme="minorEastAsia" w:eastAsiaTheme="minorEastAsia" w:hAnsiTheme="minorEastAsia" w:cs="华文仿宋" w:hint="eastAsia"/>
                <w:szCs w:val="21"/>
              </w:rPr>
              <w:t>矫</w:t>
            </w:r>
            <w:proofErr w:type="gramEnd"/>
            <w:r w:rsidRPr="00A40CF1">
              <w:rPr>
                <w:rFonts w:asciiTheme="minorEastAsia" w:eastAsiaTheme="minorEastAsia" w:hAnsiTheme="minorEastAsia" w:cs="华文仿宋" w:hint="eastAsia"/>
                <w:szCs w:val="21"/>
              </w:rPr>
              <w:t>桂娥</w:t>
            </w:r>
          </w:p>
        </w:tc>
        <w:tc>
          <w:tcPr>
            <w:tcW w:w="992" w:type="dxa"/>
            <w:tcBorders>
              <w:top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r w:rsidRPr="00A40CF1">
              <w:rPr>
                <w:rFonts w:asciiTheme="minorEastAsia" w:eastAsiaTheme="minorEastAsia" w:hAnsiTheme="minorEastAsia" w:cs="华文仿宋" w:hint="eastAsia"/>
                <w:w w:val="99"/>
                <w:szCs w:val="21"/>
              </w:rPr>
              <w:t>2017</w:t>
            </w:r>
          </w:p>
        </w:tc>
        <w:tc>
          <w:tcPr>
            <w:tcW w:w="1870" w:type="dxa"/>
            <w:tcBorders>
              <w:top w:val="single" w:sz="4" w:space="0" w:color="auto"/>
              <w:left w:val="single" w:sz="4" w:space="0" w:color="auto"/>
              <w:bottom w:val="single" w:sz="4" w:space="0" w:color="auto"/>
              <w:right w:val="single" w:sz="12" w:space="0" w:color="auto"/>
            </w:tcBorders>
            <w:vAlign w:val="center"/>
          </w:tcPr>
          <w:p w:rsidR="00806ADB" w:rsidRPr="00A40CF1" w:rsidRDefault="00E660AF" w:rsidP="00FF21D6">
            <w:pPr>
              <w:spacing w:line="0" w:lineRule="atLeast"/>
              <w:jc w:val="center"/>
              <w:rPr>
                <w:rFonts w:asciiTheme="minorEastAsia" w:eastAsiaTheme="minorEastAsia" w:hAnsiTheme="minorEastAsia"/>
              </w:rPr>
            </w:pPr>
            <w:r w:rsidRPr="00A40CF1">
              <w:rPr>
                <w:rFonts w:asciiTheme="minorEastAsia" w:eastAsiaTheme="minorEastAsia" w:hAnsiTheme="minorEastAsia" w:cs="华文仿宋" w:hint="eastAsia"/>
                <w:szCs w:val="21"/>
              </w:rPr>
              <w:t>计算机科学</w:t>
            </w:r>
            <w:r w:rsidRPr="00A40CF1">
              <w:rPr>
                <w:rFonts w:asciiTheme="minorEastAsia" w:eastAsiaTheme="minorEastAsia" w:hAnsiTheme="minorEastAsia" w:cs="华文仿宋"/>
                <w:szCs w:val="21"/>
              </w:rPr>
              <w:t>与技术</w:t>
            </w:r>
          </w:p>
        </w:tc>
      </w:tr>
      <w:tr w:rsidR="00806ADB" w:rsidTr="00E4151D">
        <w:trPr>
          <w:trHeight w:val="950"/>
          <w:jc w:val="center"/>
        </w:trPr>
        <w:tc>
          <w:tcPr>
            <w:tcW w:w="398" w:type="dxa"/>
            <w:tcBorders>
              <w:top w:val="single" w:sz="4" w:space="0" w:color="auto"/>
              <w:left w:val="single" w:sz="12" w:space="0" w:color="auto"/>
              <w:bottom w:val="single" w:sz="4" w:space="0" w:color="auto"/>
            </w:tcBorders>
            <w:vAlign w:val="center"/>
          </w:tcPr>
          <w:p w:rsidR="00806ADB" w:rsidRPr="00950DC8" w:rsidRDefault="00E660AF" w:rsidP="00FF21D6">
            <w:pPr>
              <w:spacing w:line="0" w:lineRule="atLeast"/>
              <w:jc w:val="center"/>
              <w:rPr>
                <w:rFonts w:eastAsia="仿宋_GB2312"/>
                <w:bCs/>
                <w:szCs w:val="21"/>
              </w:rPr>
            </w:pPr>
            <w:r w:rsidRPr="00950DC8">
              <w:rPr>
                <w:rFonts w:eastAsia="仿宋_GB2312" w:hint="eastAsia"/>
                <w:bCs/>
                <w:szCs w:val="21"/>
              </w:rPr>
              <w:t>6</w:t>
            </w:r>
          </w:p>
        </w:tc>
        <w:tc>
          <w:tcPr>
            <w:tcW w:w="1276" w:type="dxa"/>
            <w:tcBorders>
              <w:top w:val="single" w:sz="4" w:space="0" w:color="auto"/>
              <w:bottom w:val="single" w:sz="4" w:space="0" w:color="auto"/>
              <w:right w:val="single" w:sz="4" w:space="0" w:color="auto"/>
            </w:tcBorders>
            <w:vAlign w:val="center"/>
          </w:tcPr>
          <w:p w:rsidR="00045B05" w:rsidRPr="00A40CF1" w:rsidRDefault="00E660AF" w:rsidP="00FF21D6">
            <w:pPr>
              <w:spacing w:line="0" w:lineRule="atLeast"/>
              <w:ind w:leftChars="100" w:left="315" w:hangingChars="50" w:hanging="105"/>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上海市</w:t>
            </w:r>
          </w:p>
          <w:p w:rsidR="00806ADB" w:rsidRPr="00A40CF1" w:rsidRDefault="00E660AF" w:rsidP="009F6080">
            <w:pPr>
              <w:spacing w:line="0" w:lineRule="atLeast"/>
              <w:ind w:leftChars="66" w:left="139"/>
              <w:jc w:val="center"/>
              <w:rPr>
                <w:rFonts w:asciiTheme="minorEastAsia" w:eastAsiaTheme="minorEastAsia" w:hAnsiTheme="minorEastAsia" w:hint="eastAsia"/>
                <w:bCs/>
                <w:szCs w:val="21"/>
              </w:rPr>
            </w:pPr>
            <w:r w:rsidRPr="00A40CF1">
              <w:rPr>
                <w:rFonts w:asciiTheme="minorEastAsia" w:eastAsiaTheme="minorEastAsia" w:hAnsiTheme="minorEastAsia" w:hint="eastAsia"/>
                <w:bCs/>
                <w:szCs w:val="21"/>
              </w:rPr>
              <w:t>优秀教材</w:t>
            </w:r>
            <w:r w:rsidR="003A3231">
              <w:rPr>
                <w:rFonts w:asciiTheme="minorEastAsia" w:eastAsiaTheme="minorEastAsia" w:hAnsiTheme="minorEastAsia" w:hint="eastAsia"/>
                <w:bCs/>
                <w:szCs w:val="21"/>
              </w:rPr>
              <w:t>奖</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A40CF1" w:rsidRDefault="00E660AF" w:rsidP="009F6080">
            <w:pPr>
              <w:spacing w:line="0" w:lineRule="atLeast"/>
              <w:jc w:val="center"/>
              <w:rPr>
                <w:rFonts w:asciiTheme="minorEastAsia" w:eastAsiaTheme="minorEastAsia" w:hAnsiTheme="minorEastAsia" w:hint="eastAsia"/>
                <w:bCs/>
                <w:szCs w:val="21"/>
              </w:rPr>
            </w:pPr>
            <w:r w:rsidRPr="00A40CF1">
              <w:rPr>
                <w:rFonts w:asciiTheme="minorEastAsia" w:eastAsiaTheme="minorEastAsia" w:hAnsiTheme="minorEastAsia" w:hint="eastAsia"/>
                <w:bCs/>
                <w:szCs w:val="21"/>
              </w:rPr>
              <w:t>二等</w:t>
            </w:r>
          </w:p>
        </w:tc>
        <w:tc>
          <w:tcPr>
            <w:tcW w:w="2268" w:type="dxa"/>
            <w:tcBorders>
              <w:top w:val="single" w:sz="4" w:space="0" w:color="auto"/>
              <w:left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互联网+基础会计</w:t>
            </w:r>
          </w:p>
        </w:tc>
        <w:tc>
          <w:tcPr>
            <w:tcW w:w="1560" w:type="dxa"/>
            <w:tcBorders>
              <w:top w:val="single" w:sz="4" w:space="0" w:color="auto"/>
              <w:left w:val="single" w:sz="4" w:space="0" w:color="auto"/>
              <w:bottom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刘爱香</w:t>
            </w:r>
          </w:p>
        </w:tc>
        <w:tc>
          <w:tcPr>
            <w:tcW w:w="992" w:type="dxa"/>
            <w:tcBorders>
              <w:top w:val="single" w:sz="4" w:space="0" w:color="auto"/>
              <w:bottom w:val="single" w:sz="4" w:space="0" w:color="auto"/>
              <w:right w:val="single" w:sz="4"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2019</w:t>
            </w:r>
          </w:p>
        </w:tc>
        <w:tc>
          <w:tcPr>
            <w:tcW w:w="1870" w:type="dxa"/>
            <w:tcBorders>
              <w:top w:val="single" w:sz="4" w:space="0" w:color="auto"/>
              <w:left w:val="single" w:sz="4" w:space="0" w:color="auto"/>
              <w:bottom w:val="single" w:sz="4" w:space="0" w:color="auto"/>
              <w:right w:val="single" w:sz="12" w:space="0" w:color="auto"/>
            </w:tcBorders>
            <w:vAlign w:val="center"/>
          </w:tcPr>
          <w:p w:rsidR="00806ADB" w:rsidRPr="00A40CF1" w:rsidRDefault="00E660AF"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应用经济学</w:t>
            </w:r>
          </w:p>
        </w:tc>
      </w:tr>
      <w:tr w:rsidR="003A3231" w:rsidTr="00E4151D">
        <w:trPr>
          <w:trHeight w:val="1022"/>
          <w:jc w:val="center"/>
        </w:trPr>
        <w:tc>
          <w:tcPr>
            <w:tcW w:w="398" w:type="dxa"/>
            <w:tcBorders>
              <w:top w:val="single" w:sz="4" w:space="0" w:color="auto"/>
              <w:left w:val="single" w:sz="12" w:space="0" w:color="auto"/>
              <w:bottom w:val="single" w:sz="4" w:space="0" w:color="auto"/>
            </w:tcBorders>
            <w:vAlign w:val="center"/>
          </w:tcPr>
          <w:p w:rsidR="003A3231" w:rsidRDefault="003A3231" w:rsidP="00FF21D6">
            <w:pPr>
              <w:spacing w:line="240" w:lineRule="exact"/>
              <w:jc w:val="center"/>
              <w:rPr>
                <w:szCs w:val="21"/>
              </w:rPr>
            </w:pPr>
            <w:r>
              <w:rPr>
                <w:rFonts w:hint="eastAsia"/>
                <w:szCs w:val="21"/>
              </w:rPr>
              <w:t>7</w:t>
            </w:r>
          </w:p>
        </w:tc>
        <w:tc>
          <w:tcPr>
            <w:tcW w:w="1276" w:type="dxa"/>
            <w:tcBorders>
              <w:top w:val="single" w:sz="4" w:space="0" w:color="auto"/>
              <w:bottom w:val="single" w:sz="4" w:space="0" w:color="auto"/>
              <w:right w:val="single" w:sz="4" w:space="0" w:color="auto"/>
            </w:tcBorders>
            <w:vAlign w:val="center"/>
          </w:tcPr>
          <w:p w:rsidR="003A3231" w:rsidRPr="003A3231" w:rsidRDefault="003A3231" w:rsidP="00FF21D6">
            <w:pPr>
              <w:spacing w:line="237" w:lineRule="exact"/>
              <w:jc w:val="center"/>
              <w:rPr>
                <w:rFonts w:asciiTheme="minorEastAsia" w:eastAsiaTheme="minorEastAsia" w:hAnsiTheme="minorEastAsia" w:cs="华文仿宋"/>
                <w:szCs w:val="21"/>
              </w:rPr>
            </w:pPr>
            <w:r w:rsidRPr="003A3231">
              <w:rPr>
                <w:rFonts w:asciiTheme="minorEastAsia" w:eastAsiaTheme="minorEastAsia" w:hAnsiTheme="minorEastAsia" w:cs="华文仿宋" w:hint="eastAsia"/>
                <w:szCs w:val="21"/>
              </w:rPr>
              <w:t>上海市优秀教材奖</w:t>
            </w:r>
          </w:p>
        </w:tc>
        <w:tc>
          <w:tcPr>
            <w:tcW w:w="1275" w:type="dxa"/>
            <w:tcBorders>
              <w:top w:val="single" w:sz="4" w:space="0" w:color="auto"/>
              <w:left w:val="single" w:sz="4" w:space="0" w:color="auto"/>
              <w:bottom w:val="single" w:sz="4" w:space="0" w:color="auto"/>
              <w:right w:val="single" w:sz="4" w:space="0" w:color="auto"/>
            </w:tcBorders>
            <w:vAlign w:val="center"/>
          </w:tcPr>
          <w:p w:rsidR="003A3231" w:rsidRPr="003A3231" w:rsidRDefault="003A3231" w:rsidP="00FF21D6">
            <w:pPr>
              <w:spacing w:line="237" w:lineRule="exact"/>
              <w:ind w:firstLineChars="100" w:firstLine="210"/>
              <w:jc w:val="center"/>
              <w:rPr>
                <w:rFonts w:asciiTheme="minorEastAsia" w:eastAsiaTheme="minorEastAsia" w:hAnsiTheme="minorEastAsia" w:cs="华文仿宋"/>
                <w:szCs w:val="21"/>
              </w:rPr>
            </w:pPr>
            <w:r w:rsidRPr="003A3231">
              <w:rPr>
                <w:rFonts w:asciiTheme="minorEastAsia" w:eastAsiaTheme="minorEastAsia" w:hAnsiTheme="minorEastAsia" w:cs="华文仿宋" w:hint="eastAsia"/>
                <w:szCs w:val="21"/>
              </w:rPr>
              <w:t>二等</w:t>
            </w:r>
            <w:r w:rsidRPr="003A3231">
              <w:rPr>
                <w:rFonts w:asciiTheme="minorEastAsia" w:eastAsiaTheme="minorEastAsia" w:hAnsiTheme="minorEastAsia" w:cs="华文仿宋"/>
                <w:szCs w:val="21"/>
              </w:rPr>
              <w:t>奖</w:t>
            </w:r>
          </w:p>
        </w:tc>
        <w:tc>
          <w:tcPr>
            <w:tcW w:w="2268" w:type="dxa"/>
            <w:tcBorders>
              <w:top w:val="single" w:sz="4" w:space="0" w:color="auto"/>
              <w:left w:val="single" w:sz="4" w:space="0" w:color="auto"/>
              <w:bottom w:val="single" w:sz="4" w:space="0" w:color="auto"/>
              <w:right w:val="single" w:sz="4" w:space="0" w:color="auto"/>
            </w:tcBorders>
            <w:vAlign w:val="center"/>
          </w:tcPr>
          <w:p w:rsidR="003A3231" w:rsidRPr="003A3231" w:rsidRDefault="003A3231" w:rsidP="00FF21D6">
            <w:pPr>
              <w:spacing w:line="237" w:lineRule="exact"/>
              <w:jc w:val="center"/>
              <w:rPr>
                <w:rFonts w:asciiTheme="minorEastAsia" w:eastAsiaTheme="minorEastAsia" w:hAnsiTheme="minorEastAsia" w:cs="华文仿宋"/>
                <w:szCs w:val="21"/>
              </w:rPr>
            </w:pPr>
            <w:r w:rsidRPr="003A3231">
              <w:rPr>
                <w:rFonts w:asciiTheme="minorEastAsia" w:eastAsiaTheme="minorEastAsia" w:hAnsiTheme="minorEastAsia" w:cs="华文仿宋" w:hint="eastAsia"/>
                <w:szCs w:val="21"/>
              </w:rPr>
              <w:t>管理学实用教程</w:t>
            </w:r>
          </w:p>
        </w:tc>
        <w:tc>
          <w:tcPr>
            <w:tcW w:w="1560" w:type="dxa"/>
            <w:tcBorders>
              <w:top w:val="single" w:sz="4" w:space="0" w:color="auto"/>
              <w:left w:val="single" w:sz="4" w:space="0" w:color="auto"/>
              <w:bottom w:val="single" w:sz="4" w:space="0" w:color="auto"/>
            </w:tcBorders>
            <w:vAlign w:val="center"/>
          </w:tcPr>
          <w:p w:rsidR="003A3231" w:rsidRPr="003A3231" w:rsidRDefault="003A3231" w:rsidP="00FF21D6">
            <w:pPr>
              <w:spacing w:line="237" w:lineRule="exact"/>
              <w:jc w:val="center"/>
              <w:rPr>
                <w:rFonts w:asciiTheme="minorEastAsia" w:eastAsiaTheme="minorEastAsia" w:hAnsiTheme="minorEastAsia" w:cs="华文仿宋"/>
                <w:szCs w:val="21"/>
              </w:rPr>
            </w:pPr>
            <w:r w:rsidRPr="003A3231">
              <w:rPr>
                <w:rFonts w:asciiTheme="minorEastAsia" w:eastAsiaTheme="minorEastAsia" w:hAnsiTheme="minorEastAsia" w:cs="华文仿宋" w:hint="eastAsia"/>
                <w:szCs w:val="21"/>
              </w:rPr>
              <w:t>张润兴</w:t>
            </w:r>
          </w:p>
        </w:tc>
        <w:tc>
          <w:tcPr>
            <w:tcW w:w="992" w:type="dxa"/>
            <w:tcBorders>
              <w:top w:val="single" w:sz="4" w:space="0" w:color="auto"/>
              <w:bottom w:val="single" w:sz="4" w:space="0" w:color="auto"/>
              <w:right w:val="single" w:sz="4" w:space="0" w:color="auto"/>
            </w:tcBorders>
            <w:vAlign w:val="center"/>
          </w:tcPr>
          <w:p w:rsidR="003A3231" w:rsidRPr="003A3231" w:rsidRDefault="003A3231" w:rsidP="00FF21D6">
            <w:pPr>
              <w:spacing w:line="237" w:lineRule="exact"/>
              <w:jc w:val="center"/>
              <w:rPr>
                <w:rFonts w:asciiTheme="minorEastAsia" w:eastAsiaTheme="minorEastAsia" w:hAnsiTheme="minorEastAsia" w:cs="华文仿宋"/>
                <w:szCs w:val="21"/>
              </w:rPr>
            </w:pPr>
            <w:r w:rsidRPr="003A3231">
              <w:rPr>
                <w:rFonts w:asciiTheme="minorEastAsia" w:eastAsiaTheme="minorEastAsia" w:hAnsiTheme="minorEastAsia" w:cs="华文仿宋" w:hint="eastAsia"/>
                <w:szCs w:val="21"/>
              </w:rPr>
              <w:t>2015</w:t>
            </w:r>
          </w:p>
        </w:tc>
        <w:tc>
          <w:tcPr>
            <w:tcW w:w="1870" w:type="dxa"/>
            <w:tcBorders>
              <w:top w:val="single" w:sz="4" w:space="0" w:color="auto"/>
              <w:left w:val="single" w:sz="4" w:space="0" w:color="auto"/>
              <w:bottom w:val="single" w:sz="4" w:space="0" w:color="auto"/>
              <w:right w:val="single" w:sz="12" w:space="0" w:color="auto"/>
            </w:tcBorders>
            <w:vAlign w:val="center"/>
          </w:tcPr>
          <w:p w:rsidR="003A3231" w:rsidRPr="003A3231" w:rsidRDefault="003A3231" w:rsidP="00FF21D6">
            <w:pPr>
              <w:spacing w:line="237" w:lineRule="exact"/>
              <w:jc w:val="center"/>
              <w:rPr>
                <w:rFonts w:asciiTheme="minorEastAsia" w:eastAsiaTheme="minorEastAsia" w:hAnsiTheme="minorEastAsia" w:cs="华文仿宋"/>
                <w:szCs w:val="21"/>
              </w:rPr>
            </w:pPr>
            <w:r w:rsidRPr="003A3231">
              <w:rPr>
                <w:rFonts w:asciiTheme="minorEastAsia" w:eastAsiaTheme="minorEastAsia" w:hAnsiTheme="minorEastAsia" w:cs="华文仿宋" w:hint="eastAsia"/>
                <w:szCs w:val="21"/>
              </w:rPr>
              <w:t>管理学</w:t>
            </w:r>
          </w:p>
        </w:tc>
      </w:tr>
      <w:tr w:rsidR="003A3231" w:rsidTr="00E4151D">
        <w:trPr>
          <w:trHeight w:val="1022"/>
          <w:jc w:val="center"/>
        </w:trPr>
        <w:tc>
          <w:tcPr>
            <w:tcW w:w="398" w:type="dxa"/>
            <w:tcBorders>
              <w:top w:val="single" w:sz="4" w:space="0" w:color="auto"/>
              <w:left w:val="single" w:sz="12" w:space="0" w:color="auto"/>
              <w:bottom w:val="single" w:sz="4" w:space="0" w:color="auto"/>
            </w:tcBorders>
            <w:vAlign w:val="center"/>
          </w:tcPr>
          <w:p w:rsidR="003A3231" w:rsidRPr="00950DC8" w:rsidRDefault="003A3231" w:rsidP="00FF21D6">
            <w:pPr>
              <w:spacing w:line="0" w:lineRule="atLeast"/>
              <w:jc w:val="center"/>
              <w:rPr>
                <w:rFonts w:eastAsia="仿宋_GB2312"/>
                <w:bCs/>
                <w:szCs w:val="21"/>
              </w:rPr>
            </w:pPr>
            <w:r>
              <w:rPr>
                <w:rFonts w:eastAsia="仿宋_GB2312" w:hint="eastAsia"/>
                <w:bCs/>
                <w:szCs w:val="21"/>
              </w:rPr>
              <w:t>8</w:t>
            </w:r>
          </w:p>
        </w:tc>
        <w:tc>
          <w:tcPr>
            <w:tcW w:w="1276" w:type="dxa"/>
            <w:tcBorders>
              <w:top w:val="single" w:sz="4" w:space="0" w:color="auto"/>
              <w:bottom w:val="single" w:sz="4" w:space="0" w:color="auto"/>
              <w:right w:val="single" w:sz="4" w:space="0" w:color="auto"/>
            </w:tcBorders>
            <w:vAlign w:val="center"/>
          </w:tcPr>
          <w:p w:rsidR="003A3231" w:rsidRPr="00A40CF1" w:rsidRDefault="003A3231"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3A3231"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市级</w:t>
            </w:r>
          </w:p>
          <w:p w:rsidR="003A3231" w:rsidRPr="00A40CF1" w:rsidRDefault="003A3231"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二等奖</w:t>
            </w:r>
          </w:p>
        </w:tc>
        <w:tc>
          <w:tcPr>
            <w:tcW w:w="2268" w:type="dxa"/>
            <w:tcBorders>
              <w:top w:val="single" w:sz="4" w:space="0" w:color="auto"/>
              <w:left w:val="single" w:sz="4" w:space="0" w:color="auto"/>
              <w:bottom w:val="single" w:sz="4" w:space="0" w:color="auto"/>
              <w:right w:val="single" w:sz="4" w:space="0" w:color="auto"/>
            </w:tcBorders>
            <w:vAlign w:val="center"/>
          </w:tcPr>
          <w:p w:rsidR="003A3231" w:rsidRPr="00A40CF1" w:rsidRDefault="003A3231"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上海高校青年教师教学竞赛</w:t>
            </w:r>
          </w:p>
        </w:tc>
        <w:tc>
          <w:tcPr>
            <w:tcW w:w="1560" w:type="dxa"/>
            <w:tcBorders>
              <w:top w:val="single" w:sz="4" w:space="0" w:color="auto"/>
              <w:left w:val="single" w:sz="4" w:space="0" w:color="auto"/>
              <w:bottom w:val="single" w:sz="4" w:space="0" w:color="auto"/>
            </w:tcBorders>
            <w:vAlign w:val="center"/>
          </w:tcPr>
          <w:p w:rsidR="003A3231" w:rsidRPr="00A40CF1" w:rsidRDefault="003A3231"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孙文波、支颖雪、陈苏婷</w:t>
            </w:r>
          </w:p>
        </w:tc>
        <w:tc>
          <w:tcPr>
            <w:tcW w:w="992" w:type="dxa"/>
            <w:tcBorders>
              <w:top w:val="single" w:sz="4" w:space="0" w:color="auto"/>
              <w:bottom w:val="single" w:sz="4" w:space="0" w:color="auto"/>
              <w:right w:val="single" w:sz="4" w:space="0" w:color="auto"/>
            </w:tcBorders>
            <w:vAlign w:val="center"/>
          </w:tcPr>
          <w:p w:rsidR="003A3231" w:rsidRPr="00A40CF1" w:rsidRDefault="003A3231"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2018</w:t>
            </w:r>
          </w:p>
        </w:tc>
        <w:tc>
          <w:tcPr>
            <w:tcW w:w="1870" w:type="dxa"/>
            <w:tcBorders>
              <w:top w:val="single" w:sz="4" w:space="0" w:color="auto"/>
              <w:left w:val="single" w:sz="4" w:space="0" w:color="auto"/>
              <w:bottom w:val="single" w:sz="4" w:space="0" w:color="auto"/>
              <w:right w:val="single" w:sz="12" w:space="0" w:color="auto"/>
            </w:tcBorders>
            <w:vAlign w:val="center"/>
          </w:tcPr>
          <w:p w:rsidR="003A3231" w:rsidRPr="00A40CF1" w:rsidRDefault="003A3231" w:rsidP="00FF21D6">
            <w:pPr>
              <w:spacing w:line="0" w:lineRule="atLeast"/>
              <w:jc w:val="center"/>
              <w:rPr>
                <w:rFonts w:asciiTheme="minorEastAsia" w:eastAsiaTheme="minorEastAsia" w:hAnsiTheme="minorEastAsia"/>
                <w:bCs/>
                <w:szCs w:val="21"/>
              </w:rPr>
            </w:pPr>
            <w:r w:rsidRPr="00A40CF1">
              <w:rPr>
                <w:rFonts w:asciiTheme="minorEastAsia" w:eastAsiaTheme="minorEastAsia" w:hAnsiTheme="minorEastAsia" w:hint="eastAsia"/>
                <w:bCs/>
                <w:szCs w:val="21"/>
              </w:rPr>
              <w:t>教育学、材料科学与工程、数学</w:t>
            </w:r>
          </w:p>
        </w:tc>
      </w:tr>
      <w:tr w:rsidR="003A3231" w:rsidTr="00E4151D">
        <w:trPr>
          <w:trHeight w:val="791"/>
          <w:jc w:val="center"/>
        </w:trPr>
        <w:tc>
          <w:tcPr>
            <w:tcW w:w="398" w:type="dxa"/>
            <w:tcBorders>
              <w:top w:val="single" w:sz="4" w:space="0" w:color="auto"/>
              <w:left w:val="single" w:sz="12" w:space="0" w:color="auto"/>
              <w:bottom w:val="single" w:sz="4" w:space="0" w:color="auto"/>
            </w:tcBorders>
            <w:vAlign w:val="center"/>
          </w:tcPr>
          <w:p w:rsidR="003A3231" w:rsidRPr="00950DC8" w:rsidRDefault="003A3231" w:rsidP="00FF21D6">
            <w:pPr>
              <w:spacing w:line="0" w:lineRule="atLeast"/>
              <w:jc w:val="center"/>
              <w:rPr>
                <w:rFonts w:eastAsia="仿宋_GB2312"/>
                <w:bCs/>
                <w:szCs w:val="21"/>
              </w:rPr>
            </w:pPr>
            <w:r>
              <w:rPr>
                <w:rFonts w:eastAsia="仿宋_GB2312" w:hint="eastAsia"/>
                <w:bCs/>
                <w:szCs w:val="21"/>
              </w:rPr>
              <w:t>9</w:t>
            </w:r>
          </w:p>
        </w:tc>
        <w:tc>
          <w:tcPr>
            <w:tcW w:w="1276" w:type="dxa"/>
            <w:tcBorders>
              <w:top w:val="single" w:sz="4" w:space="0" w:color="auto"/>
              <w:bottom w:val="single" w:sz="4" w:space="0" w:color="auto"/>
              <w:right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市级</w:t>
            </w:r>
          </w:p>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一等奖</w:t>
            </w:r>
          </w:p>
        </w:tc>
        <w:tc>
          <w:tcPr>
            <w:tcW w:w="2268" w:type="dxa"/>
            <w:tcBorders>
              <w:top w:val="single" w:sz="4" w:space="0" w:color="auto"/>
              <w:left w:val="single" w:sz="4" w:space="0" w:color="auto"/>
              <w:bottom w:val="single" w:sz="4" w:space="0" w:color="auto"/>
              <w:right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上海民办高校高校教师教学技能大赛</w:t>
            </w:r>
          </w:p>
        </w:tc>
        <w:tc>
          <w:tcPr>
            <w:tcW w:w="1560" w:type="dxa"/>
            <w:tcBorders>
              <w:top w:val="single" w:sz="4" w:space="0" w:color="auto"/>
              <w:left w:val="single" w:sz="4" w:space="0" w:color="auto"/>
              <w:bottom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孙文波</w:t>
            </w:r>
          </w:p>
        </w:tc>
        <w:tc>
          <w:tcPr>
            <w:tcW w:w="992" w:type="dxa"/>
            <w:tcBorders>
              <w:top w:val="single" w:sz="4" w:space="0" w:color="auto"/>
              <w:bottom w:val="single" w:sz="4" w:space="0" w:color="auto"/>
              <w:right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2017</w:t>
            </w:r>
          </w:p>
        </w:tc>
        <w:tc>
          <w:tcPr>
            <w:tcW w:w="1870" w:type="dxa"/>
            <w:tcBorders>
              <w:top w:val="single" w:sz="4" w:space="0" w:color="auto"/>
              <w:left w:val="single" w:sz="4" w:space="0" w:color="auto"/>
              <w:bottom w:val="single" w:sz="4" w:space="0" w:color="auto"/>
              <w:right w:val="single" w:sz="12" w:space="0" w:color="auto"/>
            </w:tcBorders>
            <w:vAlign w:val="center"/>
          </w:tcPr>
          <w:p w:rsidR="003A3231" w:rsidRPr="002340BE" w:rsidRDefault="003A3231" w:rsidP="00FF21D6">
            <w:pPr>
              <w:spacing w:line="0" w:lineRule="atLeast"/>
              <w:jc w:val="center"/>
              <w:rPr>
                <w:rFonts w:asciiTheme="minorEastAsia" w:eastAsiaTheme="minorEastAsia" w:hAnsiTheme="minorEastAsia"/>
                <w:bCs/>
                <w:szCs w:val="21"/>
                <w:highlight w:val="yellow"/>
              </w:rPr>
            </w:pPr>
            <w:r w:rsidRPr="00E4151D">
              <w:rPr>
                <w:rFonts w:ascii="Calibri" w:hAnsi="Calibri" w:hint="eastAsia"/>
                <w:szCs w:val="22"/>
              </w:rPr>
              <w:t>管理科学与工程</w:t>
            </w:r>
          </w:p>
        </w:tc>
      </w:tr>
      <w:tr w:rsidR="003A3231" w:rsidTr="00E4151D">
        <w:trPr>
          <w:trHeight w:val="832"/>
          <w:jc w:val="center"/>
        </w:trPr>
        <w:tc>
          <w:tcPr>
            <w:tcW w:w="398" w:type="dxa"/>
            <w:tcBorders>
              <w:top w:val="single" w:sz="4" w:space="0" w:color="auto"/>
              <w:left w:val="single" w:sz="12" w:space="0" w:color="auto"/>
              <w:bottom w:val="single" w:sz="4" w:space="0" w:color="auto"/>
            </w:tcBorders>
            <w:vAlign w:val="center"/>
          </w:tcPr>
          <w:p w:rsidR="003A3231" w:rsidRPr="00950DC8" w:rsidRDefault="003A3231" w:rsidP="00FF21D6">
            <w:pPr>
              <w:spacing w:line="0" w:lineRule="atLeast"/>
              <w:jc w:val="center"/>
              <w:rPr>
                <w:rFonts w:eastAsia="仿宋_GB2312"/>
                <w:bCs/>
                <w:szCs w:val="21"/>
              </w:rPr>
            </w:pPr>
            <w:r>
              <w:rPr>
                <w:rFonts w:eastAsia="仿宋_GB2312" w:hint="eastAsia"/>
                <w:bCs/>
                <w:szCs w:val="21"/>
              </w:rPr>
              <w:t>10</w:t>
            </w:r>
          </w:p>
        </w:tc>
        <w:tc>
          <w:tcPr>
            <w:tcW w:w="1276" w:type="dxa"/>
            <w:tcBorders>
              <w:top w:val="single" w:sz="4" w:space="0" w:color="auto"/>
              <w:bottom w:val="single" w:sz="4" w:space="0" w:color="auto"/>
              <w:right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教学成果奖</w:t>
            </w:r>
          </w:p>
        </w:tc>
        <w:tc>
          <w:tcPr>
            <w:tcW w:w="1275" w:type="dxa"/>
            <w:tcBorders>
              <w:top w:val="single" w:sz="4" w:space="0" w:color="auto"/>
              <w:left w:val="single" w:sz="4" w:space="0" w:color="auto"/>
              <w:bottom w:val="single" w:sz="4" w:space="0" w:color="auto"/>
              <w:right w:val="single" w:sz="4" w:space="0" w:color="auto"/>
            </w:tcBorders>
            <w:vAlign w:val="center"/>
          </w:tcPr>
          <w:p w:rsidR="00FF21D6"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市级</w:t>
            </w:r>
          </w:p>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一等奖</w:t>
            </w:r>
          </w:p>
        </w:tc>
        <w:tc>
          <w:tcPr>
            <w:tcW w:w="2268" w:type="dxa"/>
            <w:tcBorders>
              <w:top w:val="single" w:sz="4" w:space="0" w:color="auto"/>
              <w:left w:val="single" w:sz="4" w:space="0" w:color="auto"/>
              <w:bottom w:val="single" w:sz="4" w:space="0" w:color="auto"/>
              <w:right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上海民办高校高校教师教学技能大赛</w:t>
            </w:r>
          </w:p>
        </w:tc>
        <w:tc>
          <w:tcPr>
            <w:tcW w:w="1560" w:type="dxa"/>
            <w:tcBorders>
              <w:top w:val="single" w:sz="4" w:space="0" w:color="auto"/>
              <w:left w:val="single" w:sz="4" w:space="0" w:color="auto"/>
              <w:bottom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sidRPr="00E4151D">
              <w:rPr>
                <w:rFonts w:asciiTheme="minorEastAsia" w:eastAsiaTheme="minorEastAsia" w:hAnsiTheme="minorEastAsia" w:hint="eastAsia"/>
                <w:bCs/>
                <w:szCs w:val="21"/>
              </w:rPr>
              <w:t>陈苏婷</w:t>
            </w:r>
            <w:r>
              <w:rPr>
                <w:rFonts w:asciiTheme="minorEastAsia" w:eastAsiaTheme="minorEastAsia" w:hAnsiTheme="minorEastAsia" w:hint="eastAsia"/>
                <w:bCs/>
                <w:szCs w:val="21"/>
              </w:rPr>
              <w:t>、</w:t>
            </w:r>
            <w:r>
              <w:rPr>
                <w:rFonts w:asciiTheme="minorEastAsia" w:eastAsiaTheme="minorEastAsia" w:hAnsiTheme="minorEastAsia"/>
                <w:bCs/>
                <w:szCs w:val="21"/>
              </w:rPr>
              <w:t>肖</w:t>
            </w:r>
            <w:r>
              <w:rPr>
                <w:rFonts w:asciiTheme="minorEastAsia" w:eastAsiaTheme="minorEastAsia" w:hAnsiTheme="minorEastAsia" w:hint="eastAsia"/>
                <w:bCs/>
                <w:szCs w:val="21"/>
              </w:rPr>
              <w:t>晶</w:t>
            </w:r>
          </w:p>
        </w:tc>
        <w:tc>
          <w:tcPr>
            <w:tcW w:w="992" w:type="dxa"/>
            <w:tcBorders>
              <w:top w:val="single" w:sz="4" w:space="0" w:color="auto"/>
              <w:bottom w:val="single" w:sz="4" w:space="0" w:color="auto"/>
              <w:right w:val="single" w:sz="4"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Pr>
                <w:rFonts w:asciiTheme="minorEastAsia" w:eastAsiaTheme="minorEastAsia" w:hAnsiTheme="minorEastAsia" w:hint="eastAsia"/>
                <w:bCs/>
                <w:szCs w:val="21"/>
              </w:rPr>
              <w:t>2019</w:t>
            </w:r>
          </w:p>
        </w:tc>
        <w:tc>
          <w:tcPr>
            <w:tcW w:w="1870" w:type="dxa"/>
            <w:tcBorders>
              <w:top w:val="single" w:sz="4" w:space="0" w:color="auto"/>
              <w:left w:val="single" w:sz="4" w:space="0" w:color="auto"/>
              <w:bottom w:val="single" w:sz="4" w:space="0" w:color="auto"/>
              <w:right w:val="single" w:sz="12" w:space="0" w:color="auto"/>
            </w:tcBorders>
            <w:vAlign w:val="center"/>
          </w:tcPr>
          <w:p w:rsidR="003A3231" w:rsidRPr="00E4151D" w:rsidRDefault="003A3231" w:rsidP="00FF21D6">
            <w:pPr>
              <w:spacing w:line="0" w:lineRule="atLeast"/>
              <w:jc w:val="center"/>
              <w:rPr>
                <w:rFonts w:asciiTheme="minorEastAsia" w:eastAsiaTheme="minorEastAsia" w:hAnsiTheme="minorEastAsia"/>
                <w:bCs/>
                <w:szCs w:val="21"/>
              </w:rPr>
            </w:pPr>
            <w:r>
              <w:rPr>
                <w:rFonts w:asciiTheme="minorEastAsia" w:eastAsiaTheme="minorEastAsia" w:hAnsiTheme="minorEastAsia" w:hint="eastAsia"/>
                <w:bCs/>
                <w:szCs w:val="21"/>
              </w:rPr>
              <w:t>数学</w:t>
            </w:r>
            <w:r>
              <w:rPr>
                <w:rFonts w:asciiTheme="minorEastAsia" w:eastAsiaTheme="minorEastAsia" w:hAnsiTheme="minorEastAsia"/>
                <w:bCs/>
                <w:szCs w:val="21"/>
              </w:rPr>
              <w:t>、艺术学</w:t>
            </w:r>
          </w:p>
        </w:tc>
      </w:tr>
    </w:tbl>
    <w:p w:rsidR="00806ADB" w:rsidRDefault="00E660AF">
      <w:pPr>
        <w:spacing w:line="300" w:lineRule="exact"/>
        <w:ind w:leftChars="225" w:left="529" w:hangingChars="31" w:hanging="56"/>
        <w:rPr>
          <w:rFonts w:eastAsiaTheme="majorEastAsia"/>
          <w:spacing w:val="-4"/>
          <w:sz w:val="18"/>
          <w:szCs w:val="18"/>
        </w:rPr>
      </w:pPr>
      <w:r>
        <w:rPr>
          <w:rFonts w:ascii="宋体" w:hAnsi="宋体" w:hint="eastAsia"/>
          <w:sz w:val="18"/>
          <w:szCs w:val="18"/>
        </w:rPr>
        <w:t>注：</w:t>
      </w:r>
      <w:r>
        <w:rPr>
          <w:rFonts w:hint="eastAsia"/>
          <w:sz w:val="18"/>
          <w:szCs w:val="18"/>
        </w:rPr>
        <w:t>1</w:t>
      </w:r>
      <w:r>
        <w:rPr>
          <w:rFonts w:ascii="宋体" w:hAnsi="宋体"/>
          <w:sz w:val="18"/>
          <w:szCs w:val="18"/>
        </w:rPr>
        <w:t>.</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r>
        <w:rPr>
          <w:rFonts w:eastAsiaTheme="majorEastAsia" w:hint="eastAsia"/>
          <w:spacing w:val="-4"/>
          <w:sz w:val="18"/>
          <w:szCs w:val="18"/>
        </w:rPr>
        <w:t>。</w:t>
      </w:r>
    </w:p>
    <w:p w:rsidR="00806ADB" w:rsidRDefault="00E660AF">
      <w:pPr>
        <w:spacing w:line="300" w:lineRule="exact"/>
        <w:ind w:leftChars="250" w:left="525" w:firstLineChars="174" w:firstLine="299"/>
        <w:rPr>
          <w:rFonts w:eastAsiaTheme="majorEastAsia"/>
          <w:spacing w:val="-4"/>
          <w:sz w:val="18"/>
          <w:szCs w:val="18"/>
        </w:rPr>
      </w:pPr>
      <w:r>
        <w:rPr>
          <w:rFonts w:eastAsiaTheme="majorEastAsia" w:hint="eastAsia"/>
          <w:spacing w:val="-4"/>
          <w:sz w:val="18"/>
          <w:szCs w:val="18"/>
        </w:rPr>
        <w:t>2.</w:t>
      </w:r>
      <w:r>
        <w:rPr>
          <w:rFonts w:eastAsiaTheme="majorEastAsia" w:hint="eastAsia"/>
          <w:spacing w:val="-4"/>
          <w:sz w:val="18"/>
          <w:szCs w:val="18"/>
        </w:rPr>
        <w:t>“主要支撑学科或专业”可填写学科、专业学位类别和本科专业。</w:t>
      </w:r>
    </w:p>
    <w:p w:rsidR="00806ADB" w:rsidRDefault="00E660AF">
      <w:pPr>
        <w:widowControl/>
        <w:jc w:val="left"/>
        <w:rPr>
          <w:rFonts w:eastAsiaTheme="majorEastAsia"/>
          <w:color w:val="000000" w:themeColor="text1"/>
          <w:spacing w:val="-4"/>
          <w:sz w:val="18"/>
          <w:szCs w:val="18"/>
        </w:rPr>
      </w:pPr>
      <w:r>
        <w:rPr>
          <w:rFonts w:eastAsiaTheme="majorEastAsia"/>
          <w:color w:val="000000" w:themeColor="text1"/>
          <w:spacing w:val="-4"/>
          <w:sz w:val="18"/>
          <w:szCs w:val="18"/>
        </w:rPr>
        <w:br w:type="page"/>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8"/>
        <w:gridCol w:w="2129"/>
        <w:gridCol w:w="2407"/>
        <w:gridCol w:w="1304"/>
        <w:gridCol w:w="1110"/>
        <w:gridCol w:w="2010"/>
      </w:tblGrid>
      <w:tr w:rsidR="00806ADB">
        <w:trPr>
          <w:trHeight w:hRule="exact" w:val="539"/>
          <w:jc w:val="center"/>
        </w:trPr>
        <w:tc>
          <w:tcPr>
            <w:tcW w:w="9358" w:type="dxa"/>
            <w:gridSpan w:val="6"/>
            <w:tcBorders>
              <w:top w:val="single" w:sz="12" w:space="0" w:color="auto"/>
              <w:left w:val="single" w:sz="12" w:space="0" w:color="auto"/>
              <w:bottom w:val="single" w:sz="12" w:space="0" w:color="auto"/>
              <w:right w:val="single" w:sz="12" w:space="0" w:color="auto"/>
            </w:tcBorders>
            <w:vAlign w:val="center"/>
          </w:tcPr>
          <w:p w:rsidR="00806ADB" w:rsidRDefault="00E660AF">
            <w:pPr>
              <w:spacing w:line="240" w:lineRule="exact"/>
              <w:rPr>
                <w:b/>
                <w:bCs/>
                <w:sz w:val="24"/>
              </w:rPr>
            </w:pPr>
            <w:r>
              <w:rPr>
                <w:rFonts w:ascii="仿宋_GB2312" w:eastAsia="仿宋_GB2312" w:hAnsi="仿宋_GB2312" w:cs="仿宋_GB2312" w:hint="eastAsia"/>
                <w:b/>
                <w:bCs/>
              </w:rPr>
              <w:lastRenderedPageBreak/>
              <w:t>Ⅳ</w:t>
            </w:r>
            <w:r>
              <w:rPr>
                <w:b/>
                <w:bCs/>
              </w:rPr>
              <w:t>-</w:t>
            </w:r>
            <w:r>
              <w:rPr>
                <w:rFonts w:hint="eastAsia"/>
                <w:b/>
                <w:bCs/>
              </w:rPr>
              <w:t>2</w:t>
            </w:r>
            <w:r>
              <w:rPr>
                <w:rFonts w:ascii="仿宋_GB2312" w:eastAsia="仿宋_GB2312" w:hAnsi="宋体" w:cs="宋体" w:hint="eastAsia"/>
                <w:b/>
                <w:bCs/>
              </w:rPr>
              <w:t>近五年代表性课程和专业</w:t>
            </w:r>
            <w:r>
              <w:rPr>
                <w:rFonts w:ascii="仿宋_GB2312" w:eastAsia="仿宋_GB2312" w:hint="eastAsia"/>
                <w:bCs/>
                <w:szCs w:val="22"/>
              </w:rPr>
              <w:t>（</w:t>
            </w:r>
            <w:proofErr w:type="gramStart"/>
            <w:r>
              <w:rPr>
                <w:rFonts w:ascii="仿宋_GB2312" w:eastAsia="仿宋_GB2312" w:hint="eastAsia"/>
                <w:bCs/>
                <w:szCs w:val="22"/>
              </w:rPr>
              <w:t>限填</w:t>
            </w:r>
            <w:r>
              <w:rPr>
                <w:rFonts w:eastAsia="仿宋_GB2312" w:hint="eastAsia"/>
                <w:bCs/>
                <w:szCs w:val="22"/>
              </w:rPr>
              <w:t>15</w:t>
            </w:r>
            <w:r>
              <w:rPr>
                <w:rFonts w:ascii="仿宋_GB2312" w:eastAsia="仿宋_GB2312" w:hint="eastAsia"/>
                <w:bCs/>
                <w:szCs w:val="22"/>
              </w:rPr>
              <w:t>项</w:t>
            </w:r>
            <w:proofErr w:type="gramEnd"/>
            <w:r>
              <w:rPr>
                <w:rFonts w:ascii="仿宋_GB2312" w:eastAsia="仿宋_GB2312" w:hint="eastAsia"/>
                <w:bCs/>
                <w:szCs w:val="22"/>
              </w:rPr>
              <w:t>）</w:t>
            </w:r>
          </w:p>
        </w:tc>
      </w:tr>
      <w:tr w:rsidR="00806ADB">
        <w:trPr>
          <w:trHeight w:hRule="exact" w:val="649"/>
          <w:jc w:val="center"/>
        </w:trPr>
        <w:tc>
          <w:tcPr>
            <w:tcW w:w="398" w:type="dxa"/>
            <w:tcBorders>
              <w:top w:val="single" w:sz="12" w:space="0" w:color="auto"/>
              <w:left w:val="single" w:sz="12"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序号</w:t>
            </w:r>
          </w:p>
        </w:tc>
        <w:tc>
          <w:tcPr>
            <w:tcW w:w="2129" w:type="dxa"/>
            <w:tcBorders>
              <w:top w:val="single" w:sz="12"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类  别</w:t>
            </w:r>
          </w:p>
        </w:tc>
        <w:tc>
          <w:tcPr>
            <w:tcW w:w="2407" w:type="dxa"/>
            <w:tcBorders>
              <w:top w:val="single" w:sz="12"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名  称</w:t>
            </w:r>
          </w:p>
        </w:tc>
        <w:tc>
          <w:tcPr>
            <w:tcW w:w="1304" w:type="dxa"/>
            <w:tcBorders>
              <w:top w:val="single" w:sz="12" w:space="0" w:color="auto"/>
            </w:tcBorders>
            <w:vAlign w:val="center"/>
          </w:tcPr>
          <w:p w:rsidR="00806ADB" w:rsidRDefault="00E660AF">
            <w:pPr>
              <w:spacing w:line="240" w:lineRule="exact"/>
              <w:jc w:val="center"/>
              <w:rPr>
                <w:rFonts w:ascii="仿宋_GB2312" w:eastAsia="仿宋_GB2312"/>
              </w:rPr>
            </w:pPr>
            <w:r>
              <w:rPr>
                <w:rFonts w:ascii="仿宋_GB2312" w:eastAsia="仿宋_GB2312" w:hint="eastAsia"/>
              </w:rPr>
              <w:t>主讲教师</w:t>
            </w:r>
          </w:p>
          <w:p w:rsidR="00806ADB" w:rsidRDefault="00E660AF">
            <w:pPr>
              <w:spacing w:line="240" w:lineRule="exact"/>
              <w:jc w:val="center"/>
              <w:rPr>
                <w:rFonts w:ascii="仿宋_GB2312" w:eastAsia="仿宋_GB2312"/>
              </w:rPr>
            </w:pPr>
            <w:r>
              <w:rPr>
                <w:rFonts w:ascii="仿宋_GB2312" w:eastAsia="仿宋_GB2312" w:hint="eastAsia"/>
              </w:rPr>
              <w:t>/负责人</w:t>
            </w:r>
          </w:p>
        </w:tc>
        <w:tc>
          <w:tcPr>
            <w:tcW w:w="1110" w:type="dxa"/>
            <w:tcBorders>
              <w:top w:val="single" w:sz="12" w:space="0" w:color="auto"/>
              <w:right w:val="single" w:sz="4" w:space="0" w:color="auto"/>
            </w:tcBorders>
            <w:vAlign w:val="center"/>
          </w:tcPr>
          <w:p w:rsidR="00806ADB" w:rsidRDefault="00E660AF">
            <w:pPr>
              <w:spacing w:line="240" w:lineRule="exact"/>
              <w:jc w:val="center"/>
              <w:rPr>
                <w:rFonts w:ascii="仿宋_GB2312" w:eastAsia="仿宋_GB2312"/>
              </w:rPr>
            </w:pPr>
            <w:r w:rsidRPr="0027695B">
              <w:rPr>
                <w:rFonts w:ascii="仿宋_GB2312" w:eastAsia="仿宋_GB2312" w:hint="eastAsia"/>
              </w:rPr>
              <w:t>批准年月</w:t>
            </w:r>
          </w:p>
        </w:tc>
        <w:tc>
          <w:tcPr>
            <w:tcW w:w="2010" w:type="dxa"/>
            <w:tcBorders>
              <w:top w:val="single" w:sz="12" w:space="0" w:color="auto"/>
              <w:left w:val="single" w:sz="4" w:space="0" w:color="auto"/>
              <w:right w:val="single" w:sz="12" w:space="0" w:color="auto"/>
            </w:tcBorders>
            <w:vAlign w:val="center"/>
          </w:tcPr>
          <w:p w:rsidR="00806ADB" w:rsidRDefault="00E660AF">
            <w:pPr>
              <w:widowControl/>
              <w:jc w:val="center"/>
              <w:rPr>
                <w:rFonts w:ascii="仿宋_GB2312" w:eastAsia="仿宋_GB2312"/>
              </w:rPr>
            </w:pPr>
            <w:r>
              <w:rPr>
                <w:rFonts w:ascii="仿宋_GB2312" w:eastAsia="仿宋_GB2312" w:hint="eastAsia"/>
              </w:rPr>
              <w:t>主要</w:t>
            </w:r>
          </w:p>
          <w:p w:rsidR="00806ADB" w:rsidRDefault="00E660AF">
            <w:pPr>
              <w:spacing w:line="240" w:lineRule="exact"/>
              <w:jc w:val="center"/>
              <w:rPr>
                <w:rFonts w:ascii="仿宋_GB2312" w:eastAsia="仿宋_GB2312"/>
              </w:rPr>
            </w:pPr>
            <w:r>
              <w:rPr>
                <w:rFonts w:ascii="仿宋_GB2312" w:eastAsia="仿宋_GB2312" w:hint="eastAsia"/>
              </w:rPr>
              <w:t>支撑学科或专业</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t>1</w:t>
            </w:r>
          </w:p>
        </w:tc>
        <w:tc>
          <w:tcPr>
            <w:tcW w:w="2129"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上海市一流本科专业</w:t>
            </w:r>
          </w:p>
        </w:tc>
        <w:tc>
          <w:tcPr>
            <w:tcW w:w="2407" w:type="dxa"/>
            <w:vAlign w:val="center"/>
          </w:tcPr>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广告学</w:t>
            </w:r>
          </w:p>
        </w:tc>
        <w:tc>
          <w:tcPr>
            <w:tcW w:w="1304"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李平</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2019</w:t>
            </w:r>
            <w:r w:rsidR="002C4854">
              <w:rPr>
                <w:rFonts w:asciiTheme="minorEastAsia" w:eastAsiaTheme="minorEastAsia" w:hAnsiTheme="minorEastAsia" w:cs="华文仿宋"/>
                <w:szCs w:val="21"/>
              </w:rPr>
              <w:t>12</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设计学、艺术学理论</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2</w:t>
            </w:r>
          </w:p>
        </w:tc>
        <w:tc>
          <w:tcPr>
            <w:tcW w:w="2129" w:type="dxa"/>
            <w:vAlign w:val="center"/>
          </w:tcPr>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上海市一流本科专业</w:t>
            </w:r>
          </w:p>
        </w:tc>
        <w:tc>
          <w:tcPr>
            <w:tcW w:w="2407" w:type="dxa"/>
            <w:vAlign w:val="center"/>
          </w:tcPr>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网络工程</w:t>
            </w:r>
          </w:p>
        </w:tc>
        <w:tc>
          <w:tcPr>
            <w:tcW w:w="1304" w:type="dxa"/>
            <w:vAlign w:val="center"/>
          </w:tcPr>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蒋中云</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2019</w:t>
            </w:r>
            <w:r w:rsidR="002C4854">
              <w:rPr>
                <w:rFonts w:asciiTheme="minorEastAsia" w:eastAsiaTheme="minorEastAsia" w:hAnsiTheme="minorEastAsia" w:cs="华文仿宋"/>
                <w:szCs w:val="21"/>
              </w:rPr>
              <w:t>12</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计算机科学与技术</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3</w:t>
            </w:r>
          </w:p>
        </w:tc>
        <w:tc>
          <w:tcPr>
            <w:tcW w:w="2129" w:type="dxa"/>
            <w:vAlign w:val="center"/>
          </w:tcPr>
          <w:p w:rsidR="00FF21D6"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上海市一流本科培育</w:t>
            </w:r>
          </w:p>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专业</w:t>
            </w:r>
          </w:p>
        </w:tc>
        <w:tc>
          <w:tcPr>
            <w:tcW w:w="2407" w:type="dxa"/>
            <w:vAlign w:val="center"/>
          </w:tcPr>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聚焦互联网+，服务国家智能制造战略的ICT智能应用一流专业群建设</w:t>
            </w:r>
          </w:p>
        </w:tc>
        <w:tc>
          <w:tcPr>
            <w:tcW w:w="1304"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谷伟</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2018</w:t>
            </w:r>
            <w:r w:rsidR="002C4854">
              <w:rPr>
                <w:rFonts w:asciiTheme="minorEastAsia" w:eastAsiaTheme="minorEastAsia" w:hAnsiTheme="minorEastAsia" w:cs="华文仿宋"/>
                <w:szCs w:val="21"/>
              </w:rPr>
              <w:t>06</w:t>
            </w:r>
          </w:p>
        </w:tc>
        <w:tc>
          <w:tcPr>
            <w:tcW w:w="2010" w:type="dxa"/>
            <w:tcBorders>
              <w:left w:val="single" w:sz="4" w:space="0" w:color="auto"/>
              <w:right w:val="single" w:sz="12" w:space="0" w:color="auto"/>
            </w:tcBorders>
            <w:vAlign w:val="center"/>
          </w:tcPr>
          <w:p w:rsidR="00641435" w:rsidRDefault="00641435">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 xml:space="preserve"> </w:t>
            </w:r>
            <w:r w:rsidR="00E660AF" w:rsidRPr="0024769F">
              <w:rPr>
                <w:rFonts w:asciiTheme="minorEastAsia" w:eastAsiaTheme="minorEastAsia" w:hAnsiTheme="minorEastAsia" w:cs="华文仿宋" w:hint="eastAsia"/>
                <w:szCs w:val="21"/>
              </w:rPr>
              <w:t>数字媒体技术、</w:t>
            </w:r>
            <w:r w:rsidR="001708C2">
              <w:rPr>
                <w:rFonts w:asciiTheme="minorEastAsia" w:eastAsiaTheme="minorEastAsia" w:hAnsiTheme="minorEastAsia" w:cs="华文仿宋" w:hint="eastAsia"/>
                <w:szCs w:val="21"/>
              </w:rPr>
              <w:t xml:space="preserve"> </w:t>
            </w:r>
          </w:p>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网络工程</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4</w:t>
            </w:r>
          </w:p>
        </w:tc>
        <w:tc>
          <w:tcPr>
            <w:tcW w:w="2129" w:type="dxa"/>
            <w:vAlign w:val="center"/>
          </w:tcPr>
          <w:p w:rsidR="00FF21D6"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上海市应用型本科</w:t>
            </w:r>
          </w:p>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试点专业</w:t>
            </w:r>
          </w:p>
        </w:tc>
        <w:tc>
          <w:tcPr>
            <w:tcW w:w="2407" w:type="dxa"/>
            <w:vAlign w:val="center"/>
          </w:tcPr>
          <w:p w:rsidR="00806ADB" w:rsidRPr="0024769F" w:rsidRDefault="00E660AF">
            <w:pPr>
              <w:jc w:val="center"/>
              <w:rPr>
                <w:rFonts w:asciiTheme="minorEastAsia" w:eastAsiaTheme="minorEastAsia" w:hAnsiTheme="minorEastAsia"/>
                <w:szCs w:val="21"/>
              </w:rPr>
            </w:pPr>
            <w:r w:rsidRPr="0024769F">
              <w:rPr>
                <w:rFonts w:asciiTheme="minorEastAsia" w:eastAsiaTheme="minorEastAsia" w:hAnsiTheme="minorEastAsia" w:cs="华文仿宋" w:hint="eastAsia"/>
                <w:szCs w:val="21"/>
              </w:rPr>
              <w:t>软件工程</w:t>
            </w:r>
          </w:p>
        </w:tc>
        <w:tc>
          <w:tcPr>
            <w:tcW w:w="1304"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朱丽娟</w:t>
            </w:r>
          </w:p>
        </w:tc>
        <w:tc>
          <w:tcPr>
            <w:tcW w:w="1110" w:type="dxa"/>
            <w:tcBorders>
              <w:right w:val="single" w:sz="4" w:space="0" w:color="auto"/>
            </w:tcBorders>
            <w:vAlign w:val="center"/>
          </w:tcPr>
          <w:p w:rsidR="00806ADB" w:rsidRPr="0024769F" w:rsidRDefault="002C4854">
            <w:pPr>
              <w:jc w:val="center"/>
              <w:rPr>
                <w:rFonts w:asciiTheme="minorEastAsia" w:eastAsiaTheme="minorEastAsia" w:hAnsiTheme="minorEastAsia"/>
              </w:rPr>
            </w:pPr>
            <w:r>
              <w:rPr>
                <w:rFonts w:asciiTheme="minorEastAsia" w:eastAsiaTheme="minorEastAsia" w:hAnsiTheme="minorEastAsia" w:cs="华文仿宋" w:hint="eastAsia"/>
                <w:szCs w:val="21"/>
              </w:rPr>
              <w:t>201712</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计算机科学与技术</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5</w:t>
            </w:r>
          </w:p>
        </w:tc>
        <w:tc>
          <w:tcPr>
            <w:tcW w:w="2129" w:type="dxa"/>
            <w:vAlign w:val="center"/>
          </w:tcPr>
          <w:p w:rsidR="00FF21D6"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上海市应用型本科</w:t>
            </w:r>
          </w:p>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试点专业</w:t>
            </w:r>
          </w:p>
        </w:tc>
        <w:tc>
          <w:tcPr>
            <w:tcW w:w="2407"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宝石及材料工艺学</w:t>
            </w:r>
          </w:p>
        </w:tc>
        <w:tc>
          <w:tcPr>
            <w:tcW w:w="1304" w:type="dxa"/>
            <w:vAlign w:val="center"/>
          </w:tcPr>
          <w:p w:rsidR="00806ADB" w:rsidRPr="0024769F" w:rsidRDefault="00E660AF">
            <w:pPr>
              <w:jc w:val="center"/>
              <w:rPr>
                <w:rFonts w:asciiTheme="minorEastAsia" w:eastAsiaTheme="minorEastAsia" w:hAnsiTheme="minorEastAsia"/>
              </w:rPr>
            </w:pPr>
            <w:proofErr w:type="gramStart"/>
            <w:r w:rsidRPr="0024769F">
              <w:rPr>
                <w:rFonts w:asciiTheme="minorEastAsia" w:eastAsiaTheme="minorEastAsia" w:hAnsiTheme="minorEastAsia" w:cs="华文仿宋" w:hint="eastAsia"/>
                <w:szCs w:val="21"/>
              </w:rPr>
              <w:t>刘衔宇</w:t>
            </w:r>
            <w:proofErr w:type="gramEnd"/>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2017</w:t>
            </w:r>
            <w:r w:rsidR="002C4854">
              <w:rPr>
                <w:rFonts w:asciiTheme="minorEastAsia" w:eastAsiaTheme="minorEastAsia" w:hAnsiTheme="minorEastAsia" w:cs="华文仿宋"/>
                <w:szCs w:val="21"/>
              </w:rPr>
              <w:t>02</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材料科学与工程</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6</w:t>
            </w:r>
          </w:p>
        </w:tc>
        <w:tc>
          <w:tcPr>
            <w:tcW w:w="2129" w:type="dxa"/>
            <w:vAlign w:val="center"/>
          </w:tcPr>
          <w:p w:rsidR="00FF21D6"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上海市应用型本科</w:t>
            </w:r>
          </w:p>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试点专业</w:t>
            </w:r>
          </w:p>
        </w:tc>
        <w:tc>
          <w:tcPr>
            <w:tcW w:w="2407"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工程管理</w:t>
            </w:r>
          </w:p>
        </w:tc>
        <w:tc>
          <w:tcPr>
            <w:tcW w:w="1304"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孙文波</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2016</w:t>
            </w:r>
            <w:r w:rsidR="002C4854">
              <w:rPr>
                <w:rFonts w:asciiTheme="minorEastAsia" w:eastAsiaTheme="minorEastAsia" w:hAnsiTheme="minorEastAsia" w:cs="华文仿宋"/>
                <w:szCs w:val="21"/>
              </w:rPr>
              <w:t>03</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工程管理</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7</w:t>
            </w:r>
          </w:p>
        </w:tc>
        <w:tc>
          <w:tcPr>
            <w:tcW w:w="2129" w:type="dxa"/>
            <w:vAlign w:val="center"/>
          </w:tcPr>
          <w:p w:rsidR="00FF21D6"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上海市应用型本科</w:t>
            </w:r>
          </w:p>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试点专业</w:t>
            </w:r>
          </w:p>
        </w:tc>
        <w:tc>
          <w:tcPr>
            <w:tcW w:w="2407" w:type="dxa"/>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汽车服务工程</w:t>
            </w:r>
          </w:p>
        </w:tc>
        <w:tc>
          <w:tcPr>
            <w:tcW w:w="1304" w:type="dxa"/>
            <w:vAlign w:val="center"/>
          </w:tcPr>
          <w:p w:rsidR="00806ADB" w:rsidRPr="0024769F" w:rsidRDefault="00E660AF">
            <w:pPr>
              <w:jc w:val="center"/>
              <w:rPr>
                <w:rFonts w:asciiTheme="minorEastAsia" w:eastAsiaTheme="minorEastAsia" w:hAnsiTheme="minorEastAsia" w:cs="华文仿宋"/>
                <w:szCs w:val="21"/>
              </w:rPr>
            </w:pPr>
            <w:proofErr w:type="gramStart"/>
            <w:r w:rsidRPr="0024769F">
              <w:rPr>
                <w:rFonts w:asciiTheme="minorEastAsia" w:eastAsiaTheme="minorEastAsia" w:hAnsiTheme="minorEastAsia" w:cs="华文仿宋" w:hint="eastAsia"/>
                <w:szCs w:val="21"/>
              </w:rPr>
              <w:t>田玉冬</w:t>
            </w:r>
            <w:proofErr w:type="gramEnd"/>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2015</w:t>
            </w:r>
            <w:r w:rsidR="002C4854">
              <w:rPr>
                <w:rFonts w:asciiTheme="minorEastAsia" w:eastAsiaTheme="minorEastAsia" w:hAnsiTheme="minorEastAsia" w:cs="华文仿宋"/>
                <w:szCs w:val="21"/>
              </w:rPr>
              <w:t>04</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机械工程</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8</w:t>
            </w:r>
          </w:p>
        </w:tc>
        <w:tc>
          <w:tcPr>
            <w:tcW w:w="2129" w:type="dxa"/>
            <w:vAlign w:val="center"/>
          </w:tcPr>
          <w:p w:rsidR="00FF21D6"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上海市优质在线课程</w:t>
            </w:r>
          </w:p>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示范案例</w:t>
            </w:r>
          </w:p>
        </w:tc>
        <w:tc>
          <w:tcPr>
            <w:tcW w:w="2407" w:type="dxa"/>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马克思主义基本原理概论</w:t>
            </w:r>
          </w:p>
        </w:tc>
        <w:tc>
          <w:tcPr>
            <w:tcW w:w="1304" w:type="dxa"/>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荆筱槐</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2019</w:t>
            </w:r>
            <w:r w:rsidR="002C4854">
              <w:rPr>
                <w:rFonts w:asciiTheme="minorEastAsia" w:eastAsiaTheme="minorEastAsia" w:hAnsiTheme="minorEastAsia" w:cs="华文仿宋"/>
                <w:szCs w:val="21"/>
              </w:rPr>
              <w:t>11</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马克思主义理论</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9</w:t>
            </w:r>
          </w:p>
        </w:tc>
        <w:tc>
          <w:tcPr>
            <w:tcW w:w="2129" w:type="dxa"/>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上海市精品课程</w:t>
            </w:r>
          </w:p>
        </w:tc>
        <w:tc>
          <w:tcPr>
            <w:tcW w:w="2407" w:type="dxa"/>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网络安全技术</w:t>
            </w:r>
          </w:p>
        </w:tc>
        <w:tc>
          <w:tcPr>
            <w:tcW w:w="1304" w:type="dxa"/>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贾铁军</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2019</w:t>
            </w:r>
            <w:r w:rsidR="002C4854">
              <w:rPr>
                <w:rFonts w:asciiTheme="minorEastAsia" w:eastAsiaTheme="minorEastAsia" w:hAnsiTheme="minorEastAsia" w:cs="华文仿宋"/>
                <w:szCs w:val="21"/>
              </w:rPr>
              <w:t>11</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cs="华文仿宋"/>
                <w:szCs w:val="21"/>
              </w:rPr>
            </w:pPr>
            <w:r w:rsidRPr="0024769F">
              <w:rPr>
                <w:rFonts w:asciiTheme="minorEastAsia" w:eastAsiaTheme="minorEastAsia" w:hAnsiTheme="minorEastAsia" w:cs="华文仿宋" w:hint="eastAsia"/>
                <w:szCs w:val="21"/>
              </w:rPr>
              <w:t>网络与新媒体</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10</w:t>
            </w:r>
          </w:p>
        </w:tc>
        <w:tc>
          <w:tcPr>
            <w:tcW w:w="2129"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上海市精品课程</w:t>
            </w:r>
          </w:p>
        </w:tc>
        <w:tc>
          <w:tcPr>
            <w:tcW w:w="2407"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网页设计</w:t>
            </w:r>
          </w:p>
        </w:tc>
        <w:tc>
          <w:tcPr>
            <w:tcW w:w="1304" w:type="dxa"/>
            <w:vAlign w:val="center"/>
          </w:tcPr>
          <w:p w:rsidR="00806ADB" w:rsidRPr="0024769F" w:rsidRDefault="00E660AF">
            <w:pPr>
              <w:jc w:val="center"/>
              <w:rPr>
                <w:rFonts w:asciiTheme="minorEastAsia" w:eastAsiaTheme="minorEastAsia" w:hAnsiTheme="minorEastAsia"/>
              </w:rPr>
            </w:pPr>
            <w:proofErr w:type="gramStart"/>
            <w:r w:rsidRPr="0024769F">
              <w:rPr>
                <w:rFonts w:asciiTheme="minorEastAsia" w:eastAsiaTheme="minorEastAsia" w:hAnsiTheme="minorEastAsia" w:cs="华文仿宋" w:hint="eastAsia"/>
                <w:szCs w:val="21"/>
              </w:rPr>
              <w:t>矫</w:t>
            </w:r>
            <w:proofErr w:type="gramEnd"/>
            <w:r w:rsidRPr="0024769F">
              <w:rPr>
                <w:rFonts w:asciiTheme="minorEastAsia" w:eastAsiaTheme="minorEastAsia" w:hAnsiTheme="minorEastAsia" w:cs="华文仿宋" w:hint="eastAsia"/>
                <w:szCs w:val="21"/>
              </w:rPr>
              <w:t>桂娥</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2018</w:t>
            </w:r>
            <w:r w:rsidR="002C4854">
              <w:rPr>
                <w:rFonts w:asciiTheme="minorEastAsia" w:eastAsiaTheme="minorEastAsia" w:hAnsiTheme="minorEastAsia" w:cs="华文仿宋"/>
                <w:szCs w:val="21"/>
              </w:rPr>
              <w:t>07</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计算机科学与技术、数字媒体技术</w:t>
            </w:r>
          </w:p>
        </w:tc>
      </w:tr>
      <w:tr w:rsidR="00806ADB">
        <w:trPr>
          <w:trHeight w:val="680"/>
          <w:jc w:val="center"/>
        </w:trPr>
        <w:tc>
          <w:tcPr>
            <w:tcW w:w="398" w:type="dxa"/>
            <w:tcBorders>
              <w:left w:val="single" w:sz="12" w:space="0" w:color="auto"/>
              <w:bottom w:val="single" w:sz="4" w:space="0" w:color="auto"/>
            </w:tcBorders>
            <w:vAlign w:val="center"/>
          </w:tcPr>
          <w:p w:rsidR="00806ADB" w:rsidRDefault="00E660AF">
            <w:pPr>
              <w:spacing w:line="240" w:lineRule="exact"/>
              <w:jc w:val="center"/>
            </w:pPr>
            <w:r>
              <w:rPr>
                <w:rFonts w:hint="eastAsia"/>
              </w:rPr>
              <w:t>11</w:t>
            </w:r>
          </w:p>
        </w:tc>
        <w:tc>
          <w:tcPr>
            <w:tcW w:w="2129" w:type="dxa"/>
            <w:tcBorders>
              <w:bottom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上海市精品课程</w:t>
            </w:r>
          </w:p>
        </w:tc>
        <w:tc>
          <w:tcPr>
            <w:tcW w:w="2407" w:type="dxa"/>
            <w:tcBorders>
              <w:bottom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计算机网络原理</w:t>
            </w:r>
          </w:p>
        </w:tc>
        <w:tc>
          <w:tcPr>
            <w:tcW w:w="1304" w:type="dxa"/>
            <w:tcBorders>
              <w:bottom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蒋中云</w:t>
            </w:r>
          </w:p>
        </w:tc>
        <w:tc>
          <w:tcPr>
            <w:tcW w:w="1110" w:type="dxa"/>
            <w:tcBorders>
              <w:bottom w:val="single" w:sz="4" w:space="0" w:color="auto"/>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2017</w:t>
            </w:r>
            <w:r w:rsidR="002C4854">
              <w:rPr>
                <w:rFonts w:asciiTheme="minorEastAsia" w:eastAsiaTheme="minorEastAsia" w:hAnsiTheme="minorEastAsia" w:cs="华文仿宋"/>
                <w:szCs w:val="21"/>
              </w:rPr>
              <w:t>06</w:t>
            </w:r>
          </w:p>
        </w:tc>
        <w:tc>
          <w:tcPr>
            <w:tcW w:w="2010" w:type="dxa"/>
            <w:tcBorders>
              <w:left w:val="single" w:sz="4" w:space="0" w:color="auto"/>
              <w:bottom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计算机科学与技术</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12</w:t>
            </w:r>
          </w:p>
        </w:tc>
        <w:tc>
          <w:tcPr>
            <w:tcW w:w="2129"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上海市精品课程</w:t>
            </w:r>
          </w:p>
        </w:tc>
        <w:tc>
          <w:tcPr>
            <w:tcW w:w="2407"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人力资源管理</w:t>
            </w:r>
          </w:p>
        </w:tc>
        <w:tc>
          <w:tcPr>
            <w:tcW w:w="1304"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张润兴</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2016</w:t>
            </w:r>
            <w:r w:rsidR="002C4854">
              <w:rPr>
                <w:rFonts w:asciiTheme="minorEastAsia" w:eastAsiaTheme="minorEastAsia" w:hAnsiTheme="minorEastAsia" w:cs="华文仿宋"/>
                <w:szCs w:val="21"/>
              </w:rPr>
              <w:t>04</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工商管理、国际经济与贸易</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13</w:t>
            </w:r>
          </w:p>
        </w:tc>
        <w:tc>
          <w:tcPr>
            <w:tcW w:w="2129"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上海市精品课程</w:t>
            </w:r>
          </w:p>
        </w:tc>
        <w:tc>
          <w:tcPr>
            <w:tcW w:w="2407"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互换性与测量技术</w:t>
            </w:r>
          </w:p>
        </w:tc>
        <w:tc>
          <w:tcPr>
            <w:tcW w:w="1304"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陈志澜</w:t>
            </w:r>
          </w:p>
        </w:tc>
        <w:tc>
          <w:tcPr>
            <w:tcW w:w="1110" w:type="dxa"/>
            <w:tcBorders>
              <w:right w:val="single" w:sz="4"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2016</w:t>
            </w:r>
            <w:r w:rsidR="002C4854">
              <w:rPr>
                <w:rFonts w:asciiTheme="minorEastAsia" w:eastAsiaTheme="minorEastAsia" w:hAnsiTheme="minorEastAsia" w:cs="华文仿宋"/>
                <w:szCs w:val="21"/>
              </w:rPr>
              <w:t>04</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仪器科学与技术</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14</w:t>
            </w:r>
          </w:p>
        </w:tc>
        <w:tc>
          <w:tcPr>
            <w:tcW w:w="2129"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上海市优质在线课程</w:t>
            </w:r>
          </w:p>
        </w:tc>
        <w:tc>
          <w:tcPr>
            <w:tcW w:w="2407"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国际贸易实务</w:t>
            </w:r>
          </w:p>
        </w:tc>
        <w:tc>
          <w:tcPr>
            <w:tcW w:w="1304" w:type="dxa"/>
            <w:vAlign w:val="center"/>
          </w:tcPr>
          <w:p w:rsidR="00806ADB" w:rsidRPr="0024769F" w:rsidRDefault="00E660AF">
            <w:pPr>
              <w:jc w:val="center"/>
              <w:rPr>
                <w:rFonts w:asciiTheme="minorEastAsia" w:eastAsiaTheme="minorEastAsia" w:hAnsiTheme="minorEastAsia"/>
              </w:rPr>
            </w:pPr>
            <w:proofErr w:type="gramStart"/>
            <w:r w:rsidRPr="0024769F">
              <w:rPr>
                <w:rFonts w:asciiTheme="minorEastAsia" w:eastAsiaTheme="minorEastAsia" w:hAnsiTheme="minorEastAsia" w:cs="华文仿宋" w:hint="eastAsia"/>
                <w:szCs w:val="21"/>
              </w:rPr>
              <w:t>周英芬</w:t>
            </w:r>
            <w:proofErr w:type="gramEnd"/>
          </w:p>
        </w:tc>
        <w:tc>
          <w:tcPr>
            <w:tcW w:w="1110" w:type="dxa"/>
            <w:tcBorders>
              <w:right w:val="single" w:sz="4" w:space="0" w:color="auto"/>
            </w:tcBorders>
            <w:vAlign w:val="center"/>
          </w:tcPr>
          <w:p w:rsidR="00806ADB" w:rsidRPr="0024769F" w:rsidRDefault="002C4854">
            <w:pPr>
              <w:jc w:val="center"/>
              <w:rPr>
                <w:rFonts w:asciiTheme="minorEastAsia" w:eastAsiaTheme="minorEastAsia" w:hAnsiTheme="minorEastAsia"/>
              </w:rPr>
            </w:pPr>
            <w:r>
              <w:rPr>
                <w:rFonts w:asciiTheme="minorEastAsia" w:eastAsiaTheme="minorEastAsia" w:hAnsiTheme="minorEastAsia" w:cs="华文仿宋" w:hint="eastAsia"/>
                <w:szCs w:val="21"/>
              </w:rPr>
              <w:t>2016</w:t>
            </w:r>
            <w:r>
              <w:rPr>
                <w:rFonts w:asciiTheme="minorEastAsia" w:eastAsiaTheme="minorEastAsia" w:hAnsiTheme="minorEastAsia" w:cs="华文仿宋"/>
                <w:szCs w:val="21"/>
              </w:rPr>
              <w:t>12</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国际经济与贸易</w:t>
            </w:r>
          </w:p>
        </w:tc>
      </w:tr>
      <w:tr w:rsidR="00806ADB">
        <w:trPr>
          <w:trHeight w:val="680"/>
          <w:jc w:val="center"/>
        </w:trPr>
        <w:tc>
          <w:tcPr>
            <w:tcW w:w="398" w:type="dxa"/>
            <w:tcBorders>
              <w:left w:val="single" w:sz="12" w:space="0" w:color="auto"/>
            </w:tcBorders>
            <w:vAlign w:val="center"/>
          </w:tcPr>
          <w:p w:rsidR="00806ADB" w:rsidRDefault="00E660AF">
            <w:pPr>
              <w:spacing w:line="240" w:lineRule="exact"/>
              <w:jc w:val="center"/>
            </w:pPr>
            <w:r>
              <w:rPr>
                <w:rFonts w:hint="eastAsia"/>
              </w:rPr>
              <w:t>15</w:t>
            </w:r>
          </w:p>
        </w:tc>
        <w:tc>
          <w:tcPr>
            <w:tcW w:w="2129"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上海市优质在线课程</w:t>
            </w:r>
          </w:p>
        </w:tc>
        <w:tc>
          <w:tcPr>
            <w:tcW w:w="2407"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数据库原理</w:t>
            </w:r>
          </w:p>
        </w:tc>
        <w:tc>
          <w:tcPr>
            <w:tcW w:w="1304" w:type="dxa"/>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谷伟</w:t>
            </w:r>
          </w:p>
        </w:tc>
        <w:tc>
          <w:tcPr>
            <w:tcW w:w="1110" w:type="dxa"/>
            <w:tcBorders>
              <w:right w:val="single" w:sz="4" w:space="0" w:color="auto"/>
            </w:tcBorders>
            <w:vAlign w:val="center"/>
          </w:tcPr>
          <w:p w:rsidR="00806ADB" w:rsidRPr="0024769F" w:rsidRDefault="002C4854">
            <w:pPr>
              <w:jc w:val="center"/>
              <w:rPr>
                <w:rFonts w:asciiTheme="minorEastAsia" w:eastAsiaTheme="minorEastAsia" w:hAnsiTheme="minorEastAsia"/>
              </w:rPr>
            </w:pPr>
            <w:r>
              <w:rPr>
                <w:rFonts w:asciiTheme="minorEastAsia" w:eastAsiaTheme="minorEastAsia" w:hAnsiTheme="minorEastAsia" w:cs="华文仿宋" w:hint="eastAsia"/>
                <w:szCs w:val="21"/>
              </w:rPr>
              <w:t>201612</w:t>
            </w:r>
          </w:p>
        </w:tc>
        <w:tc>
          <w:tcPr>
            <w:tcW w:w="2010" w:type="dxa"/>
            <w:tcBorders>
              <w:left w:val="single" w:sz="4" w:space="0" w:color="auto"/>
              <w:right w:val="single" w:sz="12" w:space="0" w:color="auto"/>
            </w:tcBorders>
            <w:vAlign w:val="center"/>
          </w:tcPr>
          <w:p w:rsidR="00806ADB" w:rsidRPr="0024769F" w:rsidRDefault="00E660AF">
            <w:pPr>
              <w:jc w:val="center"/>
              <w:rPr>
                <w:rFonts w:asciiTheme="minorEastAsia" w:eastAsiaTheme="minorEastAsia" w:hAnsiTheme="minorEastAsia"/>
              </w:rPr>
            </w:pPr>
            <w:r w:rsidRPr="0024769F">
              <w:rPr>
                <w:rFonts w:asciiTheme="minorEastAsia" w:eastAsiaTheme="minorEastAsia" w:hAnsiTheme="minorEastAsia" w:cs="华文仿宋" w:hint="eastAsia"/>
                <w:szCs w:val="21"/>
              </w:rPr>
              <w:t>数字媒体技术</w:t>
            </w:r>
          </w:p>
        </w:tc>
      </w:tr>
    </w:tbl>
    <w:p w:rsidR="00806ADB" w:rsidRDefault="00806ADB">
      <w:pPr>
        <w:spacing w:line="300" w:lineRule="exact"/>
        <w:ind w:leftChars="225" w:left="529" w:hangingChars="31" w:hanging="56"/>
        <w:rPr>
          <w:sz w:val="18"/>
          <w:szCs w:val="18"/>
        </w:rPr>
      </w:pPr>
    </w:p>
    <w:p w:rsidR="00806ADB" w:rsidRDefault="00E660AF">
      <w:pPr>
        <w:spacing w:line="300" w:lineRule="exact"/>
        <w:ind w:leftChars="225" w:left="529" w:hangingChars="31" w:hanging="56"/>
        <w:rPr>
          <w:color w:val="000000" w:themeColor="text1"/>
          <w:sz w:val="18"/>
          <w:szCs w:val="18"/>
        </w:rPr>
      </w:pPr>
      <w:r>
        <w:rPr>
          <w:sz w:val="18"/>
          <w:szCs w:val="18"/>
        </w:rPr>
        <w:t>注</w:t>
      </w:r>
      <w:r>
        <w:rPr>
          <w:color w:val="000000" w:themeColor="text1"/>
          <w:sz w:val="18"/>
          <w:szCs w:val="18"/>
        </w:rPr>
        <w:t>：</w:t>
      </w:r>
      <w:r>
        <w:rPr>
          <w:color w:val="000000" w:themeColor="text1"/>
          <w:sz w:val="18"/>
          <w:szCs w:val="18"/>
        </w:rPr>
        <w:t>1.</w:t>
      </w:r>
      <w:r>
        <w:rPr>
          <w:color w:val="000000" w:themeColor="text1"/>
          <w:sz w:val="18"/>
          <w:szCs w:val="18"/>
        </w:rPr>
        <w:t>代表性课程和</w:t>
      </w:r>
      <w:proofErr w:type="gramStart"/>
      <w:r>
        <w:rPr>
          <w:color w:val="000000" w:themeColor="text1"/>
          <w:sz w:val="18"/>
          <w:szCs w:val="18"/>
        </w:rPr>
        <w:t>专业指获批</w:t>
      </w:r>
      <w:proofErr w:type="gramEnd"/>
      <w:r>
        <w:rPr>
          <w:color w:val="000000" w:themeColor="text1"/>
          <w:sz w:val="18"/>
          <w:szCs w:val="18"/>
        </w:rPr>
        <w:t>为省部级及以上的精品课程、优秀课程、品牌专业、特色专业、认证专业等。</w:t>
      </w:r>
    </w:p>
    <w:p w:rsidR="00806ADB" w:rsidRDefault="00E660AF">
      <w:pPr>
        <w:spacing w:line="300" w:lineRule="exact"/>
        <w:ind w:leftChars="251" w:left="527" w:firstLineChars="165" w:firstLine="297"/>
        <w:rPr>
          <w:rFonts w:eastAsiaTheme="majorEastAsia"/>
          <w:sz w:val="18"/>
          <w:szCs w:val="18"/>
        </w:rPr>
      </w:pPr>
      <w:r>
        <w:rPr>
          <w:sz w:val="18"/>
          <w:szCs w:val="18"/>
        </w:rPr>
        <w:t>2.</w:t>
      </w:r>
      <w:proofErr w:type="gramStart"/>
      <w:r>
        <w:rPr>
          <w:rFonts w:eastAsiaTheme="majorEastAsia"/>
          <w:sz w:val="18"/>
          <w:szCs w:val="18"/>
        </w:rPr>
        <w:t>限填本</w:t>
      </w:r>
      <w:proofErr w:type="gramEnd"/>
      <w:r>
        <w:rPr>
          <w:rFonts w:eastAsiaTheme="majorEastAsia"/>
          <w:sz w:val="18"/>
          <w:szCs w:val="18"/>
        </w:rPr>
        <w:t>单位专任教师主讲的课程。</w:t>
      </w:r>
    </w:p>
    <w:p w:rsidR="00806ADB" w:rsidRDefault="00E660AF">
      <w:pPr>
        <w:spacing w:line="300" w:lineRule="exact"/>
        <w:ind w:leftChars="251" w:left="527" w:firstLineChars="165" w:firstLine="297"/>
        <w:rPr>
          <w:rFonts w:eastAsiaTheme="majorEastAsia"/>
          <w:spacing w:val="-4"/>
          <w:sz w:val="18"/>
          <w:szCs w:val="18"/>
        </w:rPr>
      </w:pPr>
      <w:r>
        <w:rPr>
          <w:sz w:val="18"/>
          <w:szCs w:val="18"/>
        </w:rPr>
        <w:t>3.</w:t>
      </w:r>
      <w:r>
        <w:rPr>
          <w:rFonts w:eastAsiaTheme="majorEastAsia"/>
          <w:color w:val="000000" w:themeColor="text1"/>
          <w:sz w:val="18"/>
          <w:szCs w:val="18"/>
        </w:rPr>
        <w:t>同一课程或专业有多种冠名的，不重复</w:t>
      </w:r>
      <w:r>
        <w:rPr>
          <w:rFonts w:eastAsiaTheme="majorEastAsia"/>
          <w:color w:val="000000" w:themeColor="text1"/>
          <w:spacing w:val="-4"/>
          <w:sz w:val="18"/>
          <w:szCs w:val="18"/>
        </w:rPr>
        <w:t>填写</w:t>
      </w:r>
      <w:r>
        <w:rPr>
          <w:rFonts w:eastAsiaTheme="majorEastAsia"/>
          <w:spacing w:val="-4"/>
          <w:sz w:val="18"/>
          <w:szCs w:val="18"/>
        </w:rPr>
        <w:t>。</w:t>
      </w:r>
    </w:p>
    <w:p w:rsidR="00806ADB" w:rsidRDefault="00E660AF">
      <w:pPr>
        <w:spacing w:line="300" w:lineRule="exact"/>
        <w:ind w:leftChars="386" w:left="811" w:firstLineChars="6" w:firstLine="11"/>
        <w:rPr>
          <w:rFonts w:eastAsiaTheme="majorEastAsia"/>
          <w:color w:val="000000" w:themeColor="text1"/>
          <w:sz w:val="18"/>
          <w:szCs w:val="18"/>
        </w:rPr>
      </w:pPr>
      <w:r>
        <w:rPr>
          <w:sz w:val="18"/>
          <w:szCs w:val="18"/>
        </w:rPr>
        <w:t>4.</w:t>
      </w:r>
      <w:r>
        <w:rPr>
          <w:rFonts w:eastAsiaTheme="majorEastAsia"/>
          <w:color w:val="000000" w:themeColor="text1"/>
          <w:sz w:val="18"/>
          <w:szCs w:val="18"/>
        </w:rPr>
        <w:t>申请博士学位授予单位主要填写硕士层次代表性课程。</w:t>
      </w:r>
    </w:p>
    <w:p w:rsidR="00806ADB" w:rsidRDefault="00E660AF">
      <w:pPr>
        <w:spacing w:line="300" w:lineRule="exact"/>
        <w:ind w:leftChars="386" w:left="811" w:firstLineChars="6" w:firstLine="10"/>
        <w:rPr>
          <w:rFonts w:eastAsiaTheme="majorEastAsia"/>
          <w:spacing w:val="-4"/>
          <w:sz w:val="18"/>
          <w:szCs w:val="18"/>
        </w:rPr>
      </w:pPr>
      <w:r>
        <w:rPr>
          <w:rFonts w:eastAsiaTheme="majorEastAsia"/>
          <w:spacing w:val="-4"/>
          <w:sz w:val="18"/>
          <w:szCs w:val="18"/>
        </w:rPr>
        <w:t>5.“</w:t>
      </w:r>
      <w:r>
        <w:rPr>
          <w:rFonts w:eastAsiaTheme="majorEastAsia"/>
          <w:spacing w:val="-4"/>
          <w:sz w:val="18"/>
          <w:szCs w:val="18"/>
        </w:rPr>
        <w:t>主要支撑学科或专业</w:t>
      </w:r>
      <w:r>
        <w:rPr>
          <w:rFonts w:eastAsiaTheme="majorEastAsia"/>
          <w:spacing w:val="-4"/>
          <w:sz w:val="18"/>
          <w:szCs w:val="18"/>
        </w:rPr>
        <w:t>”</w:t>
      </w:r>
      <w:r>
        <w:rPr>
          <w:rFonts w:eastAsiaTheme="majorEastAsia"/>
          <w:spacing w:val="-4"/>
          <w:sz w:val="18"/>
          <w:szCs w:val="18"/>
        </w:rPr>
        <w:t>可填写学科、专业学位类别和本科专业。</w:t>
      </w:r>
    </w:p>
    <w:p w:rsidR="00806ADB" w:rsidRDefault="00806ADB">
      <w:pPr>
        <w:widowControl/>
        <w:jc w:val="left"/>
        <w:rPr>
          <w:rFonts w:eastAsiaTheme="majorEastAsia"/>
          <w:spacing w:val="-4"/>
          <w:sz w:val="18"/>
          <w:szCs w:val="18"/>
        </w:rPr>
      </w:pPr>
    </w:p>
    <w:p w:rsidR="00806ADB" w:rsidRDefault="00806ADB">
      <w:pPr>
        <w:spacing w:line="300" w:lineRule="exact"/>
        <w:ind w:leftChars="386" w:left="811" w:firstLineChars="6" w:firstLine="13"/>
        <w:sectPr w:rsidR="00806ADB">
          <w:footerReference w:type="even" r:id="rId13"/>
          <w:footerReference w:type="default" r:id="rId14"/>
          <w:pgSz w:w="11906" w:h="16838"/>
          <w:pgMar w:top="1247" w:right="1247" w:bottom="1247" w:left="1247" w:header="851" w:footer="454" w:gutter="0"/>
          <w:pgNumType w:fmt="numberInDash" w:start="1"/>
          <w:cols w:space="720"/>
          <w:docGrid w:linePitch="312"/>
        </w:sectPr>
      </w:pPr>
    </w:p>
    <w:tbl>
      <w:tblPr>
        <w:tblpPr w:leftFromText="180" w:rightFromText="180" w:vertAnchor="text" w:horzAnchor="page" w:tblpX="1169" w:tblpY="161"/>
        <w:tblOverlap w:val="never"/>
        <w:tblW w:w="966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0"/>
        <w:gridCol w:w="1155"/>
        <w:gridCol w:w="1265"/>
        <w:gridCol w:w="861"/>
        <w:gridCol w:w="972"/>
        <w:gridCol w:w="567"/>
        <w:gridCol w:w="709"/>
        <w:gridCol w:w="2571"/>
        <w:gridCol w:w="1140"/>
      </w:tblGrid>
      <w:tr w:rsidR="00806ADB">
        <w:trPr>
          <w:trHeight w:val="659"/>
        </w:trPr>
        <w:tc>
          <w:tcPr>
            <w:tcW w:w="9660" w:type="dxa"/>
            <w:gridSpan w:val="9"/>
            <w:tcBorders>
              <w:tl2br w:val="nil"/>
              <w:tr2bl w:val="nil"/>
            </w:tcBorders>
            <w:shd w:val="clear" w:color="auto" w:fill="auto"/>
            <w:vAlign w:val="center"/>
          </w:tcPr>
          <w:p w:rsidR="00806ADB" w:rsidRDefault="00E660AF">
            <w:pPr>
              <w:tabs>
                <w:tab w:val="left" w:pos="600"/>
              </w:tabs>
              <w:spacing w:line="0" w:lineRule="atLeast"/>
              <w:rPr>
                <w:rFonts w:ascii="仿宋_GB2312" w:eastAsia="仿宋_GB2312" w:hAnsi="仿宋_GB2312"/>
                <w:w w:val="99"/>
              </w:rPr>
            </w:pPr>
            <w:r w:rsidRPr="002D6B5E">
              <w:rPr>
                <w:rFonts w:ascii="仿宋_GB2312" w:eastAsia="仿宋_GB2312" w:hAnsi="仿宋_GB2312" w:cs="仿宋_GB2312" w:hint="eastAsia"/>
                <w:b/>
                <w:bCs/>
              </w:rPr>
              <w:lastRenderedPageBreak/>
              <w:t>Ⅳ</w:t>
            </w:r>
            <w:r w:rsidRPr="002D6B5E">
              <w:rPr>
                <w:rFonts w:eastAsia="Times New Roman"/>
                <w:b/>
              </w:rPr>
              <w:t>-3</w:t>
            </w:r>
            <w:r w:rsidRPr="002D6B5E">
              <w:rPr>
                <w:rFonts w:hint="eastAsia"/>
              </w:rPr>
              <w:t xml:space="preserve"> </w:t>
            </w:r>
            <w:r w:rsidRPr="002D6B5E">
              <w:rPr>
                <w:rFonts w:ascii="仿宋_GB2312" w:eastAsia="仿宋_GB2312" w:hAnsi="仿宋_GB2312"/>
                <w:b/>
              </w:rPr>
              <w:t>近五年出版的优秀教材</w:t>
            </w:r>
            <w:r w:rsidRPr="002D6B5E">
              <w:rPr>
                <w:rFonts w:ascii="仿宋_GB2312" w:eastAsia="仿宋_GB2312" w:hAnsi="仿宋_GB2312"/>
              </w:rPr>
              <w:t>（</w:t>
            </w:r>
            <w:proofErr w:type="gramStart"/>
            <w:r w:rsidRPr="002D6B5E">
              <w:rPr>
                <w:rFonts w:ascii="仿宋_GB2312" w:eastAsia="仿宋_GB2312" w:hAnsi="仿宋_GB2312"/>
              </w:rPr>
              <w:t>限填</w:t>
            </w:r>
            <w:r w:rsidRPr="002D6B5E">
              <w:rPr>
                <w:rFonts w:eastAsia="Times New Roman"/>
              </w:rPr>
              <w:t>20</w:t>
            </w:r>
            <w:r w:rsidRPr="002D6B5E">
              <w:rPr>
                <w:rFonts w:ascii="仿宋_GB2312" w:eastAsia="仿宋_GB2312" w:hAnsi="仿宋_GB2312"/>
              </w:rPr>
              <w:t>项</w:t>
            </w:r>
            <w:proofErr w:type="gramEnd"/>
            <w:r w:rsidRPr="002D6B5E">
              <w:rPr>
                <w:rFonts w:ascii="仿宋_GB2312" w:eastAsia="仿宋_GB2312" w:hAnsi="仿宋_GB2312"/>
              </w:rPr>
              <w:t>）</w:t>
            </w:r>
          </w:p>
        </w:tc>
      </w:tr>
      <w:tr w:rsidR="00806ADB" w:rsidTr="0024769F">
        <w:trPr>
          <w:trHeight w:val="659"/>
        </w:trPr>
        <w:tc>
          <w:tcPr>
            <w:tcW w:w="420"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序</w:t>
            </w:r>
          </w:p>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号</w:t>
            </w:r>
          </w:p>
        </w:tc>
        <w:tc>
          <w:tcPr>
            <w:tcW w:w="1155"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教材名称</w:t>
            </w:r>
          </w:p>
        </w:tc>
        <w:tc>
          <w:tcPr>
            <w:tcW w:w="1265"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主要</w:t>
            </w:r>
          </w:p>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作者（译者）</w:t>
            </w:r>
          </w:p>
        </w:tc>
        <w:tc>
          <w:tcPr>
            <w:tcW w:w="861"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作者署名</w:t>
            </w:r>
          </w:p>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情况</w:t>
            </w:r>
          </w:p>
        </w:tc>
        <w:tc>
          <w:tcPr>
            <w:tcW w:w="972"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出版单位</w:t>
            </w:r>
          </w:p>
        </w:tc>
        <w:tc>
          <w:tcPr>
            <w:tcW w:w="567"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印数</w:t>
            </w:r>
          </w:p>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（本）</w:t>
            </w:r>
          </w:p>
        </w:tc>
        <w:tc>
          <w:tcPr>
            <w:tcW w:w="709"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出版</w:t>
            </w:r>
          </w:p>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年月</w:t>
            </w:r>
          </w:p>
        </w:tc>
        <w:tc>
          <w:tcPr>
            <w:tcW w:w="2571"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教材使用情况</w:t>
            </w:r>
          </w:p>
          <w:p w:rsidR="00806ADB" w:rsidRDefault="00E660AF">
            <w:pPr>
              <w:spacing w:line="239" w:lineRule="exact"/>
              <w:jc w:val="center"/>
              <w:rPr>
                <w:rFonts w:ascii="仿宋_GB2312" w:eastAsia="仿宋_GB2312" w:hAnsi="仿宋_GB2312"/>
                <w:w w:val="99"/>
                <w:szCs w:val="22"/>
              </w:rPr>
            </w:pPr>
            <w:r>
              <w:rPr>
                <w:rFonts w:ascii="仿宋_GB2312" w:eastAsia="仿宋_GB2312" w:hAnsi="仿宋_GB2312"/>
                <w:w w:val="99"/>
                <w:szCs w:val="22"/>
              </w:rPr>
              <w:t>（限 100字）</w:t>
            </w:r>
          </w:p>
        </w:tc>
        <w:tc>
          <w:tcPr>
            <w:tcW w:w="1140" w:type="dxa"/>
            <w:tcBorders>
              <w:tl2br w:val="nil"/>
              <w:tr2bl w:val="nil"/>
            </w:tcBorders>
            <w:shd w:val="clear" w:color="auto" w:fill="auto"/>
            <w:vAlign w:val="center"/>
          </w:tcPr>
          <w:p w:rsidR="00806ADB" w:rsidRDefault="00E660AF">
            <w:pPr>
              <w:spacing w:line="239" w:lineRule="exact"/>
              <w:jc w:val="center"/>
              <w:rPr>
                <w:rFonts w:ascii="仿宋_GB2312" w:eastAsia="仿宋_GB2312" w:hAnsi="仿宋_GB2312"/>
                <w:w w:val="99"/>
              </w:rPr>
            </w:pPr>
            <w:r>
              <w:rPr>
                <w:rFonts w:ascii="仿宋_GB2312" w:eastAsia="仿宋_GB2312" w:hAnsi="仿宋_GB2312"/>
                <w:w w:val="99"/>
              </w:rPr>
              <w:t>备注</w:t>
            </w:r>
          </w:p>
        </w:tc>
      </w:tr>
      <w:tr w:rsidR="00B0060E" w:rsidTr="0024769F">
        <w:trPr>
          <w:trHeight w:val="654"/>
        </w:trPr>
        <w:tc>
          <w:tcPr>
            <w:tcW w:w="420" w:type="dxa"/>
            <w:tcBorders>
              <w:tl2br w:val="nil"/>
              <w:tr2bl w:val="nil"/>
            </w:tcBorders>
            <w:shd w:val="clear" w:color="auto" w:fill="auto"/>
            <w:vAlign w:val="center"/>
          </w:tcPr>
          <w:p w:rsidR="00B0060E"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1</w:t>
            </w:r>
          </w:p>
        </w:tc>
        <w:tc>
          <w:tcPr>
            <w:tcW w:w="1155" w:type="dxa"/>
            <w:tcBorders>
              <w:tl2br w:val="nil"/>
              <w:tr2bl w:val="nil"/>
            </w:tcBorders>
            <w:shd w:val="clear" w:color="auto" w:fill="auto"/>
            <w:vAlign w:val="center"/>
          </w:tcPr>
          <w:p w:rsidR="0080370B" w:rsidRDefault="00B0060E"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网络安全管理及实用</w:t>
            </w:r>
          </w:p>
          <w:p w:rsidR="00B0060E" w:rsidRPr="00BA0136" w:rsidRDefault="00B0060E"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技术</w:t>
            </w:r>
          </w:p>
        </w:tc>
        <w:tc>
          <w:tcPr>
            <w:tcW w:w="1265"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贾铁军</w:t>
            </w:r>
          </w:p>
        </w:tc>
        <w:tc>
          <w:tcPr>
            <w:tcW w:w="861"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机械工业出版社</w:t>
            </w:r>
          </w:p>
        </w:tc>
        <w:tc>
          <w:tcPr>
            <w:tcW w:w="567"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6000</w:t>
            </w:r>
          </w:p>
        </w:tc>
        <w:tc>
          <w:tcPr>
            <w:tcW w:w="709"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201911</w:t>
            </w:r>
          </w:p>
        </w:tc>
        <w:tc>
          <w:tcPr>
            <w:tcW w:w="2571"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此教材体现“教、学、练、做、用一体化和立体化”，突出“实用、特色、新颖、操作性”。目前已被北京理工大学，辽宁警察学院，河南科技学院，上海健康医学院等多所院校选用。</w:t>
            </w:r>
          </w:p>
        </w:tc>
        <w:tc>
          <w:tcPr>
            <w:tcW w:w="1140"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“十三五”国家重点出版物出版规划项目暨上海高校精品课程特色教材</w:t>
            </w:r>
          </w:p>
        </w:tc>
      </w:tr>
      <w:tr w:rsidR="00B0060E" w:rsidTr="0024769F">
        <w:trPr>
          <w:trHeight w:val="654"/>
        </w:trPr>
        <w:tc>
          <w:tcPr>
            <w:tcW w:w="420" w:type="dxa"/>
            <w:tcBorders>
              <w:tl2br w:val="nil"/>
              <w:tr2bl w:val="nil"/>
            </w:tcBorders>
            <w:shd w:val="clear" w:color="auto" w:fill="auto"/>
            <w:vAlign w:val="center"/>
          </w:tcPr>
          <w:p w:rsidR="00B0060E"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w w:val="94"/>
                <w:szCs w:val="21"/>
              </w:rPr>
              <w:t>2</w:t>
            </w:r>
          </w:p>
        </w:tc>
        <w:tc>
          <w:tcPr>
            <w:tcW w:w="1155"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基础会计（第4版）</w:t>
            </w:r>
          </w:p>
        </w:tc>
        <w:tc>
          <w:tcPr>
            <w:tcW w:w="1265"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刘爱香</w:t>
            </w:r>
          </w:p>
        </w:tc>
        <w:tc>
          <w:tcPr>
            <w:tcW w:w="861"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北京大学出版社</w:t>
            </w:r>
          </w:p>
        </w:tc>
        <w:tc>
          <w:tcPr>
            <w:tcW w:w="567"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6000</w:t>
            </w:r>
          </w:p>
        </w:tc>
        <w:tc>
          <w:tcPr>
            <w:tcW w:w="709"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w:t>
            </w:r>
            <w:r w:rsidRPr="00BA0136">
              <w:rPr>
                <w:rFonts w:asciiTheme="minorEastAsia" w:eastAsiaTheme="minorEastAsia" w:hAnsiTheme="minorEastAsia" w:cs="华文仿宋"/>
                <w:szCs w:val="21"/>
              </w:rPr>
              <w:t>09</w:t>
            </w:r>
          </w:p>
        </w:tc>
        <w:tc>
          <w:tcPr>
            <w:tcW w:w="2571"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2007至今已出版4版。目前长春工业大学，烟台汽车职业技术学院，山东管理学院，济南大学，重庆师范大学均使用本教材作为基础会计课程的主教材。</w:t>
            </w:r>
          </w:p>
        </w:tc>
        <w:tc>
          <w:tcPr>
            <w:tcW w:w="1140"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普通高等教育“十三五”规划教材，高等院校经济管理类专业“互联网+”创新规划教材</w:t>
            </w:r>
          </w:p>
        </w:tc>
      </w:tr>
      <w:tr w:rsidR="00B0060E" w:rsidTr="0024769F">
        <w:trPr>
          <w:trHeight w:val="654"/>
        </w:trPr>
        <w:tc>
          <w:tcPr>
            <w:tcW w:w="420" w:type="dxa"/>
            <w:tcBorders>
              <w:tl2br w:val="nil"/>
              <w:tr2bl w:val="nil"/>
            </w:tcBorders>
            <w:shd w:val="clear" w:color="auto" w:fill="auto"/>
            <w:vAlign w:val="center"/>
          </w:tcPr>
          <w:p w:rsidR="00B0060E" w:rsidRDefault="00B0060E" w:rsidP="0080370B">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3</w:t>
            </w:r>
          </w:p>
        </w:tc>
        <w:tc>
          <w:tcPr>
            <w:tcW w:w="1155" w:type="dxa"/>
            <w:tcBorders>
              <w:tl2br w:val="nil"/>
              <w:tr2bl w:val="nil"/>
            </w:tcBorders>
            <w:shd w:val="clear" w:color="auto" w:fill="auto"/>
            <w:vAlign w:val="center"/>
          </w:tcPr>
          <w:p w:rsidR="0080370B" w:rsidRDefault="00B0060E"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大学信息</w:t>
            </w:r>
          </w:p>
          <w:p w:rsidR="00B0060E" w:rsidRPr="00BA0136" w:rsidRDefault="00B0060E"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技术</w:t>
            </w:r>
          </w:p>
        </w:tc>
        <w:tc>
          <w:tcPr>
            <w:tcW w:w="1265"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proofErr w:type="gramStart"/>
            <w:r w:rsidRPr="00BA0136">
              <w:rPr>
                <w:rFonts w:asciiTheme="minorEastAsia" w:eastAsiaTheme="minorEastAsia" w:hAnsiTheme="minorEastAsia" w:cs="华文仿宋" w:hint="eastAsia"/>
                <w:szCs w:val="21"/>
              </w:rPr>
              <w:t>徐方勤</w:t>
            </w:r>
            <w:proofErr w:type="gramEnd"/>
          </w:p>
        </w:tc>
        <w:tc>
          <w:tcPr>
            <w:tcW w:w="861"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华东师范大学</w:t>
            </w:r>
          </w:p>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出版社</w:t>
            </w:r>
          </w:p>
        </w:tc>
        <w:tc>
          <w:tcPr>
            <w:tcW w:w="567"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15000</w:t>
            </w:r>
          </w:p>
        </w:tc>
        <w:tc>
          <w:tcPr>
            <w:tcW w:w="709"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201908</w:t>
            </w:r>
          </w:p>
        </w:tc>
        <w:tc>
          <w:tcPr>
            <w:tcW w:w="2571"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本教材作为上海市高等学校信息技术水平考试指定教材；目前华东师范大学、上海大学、上海商学院、上海杉达学院等高校均使用本教材作为大学信息技术课程的主教材。</w:t>
            </w:r>
          </w:p>
        </w:tc>
        <w:tc>
          <w:tcPr>
            <w:tcW w:w="1140" w:type="dxa"/>
            <w:tcBorders>
              <w:tl2br w:val="nil"/>
              <w:tr2bl w:val="nil"/>
            </w:tcBorders>
            <w:shd w:val="clear" w:color="auto" w:fill="auto"/>
            <w:vAlign w:val="center"/>
          </w:tcPr>
          <w:p w:rsidR="00B0060E" w:rsidRPr="00BA0136" w:rsidRDefault="00B0060E"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大学计算机系列教材</w:t>
            </w:r>
          </w:p>
        </w:tc>
      </w:tr>
      <w:tr w:rsidR="00EF1533" w:rsidTr="0024769F">
        <w:trPr>
          <w:trHeight w:val="654"/>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w w:val="94"/>
                <w:szCs w:val="21"/>
              </w:rPr>
            </w:pPr>
            <w:r>
              <w:rPr>
                <w:rFonts w:ascii="华文仿宋" w:eastAsia="华文仿宋" w:hAnsi="华文仿宋" w:cs="华文仿宋"/>
                <w:w w:val="94"/>
                <w:szCs w:val="21"/>
              </w:rPr>
              <w:t>4</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宝石学基础</w:t>
            </w:r>
          </w:p>
        </w:tc>
        <w:tc>
          <w:tcPr>
            <w:tcW w:w="126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孟祥振</w:t>
            </w:r>
          </w:p>
        </w:tc>
        <w:tc>
          <w:tcPr>
            <w:tcW w:w="861"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上海大学出版社</w:t>
            </w:r>
          </w:p>
        </w:tc>
        <w:tc>
          <w:tcPr>
            <w:tcW w:w="567"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3100</w:t>
            </w:r>
          </w:p>
        </w:tc>
        <w:tc>
          <w:tcPr>
            <w:tcW w:w="709"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201908</w:t>
            </w:r>
          </w:p>
        </w:tc>
        <w:tc>
          <w:tcPr>
            <w:tcW w:w="2571"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本教材为上海建桥学院珠宝学院宝石及材料工艺学专业使用，同时也是相关珠宝院校辅助教材。</w:t>
            </w:r>
          </w:p>
        </w:tc>
        <w:tc>
          <w:tcPr>
            <w:tcW w:w="1140"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654"/>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5</w:t>
            </w:r>
          </w:p>
        </w:tc>
        <w:tc>
          <w:tcPr>
            <w:tcW w:w="115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人力资源管理实用教程</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张润兴</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清华大学出版社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6000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w:t>
            </w:r>
            <w:r w:rsidRPr="00BA0136">
              <w:rPr>
                <w:rFonts w:asciiTheme="minorEastAsia" w:eastAsiaTheme="minorEastAsia" w:hAnsiTheme="minorEastAsia" w:cs="华文仿宋"/>
                <w:szCs w:val="21"/>
              </w:rPr>
              <w:t>11</w:t>
            </w:r>
          </w:p>
        </w:tc>
        <w:tc>
          <w:tcPr>
            <w:tcW w:w="257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本教材是上海市精品课程（人力资源管理）建设成果。目前上海建桥学院、西安外事学院、兰州商学院长青学院等使用。</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高等学校应用型精品规划教材</w:t>
            </w:r>
          </w:p>
        </w:tc>
      </w:tr>
      <w:tr w:rsidR="00EF1533" w:rsidTr="0024769F">
        <w:trPr>
          <w:trHeight w:val="654"/>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6</w:t>
            </w:r>
          </w:p>
        </w:tc>
        <w:tc>
          <w:tcPr>
            <w:tcW w:w="115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编排设计</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与实战</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鄢霞</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现代</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3000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w:t>
            </w:r>
            <w:r w:rsidRPr="00BA0136">
              <w:rPr>
                <w:rFonts w:asciiTheme="minorEastAsia" w:eastAsiaTheme="minorEastAsia" w:hAnsiTheme="minorEastAsia" w:cs="华文仿宋"/>
                <w:szCs w:val="21"/>
              </w:rPr>
              <w:t>10</w:t>
            </w:r>
          </w:p>
        </w:tc>
        <w:tc>
          <w:tcPr>
            <w:tcW w:w="257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本教材由现代出版社出版，目前上海建桥学院广告学专业课程使用本教材。</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654"/>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7</w:t>
            </w:r>
          </w:p>
        </w:tc>
        <w:tc>
          <w:tcPr>
            <w:tcW w:w="115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品牌化包装设计</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汤美娜</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现代</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1500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w:t>
            </w:r>
            <w:r>
              <w:rPr>
                <w:rFonts w:asciiTheme="minorEastAsia" w:eastAsiaTheme="minorEastAsia" w:hAnsiTheme="minorEastAsia" w:cs="华文仿宋"/>
                <w:szCs w:val="21"/>
              </w:rPr>
              <w:t>9</w:t>
            </w:r>
          </w:p>
        </w:tc>
        <w:tc>
          <w:tcPr>
            <w:tcW w:w="257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本书将品牌策划与包装设计结合起来，在设计</w:t>
            </w:r>
            <w:proofErr w:type="gramStart"/>
            <w:r w:rsidRPr="00BA0136">
              <w:rPr>
                <w:rFonts w:asciiTheme="minorEastAsia" w:eastAsiaTheme="minorEastAsia" w:hAnsiTheme="minorEastAsia" w:cs="华文仿宋" w:hint="eastAsia"/>
                <w:szCs w:val="21"/>
              </w:rPr>
              <w:t>类各个</w:t>
            </w:r>
            <w:proofErr w:type="gramEnd"/>
            <w:r w:rsidRPr="00BA0136">
              <w:rPr>
                <w:rFonts w:asciiTheme="minorEastAsia" w:eastAsiaTheme="minorEastAsia" w:hAnsiTheme="minorEastAsia" w:cs="华文仿宋" w:hint="eastAsia"/>
                <w:szCs w:val="21"/>
              </w:rPr>
              <w:t>专业中的《包装设计》，《品牌策划》、《VI设计》等课程中均有广泛使用。</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654"/>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8</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网络安全实践教程</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王磊</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中国铁道出版社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3000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201809</w:t>
            </w:r>
          </w:p>
        </w:tc>
        <w:tc>
          <w:tcPr>
            <w:tcW w:w="257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根据网络安全行业企业的人才需求，结合多个企业行业的专家联合编写，被长江大学等众多的高等院校使用，</w:t>
            </w:r>
            <w:r w:rsidR="0080370B">
              <w:rPr>
                <w:rFonts w:asciiTheme="minorEastAsia" w:eastAsiaTheme="minorEastAsia" w:hAnsiTheme="minorEastAsia" w:cs="华文仿宋" w:hint="eastAsia"/>
                <w:szCs w:val="21"/>
              </w:rPr>
              <w:t>反映</w:t>
            </w:r>
            <w:r w:rsidRPr="00BA0136">
              <w:rPr>
                <w:rFonts w:asciiTheme="minorEastAsia" w:eastAsiaTheme="minorEastAsia" w:hAnsiTheme="minorEastAsia" w:cs="华文仿宋" w:hint="eastAsia"/>
                <w:szCs w:val="21"/>
              </w:rPr>
              <w:t>良好</w:t>
            </w:r>
            <w:r w:rsidR="0080370B">
              <w:rPr>
                <w:rFonts w:asciiTheme="minorEastAsia" w:eastAsiaTheme="minorEastAsia" w:hAnsiTheme="minorEastAsia" w:cs="华文仿宋" w:hint="eastAsia"/>
                <w:szCs w:val="21"/>
              </w:rPr>
              <w:t>。</w:t>
            </w:r>
            <w:r w:rsidRPr="00BA0136">
              <w:rPr>
                <w:rFonts w:asciiTheme="minorEastAsia" w:eastAsiaTheme="minorEastAsia" w:hAnsiTheme="minorEastAsia" w:cs="华文仿宋" w:hint="eastAsia"/>
                <w:szCs w:val="21"/>
              </w:rPr>
              <w:t>此外该书作为信息安全防护职业资格证书的重要参考用书，被广泛使</w:t>
            </w:r>
            <w:r w:rsidRPr="00BA0136">
              <w:rPr>
                <w:rFonts w:asciiTheme="minorEastAsia" w:eastAsiaTheme="minorEastAsia" w:hAnsiTheme="minorEastAsia" w:cs="华文仿宋" w:hint="eastAsia"/>
                <w:szCs w:val="21"/>
              </w:rPr>
              <w:lastRenderedPageBreak/>
              <w:t>用。</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lastRenderedPageBreak/>
              <w:t>“十三五”普通高等教育规划教材</w:t>
            </w:r>
          </w:p>
        </w:tc>
      </w:tr>
      <w:tr w:rsidR="00EF1533" w:rsidTr="0024769F">
        <w:trPr>
          <w:trHeight w:val="401"/>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9</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数据库技术及应用</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谷伟</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中国铁道出版社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6000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201809</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此教材突出理论与实践结合，并通过完整案例贯穿整体知识内容，曾作为《数据库原理》优质在线课程的参考教材，并被东北石油大学、山东交通学院等相关院校选择，反映良好。</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“十三五”规划教材</w:t>
            </w:r>
          </w:p>
        </w:tc>
      </w:tr>
      <w:tr w:rsidR="00EF1533" w:rsidTr="0024769F">
        <w:trPr>
          <w:trHeight w:val="654"/>
        </w:trPr>
        <w:tc>
          <w:tcPr>
            <w:tcW w:w="420" w:type="dxa"/>
            <w:tcBorders>
              <w:tl2br w:val="nil"/>
              <w:tr2bl w:val="nil"/>
            </w:tcBorders>
            <w:shd w:val="clear" w:color="auto" w:fill="auto"/>
            <w:vAlign w:val="center"/>
          </w:tcPr>
          <w:p w:rsidR="00EF1533" w:rsidRDefault="00EF1533" w:rsidP="0080370B">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w:t>
            </w:r>
            <w:r w:rsidR="0080370B">
              <w:rPr>
                <w:rFonts w:ascii="华文仿宋" w:eastAsia="华文仿宋" w:hAnsi="华文仿宋" w:cs="华文仿宋"/>
                <w:szCs w:val="21"/>
              </w:rPr>
              <w:t>0</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中国工农红军抗日先遣队史</w:t>
            </w:r>
          </w:p>
        </w:tc>
        <w:tc>
          <w:tcPr>
            <w:tcW w:w="126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proofErr w:type="gramStart"/>
            <w:r w:rsidRPr="00BA0136">
              <w:rPr>
                <w:rFonts w:asciiTheme="minorEastAsia" w:eastAsiaTheme="minorEastAsia" w:hAnsiTheme="minorEastAsia" w:cs="华文仿宋" w:hint="eastAsia"/>
                <w:szCs w:val="21"/>
              </w:rPr>
              <w:t>唐洪森</w:t>
            </w:r>
            <w:proofErr w:type="gramEnd"/>
          </w:p>
        </w:tc>
        <w:tc>
          <w:tcPr>
            <w:tcW w:w="861"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核心作者</w:t>
            </w:r>
          </w:p>
        </w:tc>
        <w:tc>
          <w:tcPr>
            <w:tcW w:w="972"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中国海洋出版社</w:t>
            </w:r>
          </w:p>
        </w:tc>
        <w:tc>
          <w:tcPr>
            <w:tcW w:w="567"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2000</w:t>
            </w:r>
          </w:p>
        </w:tc>
        <w:tc>
          <w:tcPr>
            <w:tcW w:w="709"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201806</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本书主要讲述红军的抗日史，是我校《毛泽东思想和中国特色社会主义理论体系概论》课程的辅助教材，全校学生使用。</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szCs w:val="21"/>
              </w:rPr>
              <w:t>教材</w:t>
            </w:r>
          </w:p>
        </w:tc>
      </w:tr>
      <w:tr w:rsidR="00EF1533" w:rsidTr="0024769F">
        <w:trPr>
          <w:trHeight w:val="401"/>
        </w:trPr>
        <w:tc>
          <w:tcPr>
            <w:tcW w:w="420" w:type="dxa"/>
            <w:tcBorders>
              <w:tl2br w:val="nil"/>
              <w:tr2bl w:val="nil"/>
            </w:tcBorders>
            <w:shd w:val="clear" w:color="auto" w:fill="auto"/>
            <w:vAlign w:val="center"/>
          </w:tcPr>
          <w:p w:rsidR="00EF1533" w:rsidRDefault="00EF1533" w:rsidP="0080370B">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w:t>
            </w:r>
            <w:r w:rsidR="0080370B">
              <w:rPr>
                <w:rFonts w:ascii="华文仿宋" w:eastAsia="华文仿宋" w:hAnsi="华文仿宋" w:cs="华文仿宋"/>
                <w:szCs w:val="21"/>
              </w:rPr>
              <w:t>1</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汽车物流基础</w:t>
            </w:r>
          </w:p>
        </w:tc>
        <w:tc>
          <w:tcPr>
            <w:tcW w:w="126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任焕梅</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机械工业出版社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7000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201805</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本教材印刷后在上海建桥学院已使用两届。作为《汽车物流》课程的主教材。内容全面，符合学生需求。</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401"/>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12</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网络直播概论与实务</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李平</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经济日报出版社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1500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w:t>
            </w:r>
            <w:r w:rsidRPr="00BA0136">
              <w:rPr>
                <w:rFonts w:asciiTheme="minorEastAsia" w:eastAsiaTheme="minorEastAsia" w:hAnsiTheme="minorEastAsia" w:cs="华文仿宋"/>
                <w:szCs w:val="21"/>
              </w:rPr>
              <w:t>0</w:t>
            </w:r>
            <w:r>
              <w:rPr>
                <w:rFonts w:asciiTheme="minorEastAsia" w:eastAsiaTheme="minorEastAsia" w:hAnsiTheme="minorEastAsia" w:cs="华文仿宋"/>
                <w:szCs w:val="21"/>
              </w:rPr>
              <w:t>5</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本教材由经济日报出版社出版，目前上海建桥学院广告学专业课程使用本教材。</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486"/>
        </w:trPr>
        <w:tc>
          <w:tcPr>
            <w:tcW w:w="420" w:type="dxa"/>
            <w:tcBorders>
              <w:tl2br w:val="nil"/>
              <w:tr2bl w:val="nil"/>
            </w:tcBorders>
            <w:shd w:val="clear" w:color="auto" w:fill="auto"/>
            <w:vAlign w:val="center"/>
          </w:tcPr>
          <w:p w:rsidR="00EF1533" w:rsidRDefault="00EF1533" w:rsidP="0080370B">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1</w:t>
            </w:r>
            <w:r w:rsidR="0080370B">
              <w:rPr>
                <w:rFonts w:ascii="华文仿宋" w:eastAsia="华文仿宋" w:hAnsi="华文仿宋" w:cs="华文仿宋"/>
                <w:szCs w:val="21"/>
              </w:rPr>
              <w:t>3</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摄影技艺教程（第八版）</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颜志刚</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复旦大学出版社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w:t>
            </w:r>
            <w:r w:rsidRPr="00BA0136">
              <w:rPr>
                <w:rFonts w:asciiTheme="minorEastAsia" w:eastAsiaTheme="minorEastAsia" w:hAnsiTheme="minorEastAsia" w:cs="华文仿宋"/>
                <w:szCs w:val="21"/>
              </w:rPr>
              <w:t>03</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本教材由复旦大学出版社出版，目前上海建桥学院新闻传播学院摄影课程使用本教材。</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486"/>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w w:val="94"/>
                <w:szCs w:val="21"/>
              </w:rPr>
            </w:pPr>
            <w:r>
              <w:rPr>
                <w:rFonts w:ascii="华文仿宋" w:eastAsia="华文仿宋" w:hAnsi="华文仿宋" w:cs="华文仿宋"/>
                <w:w w:val="94"/>
                <w:szCs w:val="21"/>
              </w:rPr>
              <w:t>14</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字体设计</w:t>
            </w:r>
          </w:p>
        </w:tc>
        <w:tc>
          <w:tcPr>
            <w:tcW w:w="126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陈劲</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河北美术出版社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5000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201801</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本书本书以“认识文字—使用文字—设计文字”为主线，广泛应用于设计</w:t>
            </w:r>
            <w:proofErr w:type="gramStart"/>
            <w:r w:rsidRPr="00BA0136">
              <w:rPr>
                <w:rFonts w:asciiTheme="minorEastAsia" w:eastAsiaTheme="minorEastAsia" w:hAnsiTheme="minorEastAsia" w:cs="华文仿宋" w:hint="eastAsia"/>
                <w:szCs w:val="21"/>
              </w:rPr>
              <w:t>类各个</w:t>
            </w:r>
            <w:proofErr w:type="gramEnd"/>
            <w:r w:rsidRPr="00BA0136">
              <w:rPr>
                <w:rFonts w:asciiTheme="minorEastAsia" w:eastAsiaTheme="minorEastAsia" w:hAnsiTheme="minorEastAsia" w:cs="华文仿宋" w:hint="eastAsia"/>
                <w:szCs w:val="21"/>
              </w:rPr>
              <w:t>专业中的《字体设计》《标志设计》《VI设计》《版式设计》等课程中。</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401"/>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15</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宝石学与宝石鉴定</w:t>
            </w:r>
          </w:p>
        </w:tc>
        <w:tc>
          <w:tcPr>
            <w:tcW w:w="126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孟祥振</w:t>
            </w:r>
          </w:p>
        </w:tc>
        <w:tc>
          <w:tcPr>
            <w:tcW w:w="861"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上海大学出版社</w:t>
            </w:r>
          </w:p>
        </w:tc>
        <w:tc>
          <w:tcPr>
            <w:tcW w:w="567"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3100</w:t>
            </w:r>
          </w:p>
        </w:tc>
        <w:tc>
          <w:tcPr>
            <w:tcW w:w="709"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201706</w:t>
            </w:r>
          </w:p>
        </w:tc>
        <w:tc>
          <w:tcPr>
            <w:tcW w:w="2571" w:type="dxa"/>
            <w:tcBorders>
              <w:tl2br w:val="nil"/>
              <w:tr2bl w:val="nil"/>
            </w:tcBorders>
            <w:shd w:val="clear" w:color="auto" w:fill="auto"/>
            <w:vAlign w:val="center"/>
          </w:tcPr>
          <w:p w:rsidR="00EF1533" w:rsidRPr="00BA0136" w:rsidRDefault="00EF1533" w:rsidP="00F372D2">
            <w:pPr>
              <w:spacing w:line="0" w:lineRule="atLeast"/>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本教材为上海建桥学院珠宝学院宝石及材料工艺学专业使用，同时也是珠宝相关院校辅助教材，以及业界研究人员的参考书目。</w:t>
            </w:r>
          </w:p>
        </w:tc>
        <w:tc>
          <w:tcPr>
            <w:tcW w:w="1140"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1032"/>
        </w:trPr>
        <w:tc>
          <w:tcPr>
            <w:tcW w:w="420" w:type="dxa"/>
            <w:tcBorders>
              <w:tl2br w:val="nil"/>
              <w:tr2bl w:val="nil"/>
            </w:tcBorders>
            <w:shd w:val="clear" w:color="auto" w:fill="auto"/>
            <w:vAlign w:val="center"/>
          </w:tcPr>
          <w:p w:rsidR="00EF1533" w:rsidRDefault="00EF1533" w:rsidP="0080370B">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1</w:t>
            </w:r>
            <w:r w:rsidR="0080370B">
              <w:rPr>
                <w:rFonts w:ascii="华文仿宋" w:eastAsia="华文仿宋" w:hAnsi="华文仿宋" w:cs="华文仿宋"/>
                <w:w w:val="94"/>
                <w:szCs w:val="21"/>
              </w:rPr>
              <w:t>6</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观赏石</w:t>
            </w:r>
          </w:p>
        </w:tc>
        <w:tc>
          <w:tcPr>
            <w:tcW w:w="126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孟祥振</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上海大学出版社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3100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201702</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本教材为上海建桥学院珠宝学院宝石及材料工艺学专业鉴定系列课程主教材，珠宝相关院校辅助教材，同时作为宝玉</w:t>
            </w:r>
            <w:proofErr w:type="gramStart"/>
            <w:r w:rsidRPr="00BA0136">
              <w:rPr>
                <w:rFonts w:asciiTheme="minorEastAsia" w:eastAsiaTheme="minorEastAsia" w:hAnsiTheme="minorEastAsia" w:cs="华文仿宋" w:hint="eastAsia"/>
                <w:szCs w:val="21"/>
              </w:rPr>
              <w:t>石研究</w:t>
            </w:r>
            <w:proofErr w:type="gramEnd"/>
            <w:r w:rsidRPr="00BA0136">
              <w:rPr>
                <w:rFonts w:asciiTheme="minorEastAsia" w:eastAsiaTheme="minorEastAsia" w:hAnsiTheme="minorEastAsia" w:cs="华文仿宋" w:hint="eastAsia"/>
                <w:szCs w:val="21"/>
              </w:rPr>
              <w:t>人员参考书目在</w:t>
            </w:r>
            <w:proofErr w:type="gramStart"/>
            <w:r w:rsidRPr="00BA0136">
              <w:rPr>
                <w:rFonts w:asciiTheme="minorEastAsia" w:eastAsiaTheme="minorEastAsia" w:hAnsiTheme="minorEastAsia" w:cs="华文仿宋" w:hint="eastAsia"/>
                <w:szCs w:val="21"/>
              </w:rPr>
              <w:t>业内广</w:t>
            </w:r>
            <w:proofErr w:type="gramEnd"/>
            <w:r w:rsidRPr="00BA0136">
              <w:rPr>
                <w:rFonts w:asciiTheme="minorEastAsia" w:eastAsiaTheme="minorEastAsia" w:hAnsiTheme="minorEastAsia" w:cs="华文仿宋" w:hint="eastAsia"/>
                <w:szCs w:val="21"/>
              </w:rPr>
              <w:t>受好评。</w:t>
            </w:r>
          </w:p>
        </w:tc>
        <w:tc>
          <w:tcPr>
            <w:tcW w:w="1140"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1413"/>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17</w:t>
            </w:r>
          </w:p>
        </w:tc>
        <w:tc>
          <w:tcPr>
            <w:tcW w:w="1155" w:type="dxa"/>
            <w:tcBorders>
              <w:tl2br w:val="nil"/>
              <w:tr2bl w:val="nil"/>
            </w:tcBorders>
            <w:shd w:val="clear" w:color="auto" w:fill="auto"/>
            <w:vAlign w:val="center"/>
          </w:tcPr>
          <w:p w:rsidR="0080370B"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房地产市场量价波动、金融稳定与货币政策</w:t>
            </w:r>
          </w:p>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选择</w:t>
            </w:r>
          </w:p>
        </w:tc>
        <w:tc>
          <w:tcPr>
            <w:tcW w:w="126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杨刚</w:t>
            </w:r>
          </w:p>
        </w:tc>
        <w:tc>
          <w:tcPr>
            <w:tcW w:w="861"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经济科学出版社</w:t>
            </w:r>
          </w:p>
        </w:tc>
        <w:tc>
          <w:tcPr>
            <w:tcW w:w="567"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2000</w:t>
            </w:r>
          </w:p>
        </w:tc>
        <w:tc>
          <w:tcPr>
            <w:tcW w:w="709"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2017</w:t>
            </w:r>
            <w:r w:rsidRPr="00BA0136">
              <w:rPr>
                <w:rFonts w:asciiTheme="minorEastAsia" w:eastAsiaTheme="minorEastAsia" w:hAnsiTheme="minorEastAsia" w:cs="华文仿宋"/>
                <w:szCs w:val="21"/>
              </w:rPr>
              <w:t>05</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本书是由经济科学出版社出版，上海建桥学院金融学专业学生使用，是《金融学》、《货币银行学》课程的辅助教材。</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校本</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教材</w:t>
            </w:r>
          </w:p>
        </w:tc>
      </w:tr>
      <w:tr w:rsidR="00EF1533" w:rsidTr="0024769F">
        <w:trPr>
          <w:trHeight w:val="654"/>
        </w:trPr>
        <w:tc>
          <w:tcPr>
            <w:tcW w:w="420" w:type="dxa"/>
            <w:tcBorders>
              <w:tl2br w:val="nil"/>
              <w:tr2bl w:val="nil"/>
            </w:tcBorders>
            <w:shd w:val="clear" w:color="auto" w:fill="auto"/>
            <w:vAlign w:val="center"/>
          </w:tcPr>
          <w:p w:rsidR="00EF1533" w:rsidRDefault="00EF1533" w:rsidP="0080370B">
            <w:pPr>
              <w:spacing w:line="0" w:lineRule="atLeast"/>
              <w:jc w:val="center"/>
              <w:rPr>
                <w:rFonts w:ascii="华文仿宋" w:eastAsia="华文仿宋" w:hAnsi="华文仿宋" w:cs="华文仿宋"/>
                <w:szCs w:val="21"/>
              </w:rPr>
            </w:pPr>
            <w:r>
              <w:rPr>
                <w:rFonts w:ascii="华文仿宋" w:eastAsia="华文仿宋" w:hAnsi="华文仿宋" w:cs="华文仿宋" w:hint="eastAsia"/>
                <w:w w:val="94"/>
                <w:szCs w:val="21"/>
              </w:rPr>
              <w:t>1</w:t>
            </w:r>
            <w:r w:rsidR="0080370B">
              <w:rPr>
                <w:rFonts w:ascii="华文仿宋" w:eastAsia="华文仿宋" w:hAnsi="华文仿宋" w:cs="华文仿宋"/>
                <w:w w:val="94"/>
                <w:szCs w:val="21"/>
              </w:rPr>
              <w:t>8</w:t>
            </w:r>
          </w:p>
        </w:tc>
        <w:tc>
          <w:tcPr>
            <w:tcW w:w="115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大学生职业发展与就业创业</w:t>
            </w:r>
          </w:p>
        </w:tc>
        <w:tc>
          <w:tcPr>
            <w:tcW w:w="1265" w:type="dxa"/>
            <w:tcBorders>
              <w:tl2br w:val="nil"/>
              <w:tr2bl w:val="nil"/>
            </w:tcBorders>
            <w:shd w:val="clear" w:color="auto" w:fill="auto"/>
            <w:vAlign w:val="center"/>
          </w:tcPr>
          <w:p w:rsidR="00EF1533" w:rsidRPr="00BA0136" w:rsidRDefault="00F372D2" w:rsidP="0080370B">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 xml:space="preserve"> </w:t>
            </w:r>
            <w:r w:rsidR="00EF1533" w:rsidRPr="00BA0136">
              <w:rPr>
                <w:rFonts w:asciiTheme="minorEastAsia" w:eastAsiaTheme="minorEastAsia" w:hAnsiTheme="minorEastAsia" w:cs="华文仿宋" w:hint="eastAsia"/>
                <w:szCs w:val="21"/>
              </w:rPr>
              <w:t>夏雨、</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李道康、</w:t>
            </w:r>
          </w:p>
          <w:p w:rsidR="00EF1533" w:rsidRPr="00BA0136" w:rsidRDefault="00EF1533" w:rsidP="00F372D2">
            <w:pPr>
              <w:ind w:firstLineChars="150" w:firstLine="315"/>
              <w:rPr>
                <w:rFonts w:asciiTheme="minorEastAsia" w:eastAsiaTheme="minorEastAsia" w:hAnsiTheme="minorEastAsia" w:cs="华文仿宋"/>
                <w:szCs w:val="21"/>
              </w:rPr>
            </w:pPr>
            <w:proofErr w:type="gramStart"/>
            <w:r w:rsidRPr="00BA0136">
              <w:rPr>
                <w:rFonts w:asciiTheme="minorEastAsia" w:eastAsiaTheme="minorEastAsia" w:hAnsiTheme="minorEastAsia" w:cs="华文仿宋" w:hint="eastAsia"/>
                <w:szCs w:val="21"/>
              </w:rPr>
              <w:t>王苇</w:t>
            </w:r>
            <w:proofErr w:type="gramEnd"/>
          </w:p>
        </w:tc>
        <w:tc>
          <w:tcPr>
            <w:tcW w:w="861" w:type="dxa"/>
            <w:tcBorders>
              <w:tl2br w:val="nil"/>
              <w:tr2bl w:val="nil"/>
            </w:tcBorders>
            <w:shd w:val="clear" w:color="auto" w:fill="auto"/>
            <w:vAlign w:val="center"/>
          </w:tcPr>
          <w:p w:rsidR="00EF1533" w:rsidRPr="00BA0136" w:rsidRDefault="00EF1533" w:rsidP="0080370B">
            <w:pPr>
              <w:spacing w:line="239" w:lineRule="exac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w w:val="99"/>
                <w:szCs w:val="21"/>
              </w:rPr>
              <w:t>主编</w:t>
            </w:r>
          </w:p>
        </w:tc>
        <w:tc>
          <w:tcPr>
            <w:tcW w:w="972"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上海交通大学</w:t>
            </w:r>
          </w:p>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出版社</w:t>
            </w:r>
          </w:p>
        </w:tc>
        <w:tc>
          <w:tcPr>
            <w:tcW w:w="567"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w w:val="99"/>
                <w:szCs w:val="21"/>
              </w:rPr>
              <w:t>15000</w:t>
            </w:r>
          </w:p>
        </w:tc>
        <w:tc>
          <w:tcPr>
            <w:tcW w:w="709"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w w:val="98"/>
                <w:szCs w:val="21"/>
              </w:rPr>
              <w:t>2016</w:t>
            </w:r>
            <w:r>
              <w:rPr>
                <w:rFonts w:asciiTheme="minorEastAsia" w:eastAsiaTheme="minorEastAsia" w:hAnsiTheme="minorEastAsia" w:cs="华文仿宋" w:hint="eastAsia"/>
                <w:w w:val="98"/>
                <w:szCs w:val="21"/>
              </w:rPr>
              <w:t>06</w:t>
            </w:r>
          </w:p>
        </w:tc>
        <w:tc>
          <w:tcPr>
            <w:tcW w:w="2571" w:type="dxa"/>
            <w:tcBorders>
              <w:tl2br w:val="nil"/>
              <w:tr2bl w:val="nil"/>
            </w:tcBorders>
            <w:shd w:val="clear" w:color="auto" w:fill="auto"/>
            <w:vAlign w:val="center"/>
          </w:tcPr>
          <w:p w:rsidR="00EF1533" w:rsidRPr="00BA0136" w:rsidRDefault="00EF1533" w:rsidP="00F372D2">
            <w:pPr>
              <w:spacing w:line="0" w:lineRule="atLeast"/>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作为上海建桥学院</w:t>
            </w:r>
            <w:r w:rsidR="0080370B">
              <w:rPr>
                <w:rFonts w:asciiTheme="minorEastAsia" w:eastAsiaTheme="minorEastAsia" w:hAnsiTheme="minorEastAsia" w:cs="华文仿宋" w:hint="eastAsia"/>
                <w:szCs w:val="21"/>
              </w:rPr>
              <w:t>2</w:t>
            </w:r>
            <w:r w:rsidR="0080370B">
              <w:rPr>
                <w:rFonts w:asciiTheme="minorEastAsia" w:eastAsiaTheme="minorEastAsia" w:hAnsiTheme="minorEastAsia" w:cs="华文仿宋"/>
                <w:szCs w:val="21"/>
              </w:rPr>
              <w:t>01</w:t>
            </w:r>
            <w:r w:rsidRPr="00BA0136">
              <w:rPr>
                <w:rFonts w:asciiTheme="minorEastAsia" w:eastAsiaTheme="minorEastAsia" w:hAnsiTheme="minorEastAsia" w:cs="华文仿宋" w:hint="eastAsia"/>
                <w:szCs w:val="21"/>
              </w:rPr>
              <w:t>6、</w:t>
            </w:r>
            <w:r w:rsidR="0080370B">
              <w:rPr>
                <w:rFonts w:asciiTheme="minorEastAsia" w:eastAsiaTheme="minorEastAsia" w:hAnsiTheme="minorEastAsia" w:cs="华文仿宋" w:hint="eastAsia"/>
                <w:szCs w:val="21"/>
              </w:rPr>
              <w:t>2</w:t>
            </w:r>
            <w:r w:rsidR="0080370B">
              <w:rPr>
                <w:rFonts w:asciiTheme="minorEastAsia" w:eastAsiaTheme="minorEastAsia" w:hAnsiTheme="minorEastAsia" w:cs="华文仿宋"/>
                <w:szCs w:val="21"/>
              </w:rPr>
              <w:t>0</w:t>
            </w:r>
            <w:r w:rsidRPr="00BA0136">
              <w:rPr>
                <w:rFonts w:asciiTheme="minorEastAsia" w:eastAsiaTheme="minorEastAsia" w:hAnsiTheme="minorEastAsia" w:cs="华文仿宋" w:hint="eastAsia"/>
                <w:szCs w:val="21"/>
              </w:rPr>
              <w:t>17、</w:t>
            </w:r>
            <w:r w:rsidR="0080370B">
              <w:rPr>
                <w:rFonts w:asciiTheme="minorEastAsia" w:eastAsiaTheme="minorEastAsia" w:hAnsiTheme="minorEastAsia" w:cs="华文仿宋" w:hint="eastAsia"/>
                <w:szCs w:val="21"/>
              </w:rPr>
              <w:t>2</w:t>
            </w:r>
            <w:r w:rsidR="0080370B">
              <w:rPr>
                <w:rFonts w:asciiTheme="minorEastAsia" w:eastAsiaTheme="minorEastAsia" w:hAnsiTheme="minorEastAsia" w:cs="华文仿宋"/>
                <w:szCs w:val="21"/>
              </w:rPr>
              <w:t>0</w:t>
            </w:r>
            <w:r w:rsidRPr="00BA0136">
              <w:rPr>
                <w:rFonts w:asciiTheme="minorEastAsia" w:eastAsiaTheme="minorEastAsia" w:hAnsiTheme="minorEastAsia" w:cs="华文仿宋" w:hint="eastAsia"/>
                <w:szCs w:val="21"/>
              </w:rPr>
              <w:t>18级学生必修课《大学生职业发展》等课程的教材，也可以用于其他高校相</w:t>
            </w:r>
            <w:r w:rsidRPr="00BA0136">
              <w:rPr>
                <w:rFonts w:asciiTheme="minorEastAsia" w:eastAsiaTheme="minorEastAsia" w:hAnsiTheme="minorEastAsia" w:cs="华文仿宋" w:hint="eastAsia"/>
                <w:szCs w:val="21"/>
              </w:rPr>
              <w:lastRenderedPageBreak/>
              <w:t>关课程教材，</w:t>
            </w:r>
            <w:r w:rsidR="0080370B">
              <w:rPr>
                <w:rFonts w:asciiTheme="minorEastAsia" w:eastAsiaTheme="minorEastAsia" w:hAnsiTheme="minorEastAsia" w:cs="华文仿宋" w:hint="eastAsia"/>
                <w:szCs w:val="21"/>
              </w:rPr>
              <w:t>以及</w:t>
            </w:r>
            <w:r w:rsidRPr="00BA0136">
              <w:rPr>
                <w:rFonts w:asciiTheme="minorEastAsia" w:eastAsiaTheme="minorEastAsia" w:hAnsiTheme="minorEastAsia" w:cs="华文仿宋" w:hint="eastAsia"/>
                <w:szCs w:val="21"/>
              </w:rPr>
              <w:t>大学生创业就业的实践</w:t>
            </w:r>
            <w:r w:rsidR="0080370B">
              <w:rPr>
                <w:rFonts w:asciiTheme="minorEastAsia" w:eastAsiaTheme="minorEastAsia" w:hAnsiTheme="minorEastAsia" w:cs="华文仿宋" w:hint="eastAsia"/>
                <w:szCs w:val="21"/>
              </w:rPr>
              <w:t>指导</w:t>
            </w:r>
            <w:r w:rsidRPr="00BA0136">
              <w:rPr>
                <w:rFonts w:asciiTheme="minorEastAsia" w:eastAsiaTheme="minorEastAsia" w:hAnsiTheme="minorEastAsia" w:cs="华文仿宋" w:hint="eastAsia"/>
                <w:szCs w:val="21"/>
              </w:rPr>
              <w:t>。</w:t>
            </w:r>
          </w:p>
        </w:tc>
        <w:tc>
          <w:tcPr>
            <w:tcW w:w="1140" w:type="dxa"/>
            <w:tcBorders>
              <w:tl2br w:val="nil"/>
              <w:tr2bl w:val="nil"/>
            </w:tcBorders>
            <w:shd w:val="clear" w:color="auto" w:fill="auto"/>
            <w:vAlign w:val="center"/>
          </w:tcPr>
          <w:p w:rsidR="00EF1533" w:rsidRPr="00BA0136" w:rsidRDefault="00EF1533" w:rsidP="0080370B">
            <w:pPr>
              <w:spacing w:line="239" w:lineRule="exact"/>
              <w:jc w:val="center"/>
              <w:rPr>
                <w:rFonts w:asciiTheme="minorEastAsia" w:eastAsiaTheme="minorEastAsia" w:hAnsiTheme="minorEastAsia" w:cs="华文仿宋"/>
                <w:w w:val="98"/>
                <w:szCs w:val="21"/>
              </w:rPr>
            </w:pPr>
            <w:r w:rsidRPr="00BA0136">
              <w:rPr>
                <w:rFonts w:asciiTheme="minorEastAsia" w:eastAsiaTheme="minorEastAsia" w:hAnsiTheme="minorEastAsia" w:cs="华文仿宋" w:hint="eastAsia"/>
                <w:w w:val="98"/>
                <w:szCs w:val="21"/>
              </w:rPr>
              <w:lastRenderedPageBreak/>
              <w:t>马工程</w:t>
            </w:r>
          </w:p>
          <w:p w:rsidR="00EF1533" w:rsidRPr="00BA0136" w:rsidRDefault="00EF1533" w:rsidP="0080370B">
            <w:pPr>
              <w:spacing w:line="239" w:lineRule="exact"/>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w w:val="99"/>
                <w:szCs w:val="21"/>
              </w:rPr>
              <w:t>教材</w:t>
            </w:r>
          </w:p>
        </w:tc>
      </w:tr>
      <w:tr w:rsidR="00EF1533" w:rsidTr="0024769F">
        <w:trPr>
          <w:trHeight w:val="401"/>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w w:val="94"/>
                <w:szCs w:val="21"/>
              </w:rPr>
            </w:pPr>
            <w:r>
              <w:rPr>
                <w:rFonts w:ascii="华文仿宋" w:eastAsia="华文仿宋" w:hAnsi="华文仿宋" w:cs="华文仿宋"/>
                <w:w w:val="94"/>
                <w:szCs w:val="21"/>
              </w:rPr>
              <w:t>19</w:t>
            </w:r>
          </w:p>
        </w:tc>
        <w:tc>
          <w:tcPr>
            <w:tcW w:w="1155" w:type="dxa"/>
            <w:tcBorders>
              <w:tl2br w:val="nil"/>
              <w:tr2bl w:val="nil"/>
            </w:tcBorders>
            <w:shd w:val="clear" w:color="auto" w:fill="auto"/>
            <w:vAlign w:val="center"/>
          </w:tcPr>
          <w:p w:rsidR="00EF1533" w:rsidRPr="00BA0136" w:rsidRDefault="00EF1533" w:rsidP="0080370B">
            <w:pPr>
              <w:spacing w:line="0" w:lineRule="atLeast"/>
              <w:jc w:val="center"/>
              <w:rPr>
                <w:rFonts w:asciiTheme="minorEastAsia" w:eastAsiaTheme="minorEastAsia" w:hAnsiTheme="minorEastAsia" w:cs="华文仿宋"/>
                <w:w w:val="98"/>
                <w:szCs w:val="21"/>
              </w:rPr>
            </w:pPr>
            <w:r w:rsidRPr="00BA0136">
              <w:rPr>
                <w:rFonts w:asciiTheme="minorEastAsia" w:eastAsiaTheme="minorEastAsia" w:hAnsiTheme="minorEastAsia" w:cs="华文仿宋" w:hint="eastAsia"/>
                <w:w w:val="98"/>
                <w:szCs w:val="21"/>
              </w:rPr>
              <w:t>文秘英语实训（第二版）</w:t>
            </w:r>
          </w:p>
        </w:tc>
        <w:tc>
          <w:tcPr>
            <w:tcW w:w="1265" w:type="dxa"/>
            <w:tcBorders>
              <w:tl2br w:val="nil"/>
              <w:tr2bl w:val="nil"/>
            </w:tcBorders>
            <w:shd w:val="clear" w:color="auto" w:fill="auto"/>
            <w:vAlign w:val="center"/>
          </w:tcPr>
          <w:p w:rsidR="00EF1533" w:rsidRPr="00BA0136" w:rsidRDefault="00EF1533" w:rsidP="0080370B">
            <w:pPr>
              <w:spacing w:line="0" w:lineRule="atLeast"/>
              <w:ind w:firstLineChars="100" w:firstLine="210"/>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冯修文</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中国人民大学</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16000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2016</w:t>
            </w:r>
            <w:r w:rsidRPr="00BA0136">
              <w:rPr>
                <w:rFonts w:asciiTheme="minorEastAsia" w:eastAsiaTheme="minorEastAsia" w:hAnsiTheme="minorEastAsia" w:cs="华文仿宋"/>
                <w:szCs w:val="21"/>
              </w:rPr>
              <w:t>04</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目前，全国众多示范高职院校在使用此教材，比如：长沙民政职业技术学院，邢台职业技术学院，浙江金融职业学院，苏州工业园区职业技术学院等。</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省部级规划教材</w:t>
            </w:r>
          </w:p>
        </w:tc>
      </w:tr>
      <w:tr w:rsidR="00EF1533" w:rsidTr="0024769F">
        <w:trPr>
          <w:trHeight w:val="654"/>
        </w:trPr>
        <w:tc>
          <w:tcPr>
            <w:tcW w:w="420" w:type="dxa"/>
            <w:tcBorders>
              <w:tl2br w:val="nil"/>
              <w:tr2bl w:val="nil"/>
            </w:tcBorders>
            <w:shd w:val="clear" w:color="auto" w:fill="auto"/>
            <w:vAlign w:val="center"/>
          </w:tcPr>
          <w:p w:rsidR="00EF1533" w:rsidRDefault="0080370B" w:rsidP="0080370B">
            <w:pPr>
              <w:spacing w:line="0" w:lineRule="atLeast"/>
              <w:jc w:val="center"/>
              <w:rPr>
                <w:rFonts w:ascii="华文仿宋" w:eastAsia="华文仿宋" w:hAnsi="华文仿宋" w:cs="华文仿宋"/>
                <w:szCs w:val="21"/>
              </w:rPr>
            </w:pPr>
            <w:r>
              <w:rPr>
                <w:rFonts w:ascii="华文仿宋" w:eastAsia="华文仿宋" w:hAnsi="华文仿宋" w:cs="华文仿宋"/>
                <w:szCs w:val="21"/>
              </w:rPr>
              <w:t>20</w:t>
            </w:r>
          </w:p>
        </w:tc>
        <w:tc>
          <w:tcPr>
            <w:tcW w:w="115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管理学实用</w:t>
            </w:r>
          </w:p>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教程</w:t>
            </w:r>
          </w:p>
        </w:tc>
        <w:tc>
          <w:tcPr>
            <w:tcW w:w="1265"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张润兴</w:t>
            </w:r>
          </w:p>
        </w:tc>
        <w:tc>
          <w:tcPr>
            <w:tcW w:w="861"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主编</w:t>
            </w:r>
          </w:p>
        </w:tc>
        <w:tc>
          <w:tcPr>
            <w:tcW w:w="972"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北京大学出版社</w:t>
            </w:r>
          </w:p>
        </w:tc>
        <w:tc>
          <w:tcPr>
            <w:tcW w:w="567"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20000</w:t>
            </w:r>
          </w:p>
        </w:tc>
        <w:tc>
          <w:tcPr>
            <w:tcW w:w="709"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201501</w:t>
            </w:r>
          </w:p>
        </w:tc>
        <w:tc>
          <w:tcPr>
            <w:tcW w:w="2571" w:type="dxa"/>
            <w:tcBorders>
              <w:tl2br w:val="nil"/>
              <w:tr2bl w:val="nil"/>
            </w:tcBorders>
            <w:shd w:val="clear" w:color="auto" w:fill="auto"/>
            <w:vAlign w:val="center"/>
          </w:tcPr>
          <w:p w:rsidR="00EF1533" w:rsidRPr="00BA0136" w:rsidRDefault="00EF1533" w:rsidP="00F372D2">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据出版社不完全统计，本教材</w:t>
            </w:r>
            <w:proofErr w:type="gramStart"/>
            <w:r w:rsidRPr="00BA0136">
              <w:rPr>
                <w:rFonts w:asciiTheme="minorEastAsia" w:eastAsiaTheme="minorEastAsia" w:hAnsiTheme="minorEastAsia" w:cs="华文仿宋" w:hint="eastAsia"/>
                <w:szCs w:val="21"/>
              </w:rPr>
              <w:t>被以下</w:t>
            </w:r>
            <w:proofErr w:type="gramEnd"/>
            <w:r w:rsidRPr="00BA0136">
              <w:rPr>
                <w:rFonts w:asciiTheme="minorEastAsia" w:eastAsiaTheme="minorEastAsia" w:hAnsiTheme="minorEastAsia" w:cs="华文仿宋" w:hint="eastAsia"/>
                <w:szCs w:val="21"/>
              </w:rPr>
              <w:t>教学单位使用：上海建桥学院、浙江科技学院、湖北第二师范学院、武汉科技大学、东莞理工学院城市学院、安徽工程大学、福建工程学院、辽宁工业大学等十几所高校使用。</w:t>
            </w:r>
          </w:p>
        </w:tc>
        <w:tc>
          <w:tcPr>
            <w:tcW w:w="1140" w:type="dxa"/>
            <w:tcBorders>
              <w:tl2br w:val="nil"/>
              <w:tr2bl w:val="nil"/>
            </w:tcBorders>
            <w:shd w:val="clear" w:color="auto" w:fill="auto"/>
            <w:vAlign w:val="center"/>
          </w:tcPr>
          <w:p w:rsidR="00EF1533" w:rsidRPr="00BA0136" w:rsidRDefault="00EF1533" w:rsidP="0080370B">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21世纪全国高等院校财经管理系列实用规划教材</w:t>
            </w:r>
          </w:p>
        </w:tc>
      </w:tr>
    </w:tbl>
    <w:p w:rsidR="00806ADB" w:rsidRDefault="00E660AF" w:rsidP="00F37725">
      <w:pPr>
        <w:spacing w:line="300" w:lineRule="exact"/>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“作者署名情况”，填写“主编、首席专家、核心作者”等。</w:t>
      </w:r>
    </w:p>
    <w:p w:rsidR="00806ADB" w:rsidRDefault="00E660AF">
      <w:pPr>
        <w:widowControl/>
        <w:jc w:val="left"/>
        <w:rPr>
          <w:rFonts w:eastAsia="黑体"/>
          <w:b/>
          <w:kern w:val="0"/>
          <w:sz w:val="28"/>
          <w:szCs w:val="28"/>
        </w:rPr>
      </w:pPr>
      <w:r>
        <w:rPr>
          <w:rFonts w:eastAsia="黑体"/>
          <w:b/>
          <w:kern w:val="0"/>
          <w:sz w:val="28"/>
          <w:szCs w:val="2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2"/>
        <w:gridCol w:w="1939"/>
        <w:gridCol w:w="3515"/>
        <w:gridCol w:w="984"/>
        <w:gridCol w:w="879"/>
        <w:gridCol w:w="1880"/>
      </w:tblGrid>
      <w:tr w:rsidR="00806ADB">
        <w:trPr>
          <w:trHeight w:val="539"/>
          <w:jc w:val="center"/>
        </w:trPr>
        <w:tc>
          <w:tcPr>
            <w:tcW w:w="9659" w:type="dxa"/>
            <w:gridSpan w:val="6"/>
            <w:tcBorders>
              <w:top w:val="single" w:sz="12" w:space="0" w:color="auto"/>
              <w:bottom w:val="single" w:sz="12" w:space="0" w:color="auto"/>
            </w:tcBorders>
            <w:vAlign w:val="center"/>
          </w:tcPr>
          <w:p w:rsidR="00806ADB" w:rsidRDefault="00E660AF">
            <w:pPr>
              <w:jc w:val="left"/>
              <w:rPr>
                <w:rFonts w:eastAsia="仿宋_GB2312"/>
                <w:b/>
                <w:bCs/>
                <w:szCs w:val="21"/>
              </w:rPr>
            </w:pPr>
            <w:r w:rsidRPr="002D6678">
              <w:rPr>
                <w:rFonts w:ascii="仿宋_GB2312" w:eastAsia="仿宋_GB2312" w:hAnsi="仿宋_GB2312" w:cs="仿宋_GB2312" w:hint="eastAsia"/>
                <w:b/>
                <w:bCs/>
              </w:rPr>
              <w:lastRenderedPageBreak/>
              <w:t>Ⅳ</w:t>
            </w:r>
            <w:r w:rsidRPr="002D6678">
              <w:rPr>
                <w:b/>
                <w:bCs/>
                <w:szCs w:val="21"/>
              </w:rPr>
              <w:t>-</w:t>
            </w:r>
            <w:r w:rsidRPr="002D6678">
              <w:rPr>
                <w:rFonts w:hint="eastAsia"/>
                <w:b/>
                <w:bCs/>
                <w:szCs w:val="21"/>
              </w:rPr>
              <w:t>4</w:t>
            </w:r>
            <w:r w:rsidRPr="002D6678">
              <w:rPr>
                <w:rFonts w:eastAsia="仿宋_GB2312"/>
                <w:b/>
                <w:bCs/>
                <w:szCs w:val="21"/>
              </w:rPr>
              <w:t xml:space="preserve"> </w:t>
            </w:r>
            <w:r w:rsidRPr="002D6678">
              <w:rPr>
                <w:rFonts w:eastAsia="仿宋_GB2312"/>
                <w:b/>
                <w:bCs/>
                <w:szCs w:val="21"/>
              </w:rPr>
              <w:t>近五年在校生代表性成果</w:t>
            </w:r>
            <w:r w:rsidRPr="002D6678">
              <w:rPr>
                <w:rFonts w:eastAsia="仿宋_GB2312"/>
                <w:bCs/>
                <w:szCs w:val="22"/>
              </w:rPr>
              <w:t>（</w:t>
            </w:r>
            <w:proofErr w:type="gramStart"/>
            <w:r w:rsidRPr="002D6678">
              <w:rPr>
                <w:rFonts w:eastAsia="仿宋_GB2312" w:hint="eastAsia"/>
                <w:bCs/>
                <w:szCs w:val="22"/>
              </w:rPr>
              <w:t>限填</w:t>
            </w:r>
            <w:r w:rsidRPr="002D6678">
              <w:rPr>
                <w:rFonts w:eastAsia="仿宋_GB2312" w:hint="eastAsia"/>
                <w:bCs/>
                <w:szCs w:val="22"/>
              </w:rPr>
              <w:t>20</w:t>
            </w:r>
            <w:r w:rsidRPr="002D6678">
              <w:rPr>
                <w:rFonts w:eastAsia="仿宋_GB2312" w:hint="eastAsia"/>
                <w:bCs/>
                <w:szCs w:val="22"/>
              </w:rPr>
              <w:t>项</w:t>
            </w:r>
            <w:proofErr w:type="gramEnd"/>
            <w:r w:rsidRPr="002D6678">
              <w:rPr>
                <w:rFonts w:eastAsia="仿宋_GB2312"/>
                <w:bCs/>
                <w:szCs w:val="22"/>
              </w:rPr>
              <w:t>）</w:t>
            </w:r>
          </w:p>
        </w:tc>
      </w:tr>
      <w:tr w:rsidR="00806ADB">
        <w:trPr>
          <w:trHeight w:val="850"/>
          <w:jc w:val="center"/>
        </w:trPr>
        <w:tc>
          <w:tcPr>
            <w:tcW w:w="462" w:type="dxa"/>
            <w:tcBorders>
              <w:top w:val="single" w:sz="12" w:space="0" w:color="auto"/>
            </w:tcBorders>
            <w:vAlign w:val="center"/>
          </w:tcPr>
          <w:p w:rsidR="00806ADB" w:rsidRDefault="00E660AF">
            <w:pPr>
              <w:jc w:val="center"/>
              <w:rPr>
                <w:rFonts w:eastAsia="仿宋_GB2312"/>
                <w:bCs/>
              </w:rPr>
            </w:pPr>
            <w:r>
              <w:rPr>
                <w:rFonts w:eastAsia="仿宋_GB2312"/>
                <w:bCs/>
              </w:rPr>
              <w:t>序</w:t>
            </w:r>
          </w:p>
          <w:p w:rsidR="00806ADB" w:rsidRDefault="00E660AF">
            <w:pPr>
              <w:jc w:val="center"/>
              <w:rPr>
                <w:rFonts w:eastAsia="仿宋_GB2312"/>
                <w:b/>
                <w:bCs/>
              </w:rPr>
            </w:pPr>
            <w:r>
              <w:rPr>
                <w:rFonts w:eastAsia="仿宋_GB2312"/>
                <w:bCs/>
              </w:rPr>
              <w:t>号</w:t>
            </w:r>
          </w:p>
        </w:tc>
        <w:tc>
          <w:tcPr>
            <w:tcW w:w="1939" w:type="dxa"/>
            <w:tcBorders>
              <w:top w:val="single" w:sz="12" w:space="0" w:color="auto"/>
            </w:tcBorders>
            <w:vAlign w:val="center"/>
          </w:tcPr>
          <w:p w:rsidR="00806ADB" w:rsidRDefault="00E660AF">
            <w:pPr>
              <w:jc w:val="center"/>
              <w:rPr>
                <w:rFonts w:eastAsia="仿宋_GB2312"/>
                <w:bCs/>
              </w:rPr>
            </w:pPr>
            <w:r>
              <w:rPr>
                <w:rFonts w:eastAsia="仿宋_GB2312" w:hint="eastAsia"/>
                <w:bCs/>
              </w:rPr>
              <w:t>成果名称</w:t>
            </w:r>
          </w:p>
          <w:p w:rsidR="00806ADB" w:rsidRDefault="00E660AF">
            <w:pPr>
              <w:jc w:val="center"/>
              <w:rPr>
                <w:rFonts w:eastAsia="仿宋_GB2312"/>
                <w:bCs/>
              </w:rPr>
            </w:pPr>
            <w:r>
              <w:rPr>
                <w:rFonts w:eastAsia="仿宋_GB2312" w:hint="eastAsia"/>
                <w:bCs/>
              </w:rPr>
              <w:t>（获奖、论文、专著、专利、赛事名称、展演、创作设计等）</w:t>
            </w:r>
          </w:p>
        </w:tc>
        <w:tc>
          <w:tcPr>
            <w:tcW w:w="3515" w:type="dxa"/>
            <w:tcBorders>
              <w:top w:val="single" w:sz="12" w:space="0" w:color="auto"/>
            </w:tcBorders>
            <w:vAlign w:val="center"/>
          </w:tcPr>
          <w:p w:rsidR="00806ADB" w:rsidRDefault="00E660AF">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sz="12" w:space="0" w:color="auto"/>
            </w:tcBorders>
            <w:vAlign w:val="center"/>
          </w:tcPr>
          <w:p w:rsidR="00806ADB" w:rsidRDefault="00E660AF">
            <w:pPr>
              <w:jc w:val="center"/>
              <w:rPr>
                <w:rFonts w:eastAsia="仿宋_GB2312"/>
                <w:bCs/>
              </w:rPr>
            </w:pPr>
            <w:r>
              <w:rPr>
                <w:rFonts w:eastAsia="仿宋_GB2312" w:hint="eastAsia"/>
                <w:bCs/>
              </w:rPr>
              <w:t>时间</w:t>
            </w:r>
          </w:p>
        </w:tc>
        <w:tc>
          <w:tcPr>
            <w:tcW w:w="879" w:type="dxa"/>
            <w:tcBorders>
              <w:top w:val="single" w:sz="12" w:space="0" w:color="auto"/>
            </w:tcBorders>
            <w:vAlign w:val="center"/>
          </w:tcPr>
          <w:p w:rsidR="00806ADB" w:rsidRDefault="00E660AF">
            <w:pPr>
              <w:jc w:val="center"/>
              <w:rPr>
                <w:rFonts w:eastAsia="仿宋_GB2312"/>
                <w:bCs/>
              </w:rPr>
            </w:pPr>
            <w:r>
              <w:rPr>
                <w:rFonts w:eastAsia="仿宋_GB2312"/>
                <w:bCs/>
              </w:rPr>
              <w:t>学生姓名</w:t>
            </w:r>
          </w:p>
        </w:tc>
        <w:tc>
          <w:tcPr>
            <w:tcW w:w="1880" w:type="dxa"/>
            <w:tcBorders>
              <w:top w:val="single" w:sz="12" w:space="0" w:color="auto"/>
            </w:tcBorders>
            <w:vAlign w:val="center"/>
          </w:tcPr>
          <w:p w:rsidR="00806ADB" w:rsidRDefault="00E660AF">
            <w:pPr>
              <w:jc w:val="center"/>
              <w:rPr>
                <w:rFonts w:eastAsia="仿宋_GB2312"/>
                <w:bCs/>
              </w:rPr>
            </w:pPr>
            <w:r>
              <w:rPr>
                <w:rFonts w:eastAsia="仿宋_GB2312" w:hint="eastAsia"/>
                <w:bCs/>
              </w:rPr>
              <w:t>学位级别</w:t>
            </w:r>
          </w:p>
          <w:p w:rsidR="00806ADB" w:rsidRDefault="00E660AF">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806ADB">
        <w:trPr>
          <w:trHeight w:val="964"/>
          <w:jc w:val="center"/>
        </w:trPr>
        <w:tc>
          <w:tcPr>
            <w:tcW w:w="462" w:type="dxa"/>
            <w:vAlign w:val="center"/>
          </w:tcPr>
          <w:p w:rsidR="00806ADB" w:rsidRDefault="00E660AF">
            <w:pPr>
              <w:jc w:val="center"/>
              <w:rPr>
                <w:rFonts w:eastAsia="仿宋_GB2312"/>
              </w:rPr>
            </w:pPr>
            <w:r>
              <w:rPr>
                <w:rFonts w:eastAsia="仿宋_GB2312"/>
              </w:rPr>
              <w:t>1</w:t>
            </w:r>
          </w:p>
        </w:tc>
        <w:tc>
          <w:tcPr>
            <w:tcW w:w="193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“广艺-百</w:t>
            </w:r>
            <w:proofErr w:type="gramStart"/>
            <w:r w:rsidRPr="00BA0136">
              <w:rPr>
                <w:rFonts w:asciiTheme="minorEastAsia" w:eastAsiaTheme="minorEastAsia" w:hAnsiTheme="minorEastAsia" w:cs="华文仿宋" w:hint="eastAsia"/>
                <w:szCs w:val="21"/>
              </w:rPr>
              <w:t>爵</w:t>
            </w:r>
            <w:proofErr w:type="gramEnd"/>
            <w:r w:rsidRPr="00BA0136">
              <w:rPr>
                <w:rFonts w:asciiTheme="minorEastAsia" w:eastAsiaTheme="minorEastAsia" w:hAnsiTheme="minorEastAsia" w:cs="华文仿宋" w:hint="eastAsia"/>
                <w:szCs w:val="21"/>
              </w:rPr>
              <w:t>杯”全国钻石分级竞赛</w:t>
            </w:r>
          </w:p>
        </w:tc>
        <w:tc>
          <w:tcPr>
            <w:tcW w:w="3515"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201911</w:t>
            </w:r>
          </w:p>
        </w:tc>
        <w:tc>
          <w:tcPr>
            <w:tcW w:w="87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叶彤</w:t>
            </w:r>
          </w:p>
        </w:tc>
        <w:tc>
          <w:tcPr>
            <w:tcW w:w="1880"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学士（全日制/201709/</w:t>
            </w:r>
          </w:p>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宝石及材料工艺学）</w:t>
            </w:r>
          </w:p>
        </w:tc>
      </w:tr>
      <w:tr w:rsidR="00806ADB">
        <w:trPr>
          <w:trHeight w:val="964"/>
          <w:jc w:val="center"/>
        </w:trPr>
        <w:tc>
          <w:tcPr>
            <w:tcW w:w="462" w:type="dxa"/>
            <w:vAlign w:val="center"/>
          </w:tcPr>
          <w:p w:rsidR="00806ADB" w:rsidRDefault="00E660AF">
            <w:pPr>
              <w:jc w:val="center"/>
              <w:rPr>
                <w:rFonts w:eastAsia="仿宋_GB2312"/>
              </w:rPr>
            </w:pPr>
            <w:r>
              <w:rPr>
                <w:rFonts w:eastAsia="仿宋_GB2312" w:hint="eastAsia"/>
              </w:rPr>
              <w:t>2</w:t>
            </w:r>
          </w:p>
        </w:tc>
        <w:tc>
          <w:tcPr>
            <w:tcW w:w="193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上海市大学生创造杯大赛</w:t>
            </w:r>
          </w:p>
        </w:tc>
        <w:tc>
          <w:tcPr>
            <w:tcW w:w="3515"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201911</w:t>
            </w:r>
          </w:p>
        </w:tc>
        <w:tc>
          <w:tcPr>
            <w:tcW w:w="87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董飞</w:t>
            </w:r>
            <w:proofErr w:type="gramStart"/>
            <w:r w:rsidRPr="00BA0136">
              <w:rPr>
                <w:rFonts w:asciiTheme="minorEastAsia" w:eastAsiaTheme="minorEastAsia" w:hAnsiTheme="minorEastAsia" w:cs="华文仿宋" w:hint="eastAsia"/>
                <w:szCs w:val="21"/>
              </w:rPr>
              <w:t>飞</w:t>
            </w:r>
            <w:proofErr w:type="gramEnd"/>
          </w:p>
        </w:tc>
        <w:tc>
          <w:tcPr>
            <w:tcW w:w="1880"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学士（全日制/201709/</w:t>
            </w:r>
          </w:p>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机械设计制造及其自动化）</w:t>
            </w:r>
          </w:p>
        </w:tc>
      </w:tr>
      <w:tr w:rsidR="00806ADB">
        <w:trPr>
          <w:trHeight w:val="964"/>
          <w:jc w:val="center"/>
        </w:trPr>
        <w:tc>
          <w:tcPr>
            <w:tcW w:w="462" w:type="dxa"/>
            <w:vAlign w:val="center"/>
          </w:tcPr>
          <w:p w:rsidR="00806ADB" w:rsidRDefault="00E660AF">
            <w:pPr>
              <w:jc w:val="center"/>
              <w:rPr>
                <w:rFonts w:eastAsia="仿宋_GB2312"/>
              </w:rPr>
            </w:pPr>
            <w:r>
              <w:rPr>
                <w:rFonts w:eastAsia="仿宋_GB2312" w:hint="eastAsia"/>
              </w:rPr>
              <w:t>3</w:t>
            </w:r>
          </w:p>
        </w:tc>
        <w:tc>
          <w:tcPr>
            <w:tcW w:w="193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中国大学生“计算机设计”大赛</w:t>
            </w:r>
          </w:p>
        </w:tc>
        <w:tc>
          <w:tcPr>
            <w:tcW w:w="3515"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二等奖</w:t>
            </w:r>
          </w:p>
        </w:tc>
        <w:tc>
          <w:tcPr>
            <w:tcW w:w="984"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201908</w:t>
            </w:r>
          </w:p>
        </w:tc>
        <w:tc>
          <w:tcPr>
            <w:tcW w:w="87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杨振</w:t>
            </w:r>
            <w:proofErr w:type="gramStart"/>
            <w:r w:rsidRPr="00BA0136">
              <w:rPr>
                <w:rFonts w:asciiTheme="minorEastAsia" w:eastAsiaTheme="minorEastAsia" w:hAnsiTheme="minorEastAsia" w:cs="华文仿宋" w:hint="eastAsia"/>
                <w:szCs w:val="21"/>
              </w:rPr>
              <w:t>坚</w:t>
            </w:r>
            <w:proofErr w:type="gramEnd"/>
          </w:p>
        </w:tc>
        <w:tc>
          <w:tcPr>
            <w:tcW w:w="1880"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本科（全日制/201709/</w:t>
            </w:r>
          </w:p>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软件工程）</w:t>
            </w:r>
          </w:p>
        </w:tc>
      </w:tr>
      <w:tr w:rsidR="00806ADB">
        <w:trPr>
          <w:trHeight w:val="964"/>
          <w:jc w:val="center"/>
        </w:trPr>
        <w:tc>
          <w:tcPr>
            <w:tcW w:w="462" w:type="dxa"/>
            <w:vAlign w:val="center"/>
          </w:tcPr>
          <w:p w:rsidR="00806ADB" w:rsidRDefault="00E660AF">
            <w:pPr>
              <w:jc w:val="center"/>
              <w:rPr>
                <w:rFonts w:eastAsia="仿宋_GB2312"/>
              </w:rPr>
            </w:pPr>
            <w:r>
              <w:rPr>
                <w:rFonts w:eastAsia="仿宋_GB2312" w:hint="eastAsia"/>
              </w:rPr>
              <w:t>4</w:t>
            </w:r>
          </w:p>
        </w:tc>
        <w:tc>
          <w:tcPr>
            <w:tcW w:w="193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全国秘书实</w:t>
            </w:r>
            <w:proofErr w:type="gramStart"/>
            <w:r w:rsidRPr="00BA0136">
              <w:rPr>
                <w:rFonts w:asciiTheme="minorEastAsia" w:eastAsiaTheme="minorEastAsia" w:hAnsiTheme="minorEastAsia" w:cs="华文仿宋" w:hint="eastAsia"/>
                <w:szCs w:val="21"/>
              </w:rPr>
              <w:t>训教学成果</w:t>
            </w:r>
            <w:proofErr w:type="gramEnd"/>
            <w:r w:rsidRPr="00BA0136">
              <w:rPr>
                <w:rFonts w:asciiTheme="minorEastAsia" w:eastAsiaTheme="minorEastAsia" w:hAnsiTheme="minorEastAsia" w:cs="华文仿宋" w:hint="eastAsia"/>
                <w:szCs w:val="21"/>
              </w:rPr>
              <w:t>与专业技能创新展示大赛</w:t>
            </w:r>
          </w:p>
        </w:tc>
        <w:tc>
          <w:tcPr>
            <w:tcW w:w="3515"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团体特等奖</w:t>
            </w:r>
          </w:p>
        </w:tc>
        <w:tc>
          <w:tcPr>
            <w:tcW w:w="984"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201907</w:t>
            </w:r>
          </w:p>
        </w:tc>
        <w:tc>
          <w:tcPr>
            <w:tcW w:w="87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黄浩然</w:t>
            </w:r>
          </w:p>
        </w:tc>
        <w:tc>
          <w:tcPr>
            <w:tcW w:w="1880" w:type="dxa"/>
            <w:vAlign w:val="center"/>
          </w:tcPr>
          <w:p w:rsidR="00F37725"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学士（全日制/201609/</w:t>
            </w:r>
          </w:p>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秘书）</w:t>
            </w:r>
          </w:p>
        </w:tc>
      </w:tr>
      <w:tr w:rsidR="00806ADB">
        <w:trPr>
          <w:trHeight w:val="964"/>
          <w:jc w:val="center"/>
        </w:trPr>
        <w:tc>
          <w:tcPr>
            <w:tcW w:w="462" w:type="dxa"/>
            <w:vAlign w:val="center"/>
          </w:tcPr>
          <w:p w:rsidR="00806ADB" w:rsidRDefault="00E660AF">
            <w:pPr>
              <w:jc w:val="center"/>
              <w:rPr>
                <w:rFonts w:eastAsia="仿宋_GB2312"/>
              </w:rPr>
            </w:pPr>
            <w:r>
              <w:rPr>
                <w:rFonts w:eastAsia="仿宋_GB2312" w:hint="eastAsia"/>
              </w:rPr>
              <w:t>5</w:t>
            </w:r>
          </w:p>
        </w:tc>
        <w:tc>
          <w:tcPr>
            <w:tcW w:w="193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第十一届全国大学生广告艺术大赛</w:t>
            </w:r>
          </w:p>
        </w:tc>
        <w:tc>
          <w:tcPr>
            <w:tcW w:w="3515"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201907</w:t>
            </w:r>
          </w:p>
        </w:tc>
        <w:tc>
          <w:tcPr>
            <w:tcW w:w="879" w:type="dxa"/>
            <w:vAlign w:val="center"/>
          </w:tcPr>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王心怡</w:t>
            </w:r>
          </w:p>
        </w:tc>
        <w:tc>
          <w:tcPr>
            <w:tcW w:w="1880" w:type="dxa"/>
            <w:vAlign w:val="center"/>
          </w:tcPr>
          <w:p w:rsidR="00F37725"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学士（全日制/201709/</w:t>
            </w:r>
          </w:p>
          <w:p w:rsidR="00806ADB" w:rsidRPr="00BA0136" w:rsidRDefault="00E660AF">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视觉传达）</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t>6</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第十一届上海市大学生计算机应用能力大赛</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201906</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殷诚恺</w:t>
            </w:r>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本科（全日制/201609/</w:t>
            </w:r>
          </w:p>
          <w:p w:rsidR="003A6402" w:rsidRPr="00BA0136" w:rsidRDefault="003A6402" w:rsidP="00641435">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计算机科学与技术）</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t>7</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proofErr w:type="gramStart"/>
            <w:r w:rsidRPr="00BA0136">
              <w:rPr>
                <w:rFonts w:asciiTheme="minorEastAsia" w:eastAsiaTheme="minorEastAsia" w:hAnsiTheme="minorEastAsia" w:cs="华文仿宋" w:hint="eastAsia"/>
                <w:szCs w:val="21"/>
              </w:rPr>
              <w:t>蓝桥杯全国</w:t>
            </w:r>
            <w:proofErr w:type="gramEnd"/>
            <w:r w:rsidRPr="00BA0136">
              <w:rPr>
                <w:rFonts w:asciiTheme="minorEastAsia" w:eastAsiaTheme="minorEastAsia" w:hAnsiTheme="minorEastAsia" w:cs="华文仿宋" w:hint="eastAsia"/>
                <w:szCs w:val="21"/>
              </w:rPr>
              <w:t>软件大赛</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201905</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刘书成</w:t>
            </w:r>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学士（全日制/201609/</w:t>
            </w:r>
          </w:p>
          <w:p w:rsidR="003A6402" w:rsidRPr="00BA0136" w:rsidRDefault="003A6402" w:rsidP="00641435">
            <w:pP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计算机科学与技术）</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t>8</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全国大学生英语竞赛（NECCS）</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201905</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梁宇琪</w:t>
            </w:r>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本科（全日制201709/</w:t>
            </w:r>
          </w:p>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传播学）</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t>9</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第十六届“挑战杯”全国大学生课外学术科技作品竞赛上海市选拔赛</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201905</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池忻</w:t>
            </w:r>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学士（全日制/201809/</w:t>
            </w:r>
          </w:p>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汽车服务工程）</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t>10</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上海市第八届大学生机械工程创新大赛</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201905</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黄淳尧</w:t>
            </w:r>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学士（全日制/201609/</w:t>
            </w:r>
          </w:p>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机械设计制造及其自动化）</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t>11</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第八届上海市大学生工程训练综合能力竞赛</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201812</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刘超</w:t>
            </w:r>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学士（全日制/201509/</w:t>
            </w:r>
          </w:p>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机械设计制造及其自动化）</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lastRenderedPageBreak/>
              <w:t>12</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上海市大学生创业决策仿真大赛</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201811</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proofErr w:type="gramStart"/>
            <w:r w:rsidRPr="00BA0136">
              <w:rPr>
                <w:rFonts w:asciiTheme="minorEastAsia" w:eastAsiaTheme="minorEastAsia" w:hAnsiTheme="minorEastAsia" w:cs="华文仿宋" w:hint="eastAsia"/>
                <w:szCs w:val="21"/>
              </w:rPr>
              <w:t>许盼龙</w:t>
            </w:r>
            <w:proofErr w:type="gramEnd"/>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学士（全日制/201609/</w:t>
            </w:r>
          </w:p>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国际经济与贸易）</w:t>
            </w:r>
          </w:p>
        </w:tc>
      </w:tr>
      <w:tr w:rsidR="003A6402">
        <w:trPr>
          <w:trHeight w:val="964"/>
          <w:jc w:val="center"/>
        </w:trPr>
        <w:tc>
          <w:tcPr>
            <w:tcW w:w="462" w:type="dxa"/>
            <w:vAlign w:val="center"/>
          </w:tcPr>
          <w:p w:rsidR="003A6402" w:rsidRDefault="003A6402" w:rsidP="002D6678">
            <w:pPr>
              <w:jc w:val="center"/>
              <w:rPr>
                <w:rFonts w:eastAsia="仿宋_GB2312"/>
              </w:rPr>
            </w:pPr>
            <w:r>
              <w:rPr>
                <w:rFonts w:eastAsia="仿宋_GB2312" w:hint="eastAsia"/>
              </w:rPr>
              <w:t>1</w:t>
            </w:r>
            <w:r w:rsidR="002D6678">
              <w:rPr>
                <w:rFonts w:eastAsia="仿宋_GB2312"/>
              </w:rPr>
              <w:t>3</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第八届全国大学生机械创新设计大赛</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201807</w:t>
            </w:r>
          </w:p>
        </w:tc>
        <w:tc>
          <w:tcPr>
            <w:tcW w:w="879" w:type="dxa"/>
            <w:vAlign w:val="center"/>
          </w:tcPr>
          <w:p w:rsidR="003A6402" w:rsidRPr="00BA0136" w:rsidRDefault="003E73CD" w:rsidP="003A6402">
            <w:pPr>
              <w:jc w:val="center"/>
              <w:rPr>
                <w:rFonts w:asciiTheme="minorEastAsia" w:eastAsiaTheme="minorEastAsia" w:hAnsiTheme="minorEastAsia" w:cs="华文仿宋"/>
                <w:szCs w:val="21"/>
              </w:rPr>
            </w:pPr>
            <w:hyperlink r:id="rId15" w:history="1">
              <w:r w:rsidR="003A6402" w:rsidRPr="00BA0136">
                <w:rPr>
                  <w:rFonts w:asciiTheme="minorEastAsia" w:eastAsiaTheme="minorEastAsia" w:hAnsiTheme="minorEastAsia" w:cs="华文仿宋" w:hint="eastAsia"/>
                  <w:szCs w:val="21"/>
                </w:rPr>
                <w:t>金施政</w:t>
              </w:r>
            </w:hyperlink>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本科（全日制/201509/</w:t>
            </w:r>
          </w:p>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机械设计制造及其自动化）</w:t>
            </w:r>
          </w:p>
        </w:tc>
      </w:tr>
      <w:tr w:rsidR="003A6402">
        <w:trPr>
          <w:trHeight w:val="964"/>
          <w:jc w:val="center"/>
        </w:trPr>
        <w:tc>
          <w:tcPr>
            <w:tcW w:w="462" w:type="dxa"/>
            <w:vAlign w:val="center"/>
          </w:tcPr>
          <w:p w:rsidR="003A6402" w:rsidRDefault="002D6678" w:rsidP="003A6402">
            <w:pPr>
              <w:jc w:val="center"/>
              <w:rPr>
                <w:rFonts w:eastAsia="仿宋_GB2312"/>
              </w:rPr>
            </w:pPr>
            <w:r>
              <w:rPr>
                <w:rFonts w:eastAsia="仿宋_GB2312" w:hint="eastAsia"/>
              </w:rPr>
              <w:t>14</w:t>
            </w:r>
          </w:p>
        </w:tc>
        <w:tc>
          <w:tcPr>
            <w:tcW w:w="193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2018年全国通信网络部署与优化设计大赛华东赛区</w:t>
            </w:r>
          </w:p>
        </w:tc>
        <w:tc>
          <w:tcPr>
            <w:tcW w:w="3515"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201807</w:t>
            </w:r>
          </w:p>
        </w:tc>
        <w:tc>
          <w:tcPr>
            <w:tcW w:w="879"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赖文惠</w:t>
            </w:r>
          </w:p>
        </w:tc>
        <w:tc>
          <w:tcPr>
            <w:tcW w:w="1880" w:type="dxa"/>
            <w:vAlign w:val="center"/>
          </w:tcPr>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学士（全日制/201609/</w:t>
            </w:r>
          </w:p>
          <w:p w:rsidR="003A6402" w:rsidRPr="00BA0136" w:rsidRDefault="003A6402" w:rsidP="003A6402">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网络工程</w:t>
            </w:r>
          </w:p>
        </w:tc>
      </w:tr>
      <w:tr w:rsidR="002D6678">
        <w:trPr>
          <w:trHeight w:val="964"/>
          <w:jc w:val="center"/>
        </w:trPr>
        <w:tc>
          <w:tcPr>
            <w:tcW w:w="462" w:type="dxa"/>
            <w:vAlign w:val="center"/>
          </w:tcPr>
          <w:p w:rsidR="002D6678" w:rsidRDefault="002D6678" w:rsidP="002D6678">
            <w:pPr>
              <w:jc w:val="center"/>
              <w:rPr>
                <w:rFonts w:eastAsia="仿宋_GB2312"/>
              </w:rPr>
            </w:pPr>
            <w:r>
              <w:rPr>
                <w:rFonts w:eastAsia="仿宋_GB2312"/>
              </w:rPr>
              <w:t>1</w:t>
            </w:r>
            <w:r>
              <w:rPr>
                <w:rFonts w:eastAsia="仿宋_GB2312" w:hint="eastAsia"/>
              </w:rPr>
              <w:t>5</w:t>
            </w:r>
          </w:p>
        </w:tc>
        <w:tc>
          <w:tcPr>
            <w:tcW w:w="1939" w:type="dxa"/>
            <w:vAlign w:val="center"/>
          </w:tcPr>
          <w:p w:rsidR="002D6678" w:rsidRPr="003A6402" w:rsidRDefault="002D6678" w:rsidP="002D6678">
            <w:pPr>
              <w:jc w:val="center"/>
              <w:rPr>
                <w:rFonts w:asciiTheme="minorEastAsia" w:eastAsiaTheme="minorEastAsia" w:hAnsiTheme="minorEastAsia"/>
                <w:w w:val="99"/>
                <w:szCs w:val="21"/>
              </w:rPr>
            </w:pPr>
            <w:r w:rsidRPr="003A6402">
              <w:rPr>
                <w:rFonts w:asciiTheme="minorEastAsia" w:eastAsiaTheme="minorEastAsia" w:hAnsiTheme="minorEastAsia" w:hint="eastAsia"/>
                <w:w w:val="99"/>
                <w:szCs w:val="21"/>
              </w:rPr>
              <w:t>2018年全国高校商业精英挑战赛</w:t>
            </w:r>
          </w:p>
        </w:tc>
        <w:tc>
          <w:tcPr>
            <w:tcW w:w="3515" w:type="dxa"/>
            <w:vAlign w:val="center"/>
          </w:tcPr>
          <w:p w:rsidR="002D6678" w:rsidRPr="003A6402" w:rsidRDefault="002D6678" w:rsidP="002D6678">
            <w:pPr>
              <w:jc w:val="center"/>
              <w:rPr>
                <w:rFonts w:asciiTheme="minorEastAsia" w:eastAsiaTheme="minorEastAsia" w:hAnsiTheme="minorEastAsia"/>
                <w:w w:val="99"/>
                <w:szCs w:val="21"/>
              </w:rPr>
            </w:pPr>
            <w:r w:rsidRPr="003A6402">
              <w:rPr>
                <w:rFonts w:asciiTheme="minorEastAsia" w:eastAsiaTheme="minorEastAsia" w:hAnsiTheme="minorEastAsia" w:hint="eastAsia"/>
                <w:w w:val="99"/>
                <w:szCs w:val="21"/>
              </w:rPr>
              <w:t>一等奖</w:t>
            </w:r>
          </w:p>
        </w:tc>
        <w:tc>
          <w:tcPr>
            <w:tcW w:w="984" w:type="dxa"/>
            <w:vAlign w:val="center"/>
          </w:tcPr>
          <w:p w:rsidR="002D6678" w:rsidRPr="003A6402" w:rsidRDefault="002D6678" w:rsidP="002D6678">
            <w:pPr>
              <w:jc w:val="center"/>
              <w:rPr>
                <w:rFonts w:asciiTheme="minorEastAsia" w:eastAsiaTheme="minorEastAsia" w:hAnsiTheme="minorEastAsia"/>
                <w:w w:val="99"/>
                <w:szCs w:val="21"/>
              </w:rPr>
            </w:pPr>
            <w:r w:rsidRPr="003A6402">
              <w:rPr>
                <w:rFonts w:asciiTheme="minorEastAsia" w:eastAsiaTheme="minorEastAsia" w:hAnsiTheme="minorEastAsia" w:hint="eastAsia"/>
                <w:w w:val="99"/>
                <w:szCs w:val="21"/>
              </w:rPr>
              <w:t>201805</w:t>
            </w:r>
          </w:p>
        </w:tc>
        <w:tc>
          <w:tcPr>
            <w:tcW w:w="879" w:type="dxa"/>
            <w:vAlign w:val="center"/>
          </w:tcPr>
          <w:p w:rsidR="002D6678" w:rsidRPr="003A6402" w:rsidRDefault="002D6678" w:rsidP="002D6678">
            <w:pPr>
              <w:jc w:val="center"/>
              <w:rPr>
                <w:rFonts w:asciiTheme="minorEastAsia" w:eastAsiaTheme="minorEastAsia" w:hAnsiTheme="minorEastAsia"/>
                <w:w w:val="99"/>
                <w:szCs w:val="21"/>
              </w:rPr>
            </w:pPr>
            <w:r w:rsidRPr="003A6402">
              <w:rPr>
                <w:rFonts w:asciiTheme="minorEastAsia" w:eastAsiaTheme="minorEastAsia" w:hAnsiTheme="minorEastAsia" w:hint="eastAsia"/>
                <w:w w:val="99"/>
                <w:szCs w:val="21"/>
              </w:rPr>
              <w:t>何晓诗</w:t>
            </w:r>
          </w:p>
        </w:tc>
        <w:tc>
          <w:tcPr>
            <w:tcW w:w="1880" w:type="dxa"/>
            <w:vAlign w:val="center"/>
          </w:tcPr>
          <w:p w:rsidR="002D6678" w:rsidRPr="003A6402" w:rsidRDefault="002D6678" w:rsidP="002D6678">
            <w:pPr>
              <w:jc w:val="center"/>
              <w:rPr>
                <w:rFonts w:asciiTheme="minorEastAsia" w:eastAsiaTheme="minorEastAsia" w:hAnsiTheme="minorEastAsia"/>
                <w:w w:val="99"/>
                <w:szCs w:val="21"/>
              </w:rPr>
            </w:pPr>
            <w:r w:rsidRPr="003A6402">
              <w:rPr>
                <w:rFonts w:asciiTheme="minorEastAsia" w:eastAsiaTheme="minorEastAsia" w:hAnsiTheme="minorEastAsia" w:hint="eastAsia"/>
                <w:w w:val="99"/>
                <w:szCs w:val="21"/>
              </w:rPr>
              <w:t>本科（全日制/201609/</w:t>
            </w:r>
          </w:p>
          <w:p w:rsidR="002D6678" w:rsidRPr="003A6402" w:rsidRDefault="002D6678" w:rsidP="002D6678">
            <w:pPr>
              <w:jc w:val="center"/>
              <w:rPr>
                <w:rFonts w:asciiTheme="minorEastAsia" w:eastAsiaTheme="minorEastAsia" w:hAnsiTheme="minorEastAsia"/>
                <w:w w:val="99"/>
                <w:szCs w:val="21"/>
              </w:rPr>
            </w:pPr>
            <w:r w:rsidRPr="003A6402">
              <w:rPr>
                <w:rFonts w:asciiTheme="minorEastAsia" w:eastAsiaTheme="minorEastAsia" w:hAnsiTheme="minorEastAsia" w:hint="eastAsia"/>
                <w:w w:val="99"/>
                <w:szCs w:val="21"/>
              </w:rPr>
              <w:t>国际经济与贸易</w:t>
            </w:r>
          </w:p>
        </w:tc>
      </w:tr>
      <w:tr w:rsidR="002D6678">
        <w:trPr>
          <w:trHeight w:val="964"/>
          <w:jc w:val="center"/>
        </w:trPr>
        <w:tc>
          <w:tcPr>
            <w:tcW w:w="462" w:type="dxa"/>
            <w:vAlign w:val="center"/>
          </w:tcPr>
          <w:p w:rsidR="002D6678" w:rsidRDefault="002D6678" w:rsidP="002D6678">
            <w:pPr>
              <w:jc w:val="center"/>
              <w:rPr>
                <w:rFonts w:eastAsia="仿宋_GB2312"/>
              </w:rPr>
            </w:pPr>
            <w:r>
              <w:rPr>
                <w:rFonts w:eastAsia="仿宋_GB2312" w:hint="eastAsia"/>
              </w:rPr>
              <w:t>16</w:t>
            </w:r>
          </w:p>
        </w:tc>
        <w:tc>
          <w:tcPr>
            <w:tcW w:w="193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波兰国际版画双年展</w:t>
            </w:r>
          </w:p>
        </w:tc>
        <w:tc>
          <w:tcPr>
            <w:tcW w:w="3515"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入围奖</w:t>
            </w:r>
          </w:p>
        </w:tc>
        <w:tc>
          <w:tcPr>
            <w:tcW w:w="984"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201709</w:t>
            </w:r>
          </w:p>
        </w:tc>
        <w:tc>
          <w:tcPr>
            <w:tcW w:w="879" w:type="dxa"/>
            <w:vAlign w:val="center"/>
          </w:tcPr>
          <w:p w:rsidR="002D6678" w:rsidRPr="00BA0136" w:rsidRDefault="002D6678" w:rsidP="002D6678">
            <w:pPr>
              <w:jc w:val="center"/>
              <w:rPr>
                <w:rFonts w:asciiTheme="minorEastAsia" w:eastAsiaTheme="minorEastAsia" w:hAnsiTheme="minorEastAsia" w:cs="华文仿宋"/>
                <w:szCs w:val="21"/>
              </w:rPr>
            </w:pPr>
            <w:proofErr w:type="gramStart"/>
            <w:r w:rsidRPr="00BA0136">
              <w:rPr>
                <w:rFonts w:asciiTheme="minorEastAsia" w:eastAsiaTheme="minorEastAsia" w:hAnsiTheme="minorEastAsia" w:cs="华文仿宋" w:hint="eastAsia"/>
                <w:szCs w:val="21"/>
              </w:rPr>
              <w:t>顾乐</w:t>
            </w:r>
            <w:proofErr w:type="gramEnd"/>
          </w:p>
        </w:tc>
        <w:tc>
          <w:tcPr>
            <w:tcW w:w="1880"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学士（全日制/201509/</w:t>
            </w:r>
          </w:p>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视觉传达）</w:t>
            </w:r>
          </w:p>
        </w:tc>
      </w:tr>
      <w:tr w:rsidR="002D6678">
        <w:trPr>
          <w:trHeight w:val="964"/>
          <w:jc w:val="center"/>
        </w:trPr>
        <w:tc>
          <w:tcPr>
            <w:tcW w:w="462" w:type="dxa"/>
            <w:vAlign w:val="center"/>
          </w:tcPr>
          <w:p w:rsidR="002D6678" w:rsidRDefault="002D6678" w:rsidP="002D6678">
            <w:pPr>
              <w:jc w:val="center"/>
              <w:rPr>
                <w:rFonts w:eastAsia="仿宋_GB2312"/>
              </w:rPr>
            </w:pPr>
            <w:r>
              <w:rPr>
                <w:rFonts w:eastAsia="仿宋_GB2312" w:hint="eastAsia"/>
              </w:rPr>
              <w:t>17</w:t>
            </w:r>
          </w:p>
        </w:tc>
        <w:tc>
          <w:tcPr>
            <w:tcW w:w="193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“蓝桥杯”全国软件和信息技术专业人才大赛</w:t>
            </w:r>
          </w:p>
        </w:tc>
        <w:tc>
          <w:tcPr>
            <w:tcW w:w="3515"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201706</w:t>
            </w:r>
          </w:p>
        </w:tc>
        <w:tc>
          <w:tcPr>
            <w:tcW w:w="87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王奇</w:t>
            </w:r>
          </w:p>
        </w:tc>
        <w:tc>
          <w:tcPr>
            <w:tcW w:w="1880" w:type="dxa"/>
            <w:vAlign w:val="center"/>
          </w:tcPr>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9"/>
            </w:tblGrid>
            <w:tr w:rsidR="002D6678" w:rsidRPr="00BA0136">
              <w:trPr>
                <w:trHeight w:val="964"/>
                <w:jc w:val="center"/>
              </w:trPr>
              <w:tc>
                <w:tcPr>
                  <w:tcW w:w="1776"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w:t>
                  </w:r>
                </w:p>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/201509/</w:t>
                  </w:r>
                </w:p>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计算机科学与技术）</w:t>
                  </w:r>
                </w:p>
              </w:tc>
            </w:tr>
          </w:tbl>
          <w:p w:rsidR="002D6678" w:rsidRPr="00BA0136" w:rsidRDefault="002D6678" w:rsidP="002D6678">
            <w:pPr>
              <w:jc w:val="center"/>
              <w:rPr>
                <w:rFonts w:asciiTheme="minorEastAsia" w:eastAsiaTheme="minorEastAsia" w:hAnsiTheme="minorEastAsia" w:cs="华文仿宋"/>
                <w:szCs w:val="21"/>
              </w:rPr>
            </w:pPr>
          </w:p>
        </w:tc>
      </w:tr>
      <w:tr w:rsidR="002D6678">
        <w:trPr>
          <w:trHeight w:val="964"/>
          <w:jc w:val="center"/>
        </w:trPr>
        <w:tc>
          <w:tcPr>
            <w:tcW w:w="462" w:type="dxa"/>
            <w:vAlign w:val="center"/>
          </w:tcPr>
          <w:p w:rsidR="002D6678" w:rsidRDefault="002D6678" w:rsidP="002D6678">
            <w:pPr>
              <w:jc w:val="center"/>
              <w:rPr>
                <w:rFonts w:eastAsia="仿宋_GB2312"/>
              </w:rPr>
            </w:pPr>
            <w:r>
              <w:rPr>
                <w:rFonts w:eastAsia="仿宋_GB2312" w:hint="eastAsia"/>
              </w:rPr>
              <w:t>18</w:t>
            </w:r>
          </w:p>
        </w:tc>
        <w:tc>
          <w:tcPr>
            <w:tcW w:w="193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全国商业精英挑战赛</w:t>
            </w:r>
          </w:p>
          <w:p w:rsidR="002D6678" w:rsidRPr="00BA0136" w:rsidRDefault="002D6678" w:rsidP="002D6678">
            <w:pPr>
              <w:jc w:val="center"/>
              <w:rPr>
                <w:rFonts w:asciiTheme="minorEastAsia" w:eastAsiaTheme="minorEastAsia" w:hAnsiTheme="minorEastAsia" w:cs="华文仿宋"/>
                <w:szCs w:val="21"/>
              </w:rPr>
            </w:pPr>
          </w:p>
        </w:tc>
        <w:tc>
          <w:tcPr>
            <w:tcW w:w="3515"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二等奖</w:t>
            </w:r>
          </w:p>
        </w:tc>
        <w:tc>
          <w:tcPr>
            <w:tcW w:w="984"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201605</w:t>
            </w:r>
          </w:p>
        </w:tc>
        <w:tc>
          <w:tcPr>
            <w:tcW w:w="87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王琎等</w:t>
            </w:r>
          </w:p>
        </w:tc>
        <w:tc>
          <w:tcPr>
            <w:tcW w:w="1880"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学士（全日制）/201509/</w:t>
            </w:r>
          </w:p>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国际经济与贸易）</w:t>
            </w:r>
          </w:p>
        </w:tc>
      </w:tr>
      <w:tr w:rsidR="002D6678">
        <w:trPr>
          <w:trHeight w:val="964"/>
          <w:jc w:val="center"/>
        </w:trPr>
        <w:tc>
          <w:tcPr>
            <w:tcW w:w="462" w:type="dxa"/>
            <w:vAlign w:val="center"/>
          </w:tcPr>
          <w:p w:rsidR="002D6678" w:rsidRDefault="002D6678" w:rsidP="002D6678">
            <w:pPr>
              <w:jc w:val="center"/>
              <w:rPr>
                <w:rFonts w:eastAsia="仿宋_GB2312"/>
              </w:rPr>
            </w:pPr>
            <w:r>
              <w:rPr>
                <w:rFonts w:eastAsia="仿宋_GB2312" w:hint="eastAsia"/>
              </w:rPr>
              <w:t>19</w:t>
            </w:r>
          </w:p>
        </w:tc>
        <w:tc>
          <w:tcPr>
            <w:tcW w:w="193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2016年全国外经贸技能大赛</w:t>
            </w:r>
          </w:p>
        </w:tc>
        <w:tc>
          <w:tcPr>
            <w:tcW w:w="3515"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一等奖、二等奖</w:t>
            </w:r>
          </w:p>
        </w:tc>
        <w:tc>
          <w:tcPr>
            <w:tcW w:w="984"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201607</w:t>
            </w:r>
          </w:p>
        </w:tc>
        <w:tc>
          <w:tcPr>
            <w:tcW w:w="87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黄金</w:t>
            </w:r>
            <w:proofErr w:type="gramStart"/>
            <w:r w:rsidRPr="00BA0136">
              <w:rPr>
                <w:rFonts w:asciiTheme="minorEastAsia" w:eastAsiaTheme="minorEastAsia" w:hAnsiTheme="minorEastAsia" w:cs="华文仿宋" w:hint="eastAsia"/>
                <w:szCs w:val="21"/>
              </w:rPr>
              <w:t>娜</w:t>
            </w:r>
            <w:proofErr w:type="gramEnd"/>
          </w:p>
          <w:p w:rsidR="002D6678" w:rsidRPr="00BA0136" w:rsidRDefault="002D6678" w:rsidP="002D6678">
            <w:pPr>
              <w:jc w:val="center"/>
              <w:rPr>
                <w:rFonts w:asciiTheme="minorEastAsia" w:eastAsiaTheme="minorEastAsia" w:hAnsiTheme="minorEastAsia" w:cs="华文仿宋"/>
                <w:szCs w:val="21"/>
              </w:rPr>
            </w:pPr>
            <w:proofErr w:type="gramStart"/>
            <w:r w:rsidRPr="00BA0136">
              <w:rPr>
                <w:rFonts w:asciiTheme="minorEastAsia" w:eastAsiaTheme="minorEastAsia" w:hAnsiTheme="minorEastAsia" w:cs="华文仿宋" w:hint="eastAsia"/>
                <w:szCs w:val="21"/>
              </w:rPr>
              <w:t>马莹等</w:t>
            </w:r>
            <w:proofErr w:type="gramEnd"/>
          </w:p>
        </w:tc>
        <w:tc>
          <w:tcPr>
            <w:tcW w:w="1880"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学士（全日制/201309/</w:t>
            </w:r>
          </w:p>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国际经济与贸易）</w:t>
            </w:r>
          </w:p>
        </w:tc>
      </w:tr>
      <w:tr w:rsidR="002D6678">
        <w:trPr>
          <w:trHeight w:val="964"/>
          <w:jc w:val="center"/>
        </w:trPr>
        <w:tc>
          <w:tcPr>
            <w:tcW w:w="462" w:type="dxa"/>
            <w:vAlign w:val="center"/>
          </w:tcPr>
          <w:p w:rsidR="002D6678" w:rsidRDefault="002D6678" w:rsidP="002D6678">
            <w:pPr>
              <w:jc w:val="center"/>
              <w:rPr>
                <w:rFonts w:eastAsia="仿宋_GB2312"/>
              </w:rPr>
            </w:pPr>
            <w:r>
              <w:rPr>
                <w:rFonts w:eastAsia="仿宋_GB2312" w:hint="eastAsia"/>
              </w:rPr>
              <w:t>20</w:t>
            </w:r>
          </w:p>
        </w:tc>
        <w:tc>
          <w:tcPr>
            <w:tcW w:w="193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第十一届MOS全国大赛暨第二届MTA全国大赛</w:t>
            </w:r>
          </w:p>
        </w:tc>
        <w:tc>
          <w:tcPr>
            <w:tcW w:w="3515"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一等奖</w:t>
            </w:r>
          </w:p>
        </w:tc>
        <w:tc>
          <w:tcPr>
            <w:tcW w:w="984"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201505</w:t>
            </w:r>
          </w:p>
        </w:tc>
        <w:tc>
          <w:tcPr>
            <w:tcW w:w="879"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卢海峰</w:t>
            </w:r>
          </w:p>
        </w:tc>
        <w:tc>
          <w:tcPr>
            <w:tcW w:w="1880" w:type="dxa"/>
            <w:vAlign w:val="center"/>
          </w:tcPr>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学士（全日制/201309/</w:t>
            </w:r>
          </w:p>
          <w:p w:rsidR="002D6678" w:rsidRPr="00BA0136" w:rsidRDefault="002D6678" w:rsidP="002D6678">
            <w:pPr>
              <w:jc w:val="center"/>
              <w:rPr>
                <w:rFonts w:asciiTheme="minorEastAsia" w:eastAsiaTheme="minorEastAsia" w:hAnsiTheme="minorEastAsia" w:cs="华文仿宋"/>
                <w:szCs w:val="21"/>
              </w:rPr>
            </w:pPr>
            <w:r w:rsidRPr="00BA0136">
              <w:rPr>
                <w:rFonts w:asciiTheme="minorEastAsia" w:eastAsiaTheme="minorEastAsia" w:hAnsiTheme="minorEastAsia" w:cs="华文仿宋" w:hint="eastAsia"/>
                <w:szCs w:val="21"/>
              </w:rPr>
              <w:t>网络工程）</w:t>
            </w:r>
          </w:p>
        </w:tc>
      </w:tr>
    </w:tbl>
    <w:p w:rsidR="00806ADB" w:rsidRDefault="00E660AF">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806ADB" w:rsidRDefault="00E660AF">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806ADB" w:rsidRDefault="00E660AF">
      <w:pPr>
        <w:widowControl/>
        <w:jc w:val="left"/>
        <w:rPr>
          <w:rFonts w:eastAsia="黑体"/>
          <w:b/>
          <w:kern w:val="0"/>
          <w:sz w:val="28"/>
          <w:szCs w:val="28"/>
        </w:rPr>
      </w:pPr>
      <w:r>
        <w:rPr>
          <w:rFonts w:eastAsia="黑体"/>
          <w:b/>
          <w:kern w:val="0"/>
          <w:sz w:val="28"/>
          <w:szCs w:val="28"/>
        </w:rPr>
        <w:br w:type="page"/>
      </w:r>
    </w:p>
    <w:p w:rsidR="00806ADB" w:rsidRDefault="00E660AF">
      <w:pPr>
        <w:spacing w:line="312" w:lineRule="auto"/>
        <w:jc w:val="center"/>
        <w:rPr>
          <w:rFonts w:eastAsia="黑体"/>
          <w:b/>
          <w:kern w:val="0"/>
          <w:sz w:val="28"/>
          <w:szCs w:val="28"/>
        </w:rPr>
      </w:pPr>
      <w:r>
        <w:rPr>
          <w:rFonts w:eastAsia="黑体"/>
          <w:b/>
          <w:kern w:val="0"/>
          <w:sz w:val="28"/>
          <w:szCs w:val="28"/>
        </w:rPr>
        <w:lastRenderedPageBreak/>
        <w:t>Ⅴ</w:t>
      </w:r>
      <w:r>
        <w:rPr>
          <w:rFonts w:eastAsia="黑体" w:hint="eastAsia"/>
          <w:b/>
          <w:kern w:val="0"/>
          <w:sz w:val="28"/>
          <w:szCs w:val="28"/>
        </w:rPr>
        <w:t xml:space="preserve">  </w:t>
      </w:r>
      <w:r>
        <w:rPr>
          <w:rFonts w:eastAsia="黑体"/>
          <w:b/>
          <w:kern w:val="0"/>
          <w:sz w:val="28"/>
          <w:szCs w:val="28"/>
        </w:rPr>
        <w:t>科研</w:t>
      </w:r>
      <w:r>
        <w:rPr>
          <w:rFonts w:eastAsia="黑体" w:hint="eastAsia"/>
          <w:b/>
          <w:kern w:val="0"/>
          <w:sz w:val="28"/>
          <w:szCs w:val="28"/>
        </w:rPr>
        <w:t>水平与贡献</w:t>
      </w: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2208"/>
        <w:gridCol w:w="865"/>
        <w:gridCol w:w="2486"/>
        <w:gridCol w:w="992"/>
        <w:gridCol w:w="850"/>
        <w:gridCol w:w="1616"/>
      </w:tblGrid>
      <w:tr w:rsidR="00806ADB">
        <w:trPr>
          <w:trHeight w:val="624"/>
          <w:jc w:val="center"/>
        </w:trPr>
        <w:tc>
          <w:tcPr>
            <w:tcW w:w="9697" w:type="dxa"/>
            <w:gridSpan w:val="7"/>
            <w:tcBorders>
              <w:top w:val="single" w:sz="12" w:space="0" w:color="auto"/>
              <w:bottom w:val="single" w:sz="12" w:space="0" w:color="auto"/>
            </w:tcBorders>
            <w:vAlign w:val="center"/>
          </w:tcPr>
          <w:p w:rsidR="00806ADB" w:rsidRDefault="00E660AF">
            <w:pPr>
              <w:jc w:val="left"/>
              <w:rPr>
                <w:rFonts w:ascii="仿宋_GB2312" w:eastAsia="仿宋_GB2312"/>
                <w:b/>
                <w:bCs/>
              </w:rPr>
            </w:pPr>
            <w:r>
              <w:rPr>
                <w:rFonts w:ascii="仿宋_GB2312" w:eastAsia="仿宋_GB2312" w:hAnsi="仿宋_GB2312" w:cs="仿宋_GB2312" w:hint="eastAsia"/>
                <w:b/>
                <w:bCs/>
              </w:rPr>
              <w:t>Ⅴ</w:t>
            </w:r>
            <w:r>
              <w:rPr>
                <w:b/>
                <w:bCs/>
              </w:rPr>
              <w:t>-1</w:t>
            </w:r>
            <w:r>
              <w:rPr>
                <w:rFonts w:ascii="仿宋_GB2312" w:eastAsia="仿宋_GB2312" w:hAnsi="宋体" w:cs="宋体" w:hint="eastAsia"/>
                <w:b/>
                <w:bCs/>
              </w:rPr>
              <w:t>近五年</w:t>
            </w:r>
            <w:r>
              <w:rPr>
                <w:rFonts w:eastAsia="仿宋_GB2312" w:hint="eastAsia"/>
                <w:b/>
                <w:bCs/>
              </w:rPr>
              <w:t>获得的</w:t>
            </w:r>
            <w:r>
              <w:rPr>
                <w:rFonts w:ascii="仿宋_GB2312" w:eastAsia="仿宋_GB2312" w:hAnsi="宋体" w:cs="宋体" w:hint="eastAsia"/>
                <w:b/>
                <w:bCs/>
              </w:rPr>
              <w:t>代表性科</w:t>
            </w:r>
            <w:r>
              <w:rPr>
                <w:rFonts w:ascii="仿宋_GB2312" w:eastAsia="仿宋_GB2312" w:hint="eastAsia"/>
                <w:b/>
                <w:bCs/>
              </w:rPr>
              <w:t>研奖励</w:t>
            </w:r>
            <w:r>
              <w:rPr>
                <w:rFonts w:ascii="仿宋_GB2312" w:eastAsia="仿宋_GB2312" w:hint="eastAsia"/>
                <w:bCs/>
                <w:szCs w:val="22"/>
              </w:rPr>
              <w:t>（</w:t>
            </w:r>
            <w:proofErr w:type="gramStart"/>
            <w:r>
              <w:rPr>
                <w:rFonts w:ascii="仿宋_GB2312" w:eastAsia="仿宋_GB2312" w:hint="eastAsia"/>
                <w:bCs/>
                <w:szCs w:val="22"/>
              </w:rPr>
              <w:t>限填</w:t>
            </w:r>
            <w:r>
              <w:rPr>
                <w:rFonts w:eastAsia="仿宋_GB2312"/>
                <w:bCs/>
                <w:szCs w:val="22"/>
              </w:rPr>
              <w:t>1</w:t>
            </w:r>
            <w:r>
              <w:rPr>
                <w:rFonts w:eastAsia="仿宋_GB2312" w:hint="eastAsia"/>
                <w:bCs/>
                <w:szCs w:val="22"/>
              </w:rPr>
              <w:t>5</w:t>
            </w:r>
            <w:r>
              <w:rPr>
                <w:rFonts w:ascii="仿宋_GB2312" w:eastAsia="仿宋_GB2312" w:hint="eastAsia"/>
                <w:bCs/>
                <w:szCs w:val="22"/>
              </w:rPr>
              <w:t>项</w:t>
            </w:r>
            <w:proofErr w:type="gramEnd"/>
            <w:r>
              <w:rPr>
                <w:rFonts w:ascii="仿宋_GB2312" w:eastAsia="仿宋_GB2312" w:hint="eastAsia"/>
                <w:bCs/>
                <w:szCs w:val="22"/>
              </w:rPr>
              <w:t>）</w:t>
            </w:r>
          </w:p>
        </w:tc>
      </w:tr>
      <w:tr w:rsidR="00806ADB" w:rsidTr="005307C0">
        <w:trPr>
          <w:trHeight w:val="624"/>
          <w:jc w:val="center"/>
        </w:trPr>
        <w:tc>
          <w:tcPr>
            <w:tcW w:w="680" w:type="dxa"/>
            <w:tcBorders>
              <w:top w:val="nil"/>
              <w:bottom w:val="single" w:sz="4" w:space="0" w:color="auto"/>
            </w:tcBorders>
            <w:vAlign w:val="center"/>
          </w:tcPr>
          <w:p w:rsidR="00806ADB" w:rsidRDefault="00E660AF">
            <w:pPr>
              <w:jc w:val="center"/>
              <w:rPr>
                <w:rFonts w:ascii="仿宋_GB2312" w:eastAsia="仿宋_GB2312"/>
                <w:szCs w:val="21"/>
              </w:rPr>
            </w:pPr>
            <w:r>
              <w:rPr>
                <w:rFonts w:ascii="仿宋_GB2312" w:eastAsia="仿宋_GB2312" w:hint="eastAsia"/>
                <w:szCs w:val="21"/>
              </w:rPr>
              <w:t>序号</w:t>
            </w:r>
          </w:p>
        </w:tc>
        <w:tc>
          <w:tcPr>
            <w:tcW w:w="2208" w:type="dxa"/>
            <w:tcBorders>
              <w:top w:val="single" w:sz="12" w:space="0" w:color="auto"/>
              <w:bottom w:val="single" w:sz="4" w:space="0" w:color="auto"/>
            </w:tcBorders>
            <w:vAlign w:val="center"/>
          </w:tcPr>
          <w:p w:rsidR="00806ADB" w:rsidRDefault="00E660AF">
            <w:pPr>
              <w:jc w:val="center"/>
              <w:rPr>
                <w:rFonts w:ascii="仿宋_GB2312" w:eastAsia="仿宋_GB2312"/>
                <w:szCs w:val="21"/>
              </w:rPr>
            </w:pPr>
            <w:r>
              <w:rPr>
                <w:rFonts w:ascii="仿宋_GB2312" w:eastAsia="仿宋_GB2312" w:hint="eastAsia"/>
                <w:szCs w:val="21"/>
              </w:rPr>
              <w:t>奖励类别</w:t>
            </w:r>
          </w:p>
        </w:tc>
        <w:tc>
          <w:tcPr>
            <w:tcW w:w="865" w:type="dxa"/>
            <w:tcBorders>
              <w:top w:val="single" w:sz="12" w:space="0" w:color="auto"/>
              <w:bottom w:val="single" w:sz="4" w:space="0" w:color="auto"/>
            </w:tcBorders>
            <w:vAlign w:val="center"/>
          </w:tcPr>
          <w:p w:rsidR="00806ADB" w:rsidRDefault="00E660AF">
            <w:pPr>
              <w:jc w:val="center"/>
              <w:rPr>
                <w:rFonts w:ascii="仿宋_GB2312" w:eastAsia="仿宋_GB2312"/>
                <w:szCs w:val="21"/>
              </w:rPr>
            </w:pPr>
            <w:r>
              <w:rPr>
                <w:rFonts w:ascii="仿宋_GB2312" w:eastAsia="仿宋_GB2312" w:hint="eastAsia"/>
                <w:szCs w:val="21"/>
              </w:rPr>
              <w:t>获奖</w:t>
            </w:r>
          </w:p>
          <w:p w:rsidR="00806ADB" w:rsidRDefault="00E660AF">
            <w:pPr>
              <w:jc w:val="center"/>
              <w:rPr>
                <w:rFonts w:ascii="仿宋_GB2312" w:eastAsia="仿宋_GB2312"/>
                <w:szCs w:val="21"/>
              </w:rPr>
            </w:pPr>
            <w:r>
              <w:rPr>
                <w:rFonts w:ascii="仿宋_GB2312" w:eastAsia="仿宋_GB2312" w:hint="eastAsia"/>
                <w:szCs w:val="21"/>
              </w:rPr>
              <w:t>等级</w:t>
            </w:r>
          </w:p>
        </w:tc>
        <w:tc>
          <w:tcPr>
            <w:tcW w:w="2486" w:type="dxa"/>
            <w:tcBorders>
              <w:top w:val="single" w:sz="12" w:space="0" w:color="auto"/>
              <w:bottom w:val="single" w:sz="4" w:space="0" w:color="auto"/>
            </w:tcBorders>
            <w:vAlign w:val="center"/>
          </w:tcPr>
          <w:p w:rsidR="00806ADB" w:rsidRDefault="00E660AF">
            <w:pPr>
              <w:jc w:val="center"/>
              <w:rPr>
                <w:rFonts w:ascii="仿宋_GB2312" w:eastAsia="仿宋_GB2312"/>
                <w:szCs w:val="21"/>
              </w:rPr>
            </w:pPr>
            <w:r>
              <w:rPr>
                <w:rFonts w:ascii="仿宋_GB2312" w:eastAsia="仿宋_GB2312" w:hint="eastAsia"/>
                <w:szCs w:val="21"/>
              </w:rPr>
              <w:t>获奖项目名称</w:t>
            </w:r>
          </w:p>
        </w:tc>
        <w:tc>
          <w:tcPr>
            <w:tcW w:w="992" w:type="dxa"/>
            <w:tcBorders>
              <w:top w:val="single" w:sz="12" w:space="0" w:color="auto"/>
              <w:bottom w:val="single" w:sz="4" w:space="0" w:color="auto"/>
            </w:tcBorders>
            <w:vAlign w:val="center"/>
          </w:tcPr>
          <w:p w:rsidR="00806ADB" w:rsidRDefault="00E660AF">
            <w:pPr>
              <w:jc w:val="center"/>
              <w:rPr>
                <w:rFonts w:ascii="仿宋_GB2312" w:eastAsia="仿宋_GB2312"/>
                <w:szCs w:val="21"/>
              </w:rPr>
            </w:pPr>
            <w:r>
              <w:rPr>
                <w:rFonts w:ascii="仿宋_GB2312" w:eastAsia="仿宋_GB2312" w:hint="eastAsia"/>
                <w:szCs w:val="21"/>
              </w:rPr>
              <w:t>获奖人</w:t>
            </w:r>
          </w:p>
        </w:tc>
        <w:tc>
          <w:tcPr>
            <w:tcW w:w="850" w:type="dxa"/>
            <w:tcBorders>
              <w:top w:val="single" w:sz="12" w:space="0" w:color="auto"/>
              <w:bottom w:val="single" w:sz="4" w:space="0" w:color="auto"/>
            </w:tcBorders>
            <w:vAlign w:val="center"/>
          </w:tcPr>
          <w:p w:rsidR="00806ADB" w:rsidRDefault="00E660AF">
            <w:pPr>
              <w:jc w:val="center"/>
              <w:rPr>
                <w:rFonts w:ascii="仿宋_GB2312" w:eastAsia="仿宋_GB2312"/>
                <w:szCs w:val="21"/>
              </w:rPr>
            </w:pPr>
            <w:r>
              <w:rPr>
                <w:rFonts w:ascii="仿宋_GB2312" w:eastAsia="仿宋_GB2312" w:hint="eastAsia"/>
                <w:szCs w:val="21"/>
              </w:rPr>
              <w:t>获奖</w:t>
            </w:r>
          </w:p>
          <w:p w:rsidR="00806ADB" w:rsidRDefault="00E660AF">
            <w:pPr>
              <w:jc w:val="center"/>
              <w:rPr>
                <w:rFonts w:ascii="仿宋_GB2312" w:eastAsia="仿宋_GB2312"/>
                <w:szCs w:val="21"/>
              </w:rPr>
            </w:pPr>
            <w:r>
              <w:rPr>
                <w:rFonts w:ascii="仿宋_GB2312" w:eastAsia="仿宋_GB2312" w:hint="eastAsia"/>
                <w:szCs w:val="21"/>
              </w:rPr>
              <w:t>年度</w:t>
            </w:r>
          </w:p>
        </w:tc>
        <w:tc>
          <w:tcPr>
            <w:tcW w:w="1616" w:type="dxa"/>
            <w:tcBorders>
              <w:top w:val="single" w:sz="12" w:space="0" w:color="auto"/>
              <w:bottom w:val="single" w:sz="4" w:space="0" w:color="auto"/>
            </w:tcBorders>
            <w:vAlign w:val="center"/>
          </w:tcPr>
          <w:p w:rsidR="00806ADB" w:rsidRDefault="00E660AF">
            <w:pPr>
              <w:widowControl/>
              <w:jc w:val="center"/>
              <w:rPr>
                <w:rFonts w:ascii="仿宋_GB2312" w:eastAsia="仿宋_GB2312"/>
              </w:rPr>
            </w:pPr>
            <w:r>
              <w:rPr>
                <w:rFonts w:ascii="仿宋_GB2312" w:eastAsia="仿宋_GB2312" w:hint="eastAsia"/>
              </w:rPr>
              <w:t>主要</w:t>
            </w:r>
          </w:p>
          <w:p w:rsidR="00806ADB" w:rsidRDefault="00E660AF">
            <w:pPr>
              <w:jc w:val="center"/>
              <w:rPr>
                <w:rFonts w:ascii="仿宋_GB2312" w:eastAsia="仿宋_GB2312"/>
                <w:bCs/>
              </w:rPr>
            </w:pPr>
            <w:r>
              <w:rPr>
                <w:rFonts w:ascii="仿宋_GB2312" w:eastAsia="仿宋_GB2312" w:hint="eastAsia"/>
              </w:rPr>
              <w:t>支撑学科</w:t>
            </w:r>
          </w:p>
        </w:tc>
      </w:tr>
      <w:tr w:rsidR="00806ADB" w:rsidTr="005307C0">
        <w:trPr>
          <w:trHeight w:val="624"/>
          <w:jc w:val="center"/>
        </w:trPr>
        <w:tc>
          <w:tcPr>
            <w:tcW w:w="680" w:type="dxa"/>
            <w:tcBorders>
              <w:top w:val="single" w:sz="4" w:space="0" w:color="auto"/>
            </w:tcBorders>
            <w:vAlign w:val="center"/>
          </w:tcPr>
          <w:p w:rsidR="00806ADB" w:rsidRDefault="00E660AF">
            <w:pPr>
              <w:jc w:val="center"/>
              <w:rPr>
                <w:szCs w:val="21"/>
              </w:rPr>
            </w:pPr>
            <w:r>
              <w:rPr>
                <w:rFonts w:hint="eastAsia"/>
                <w:szCs w:val="21"/>
              </w:rPr>
              <w:t>1</w:t>
            </w:r>
          </w:p>
        </w:tc>
        <w:tc>
          <w:tcPr>
            <w:tcW w:w="2208" w:type="dxa"/>
            <w:tcBorders>
              <w:top w:val="single" w:sz="4" w:space="0" w:color="auto"/>
            </w:tcBorders>
            <w:vAlign w:val="center"/>
          </w:tcPr>
          <w:p w:rsidR="00F372D2"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w:t>
            </w:r>
            <w:proofErr w:type="gramStart"/>
            <w:r w:rsidRPr="005307C0">
              <w:rPr>
                <w:rFonts w:asciiTheme="minorEastAsia" w:eastAsiaTheme="minorEastAsia" w:hAnsiTheme="minorEastAsia" w:cs="华文仿宋" w:hint="eastAsia"/>
                <w:szCs w:val="21"/>
              </w:rPr>
              <w:t>服贸协会</w:t>
            </w:r>
            <w:proofErr w:type="gramEnd"/>
            <w:r w:rsidRPr="005307C0">
              <w:rPr>
                <w:rFonts w:asciiTheme="minorEastAsia" w:eastAsiaTheme="minorEastAsia" w:hAnsiTheme="minorEastAsia" w:cs="华文仿宋" w:hint="eastAsia"/>
                <w:szCs w:val="21"/>
              </w:rPr>
              <w:t>第九届</w:t>
            </w:r>
          </w:p>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中国服务贸易年会</w:t>
            </w:r>
          </w:p>
        </w:tc>
        <w:tc>
          <w:tcPr>
            <w:tcW w:w="865" w:type="dxa"/>
            <w:tcBorders>
              <w:top w:val="single" w:sz="4" w:space="0" w:color="auto"/>
            </w:tcBorders>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中国服务贸易</w:t>
            </w:r>
          </w:p>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研究奖</w:t>
            </w:r>
          </w:p>
        </w:tc>
        <w:tc>
          <w:tcPr>
            <w:tcW w:w="2486" w:type="dxa"/>
            <w:tcBorders>
              <w:top w:val="single" w:sz="4" w:space="0" w:color="auto"/>
            </w:tcBorders>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中国零售业“走出去”的目标市场选择机制研究——基于“一带一路”的背景</w:t>
            </w:r>
          </w:p>
        </w:tc>
        <w:tc>
          <w:tcPr>
            <w:tcW w:w="992" w:type="dxa"/>
            <w:tcBorders>
              <w:top w:val="single" w:sz="4" w:space="0" w:color="auto"/>
            </w:tcBorders>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尹卫华</w:t>
            </w:r>
          </w:p>
          <w:p w:rsidR="00806ADB" w:rsidRPr="005307C0" w:rsidRDefault="00E660AF"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朱瑞庭</w:t>
            </w:r>
            <w:proofErr w:type="gramEnd"/>
          </w:p>
        </w:tc>
        <w:tc>
          <w:tcPr>
            <w:tcW w:w="850" w:type="dxa"/>
            <w:tcBorders>
              <w:top w:val="single" w:sz="4" w:space="0" w:color="auto"/>
            </w:tcBorders>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2019</w:t>
            </w:r>
          </w:p>
        </w:tc>
        <w:tc>
          <w:tcPr>
            <w:tcW w:w="1616" w:type="dxa"/>
            <w:tcBorders>
              <w:top w:val="single" w:sz="4" w:space="0" w:color="auto"/>
            </w:tcBorders>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806ADB" w:rsidTr="005307C0">
        <w:trPr>
          <w:trHeight w:val="624"/>
          <w:jc w:val="center"/>
        </w:trPr>
        <w:tc>
          <w:tcPr>
            <w:tcW w:w="680" w:type="dxa"/>
            <w:vAlign w:val="center"/>
          </w:tcPr>
          <w:p w:rsidR="00806ADB" w:rsidRDefault="00E660AF">
            <w:pPr>
              <w:jc w:val="center"/>
              <w:rPr>
                <w:szCs w:val="21"/>
              </w:rPr>
            </w:pPr>
            <w:r>
              <w:rPr>
                <w:rFonts w:hint="eastAsia"/>
                <w:szCs w:val="21"/>
              </w:rPr>
              <w:t>2</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民进上海市委2018年度参政议政成果</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二等奖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关于完善新兴网络媒体治理体系的建议</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管国忠</w:t>
            </w:r>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2019</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新闻传播学</w:t>
            </w:r>
          </w:p>
        </w:tc>
      </w:tr>
      <w:tr w:rsidR="00806ADB" w:rsidTr="005307C0">
        <w:trPr>
          <w:trHeight w:val="624"/>
          <w:jc w:val="center"/>
        </w:trPr>
        <w:tc>
          <w:tcPr>
            <w:tcW w:w="680" w:type="dxa"/>
            <w:vAlign w:val="center"/>
          </w:tcPr>
          <w:p w:rsidR="00806ADB" w:rsidRDefault="00E660AF">
            <w:pPr>
              <w:jc w:val="center"/>
              <w:rPr>
                <w:szCs w:val="21"/>
              </w:rPr>
            </w:pPr>
            <w:r>
              <w:rPr>
                <w:rFonts w:hint="eastAsia"/>
                <w:szCs w:val="21"/>
              </w:rPr>
              <w:t>3</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中国市场学会、中国市场杂志社、中国流通经济杂志社“改革开放四十周年中国商贸流通优秀学术论文”</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一等奖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中国零售业“走出去”如何对接“一带一路”</w:t>
            </w:r>
            <w:r w:rsidRPr="005307C0">
              <w:rPr>
                <w:rFonts w:asciiTheme="minorEastAsia" w:eastAsiaTheme="minorEastAsia" w:hAnsiTheme="minorEastAsia" w:cs="华文仿宋" w:hint="eastAsia"/>
                <w:szCs w:val="21"/>
              </w:rPr>
              <w:softHyphen/>
              <w:t>——一个理论模型</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朱瑞庭</w:t>
            </w:r>
            <w:proofErr w:type="gramEnd"/>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2018</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806ADB" w:rsidTr="005307C0">
        <w:trPr>
          <w:trHeight w:val="624"/>
          <w:jc w:val="center"/>
        </w:trPr>
        <w:tc>
          <w:tcPr>
            <w:tcW w:w="680" w:type="dxa"/>
            <w:vAlign w:val="center"/>
          </w:tcPr>
          <w:p w:rsidR="00806ADB" w:rsidRDefault="00E660AF">
            <w:pPr>
              <w:jc w:val="center"/>
              <w:rPr>
                <w:szCs w:val="21"/>
              </w:rPr>
            </w:pPr>
            <w:r>
              <w:rPr>
                <w:rFonts w:hint="eastAsia"/>
                <w:szCs w:val="21"/>
              </w:rPr>
              <w:t>4</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中国梦·全国优秀教育教学论文评选大赛</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一等奖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物流人才岗位能力要素分析及应用</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李人晴</w:t>
            </w:r>
            <w:proofErr w:type="gramEnd"/>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2018</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806ADB" w:rsidTr="005307C0">
        <w:trPr>
          <w:trHeight w:val="624"/>
          <w:jc w:val="center"/>
        </w:trPr>
        <w:tc>
          <w:tcPr>
            <w:tcW w:w="680" w:type="dxa"/>
            <w:vAlign w:val="center"/>
          </w:tcPr>
          <w:p w:rsidR="00806ADB" w:rsidRDefault="00E660AF">
            <w:pPr>
              <w:jc w:val="center"/>
              <w:rPr>
                <w:szCs w:val="21"/>
              </w:rPr>
            </w:pPr>
            <w:r>
              <w:rPr>
                <w:rFonts w:hint="eastAsia"/>
                <w:szCs w:val="21"/>
              </w:rPr>
              <w:t>5</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全国高校商务管理研究会第32届年会</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w:t>
            </w:r>
          </w:p>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论文奖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中国零售业“走出去”对接“一带一路”的途径分析</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朱瑞庭</w:t>
            </w:r>
            <w:proofErr w:type="gramEnd"/>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2017</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806ADB" w:rsidTr="005307C0">
        <w:trPr>
          <w:trHeight w:val="624"/>
          <w:jc w:val="center"/>
        </w:trPr>
        <w:tc>
          <w:tcPr>
            <w:tcW w:w="680" w:type="dxa"/>
            <w:vAlign w:val="center"/>
          </w:tcPr>
          <w:p w:rsidR="00806ADB" w:rsidRDefault="00E660AF">
            <w:pPr>
              <w:jc w:val="center"/>
              <w:rPr>
                <w:szCs w:val="21"/>
              </w:rPr>
            </w:pPr>
            <w:r>
              <w:rPr>
                <w:rFonts w:hint="eastAsia"/>
                <w:szCs w:val="21"/>
              </w:rPr>
              <w:t>6</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w:t>
            </w:r>
            <w:proofErr w:type="gramStart"/>
            <w:r w:rsidRPr="005307C0">
              <w:rPr>
                <w:rFonts w:asciiTheme="minorEastAsia" w:eastAsiaTheme="minorEastAsia" w:hAnsiTheme="minorEastAsia" w:cs="华文仿宋" w:hint="eastAsia"/>
                <w:szCs w:val="21"/>
              </w:rPr>
              <w:t>服贸协会</w:t>
            </w:r>
            <w:proofErr w:type="gramEnd"/>
            <w:r w:rsidRPr="005307C0">
              <w:rPr>
                <w:rFonts w:asciiTheme="minorEastAsia" w:eastAsiaTheme="minorEastAsia" w:hAnsiTheme="minorEastAsia" w:cs="华文仿宋" w:hint="eastAsia"/>
                <w:szCs w:val="21"/>
              </w:rPr>
              <w:t>第七届中国服务贸易年会</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中国服务贸易</w:t>
            </w:r>
          </w:p>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研究奖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中国零售业“走出去”如何对接“一带一路”—— 一个理论模型</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朱瑞庭</w:t>
            </w:r>
            <w:proofErr w:type="gramEnd"/>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2017</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806ADB" w:rsidTr="005307C0">
        <w:trPr>
          <w:trHeight w:val="624"/>
          <w:jc w:val="center"/>
        </w:trPr>
        <w:tc>
          <w:tcPr>
            <w:tcW w:w="680" w:type="dxa"/>
            <w:vAlign w:val="center"/>
          </w:tcPr>
          <w:p w:rsidR="00806ADB" w:rsidRDefault="00E660AF">
            <w:pPr>
              <w:jc w:val="center"/>
              <w:rPr>
                <w:szCs w:val="21"/>
              </w:rPr>
            </w:pPr>
            <w:r>
              <w:rPr>
                <w:rFonts w:hint="eastAsia"/>
                <w:szCs w:val="21"/>
              </w:rPr>
              <w:t>7</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2017年教育科研成果奖</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二等奖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应急生存教育内容融入高校公共体育课程教学实践</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刘丹宁</w:t>
            </w:r>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2017</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体育学</w:t>
            </w:r>
          </w:p>
        </w:tc>
      </w:tr>
      <w:tr w:rsidR="00806ADB" w:rsidTr="005307C0">
        <w:trPr>
          <w:trHeight w:val="624"/>
          <w:jc w:val="center"/>
        </w:trPr>
        <w:tc>
          <w:tcPr>
            <w:tcW w:w="680" w:type="dxa"/>
            <w:vAlign w:val="center"/>
          </w:tcPr>
          <w:p w:rsidR="00806ADB" w:rsidRDefault="00E660AF">
            <w:pPr>
              <w:jc w:val="center"/>
              <w:rPr>
                <w:szCs w:val="21"/>
              </w:rPr>
            </w:pPr>
            <w:r>
              <w:rPr>
                <w:rFonts w:hint="eastAsia"/>
                <w:szCs w:val="21"/>
              </w:rPr>
              <w:t>8</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2016中国物流学会年会</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w:t>
            </w:r>
          </w:p>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论文奖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基于能力和实践三阶段的物流专业人才培养目标和课程体系研究</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李人晴</w:t>
            </w:r>
            <w:proofErr w:type="gramEnd"/>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2016</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806ADB" w:rsidTr="005307C0">
        <w:trPr>
          <w:trHeight w:val="639"/>
          <w:jc w:val="center"/>
        </w:trPr>
        <w:tc>
          <w:tcPr>
            <w:tcW w:w="680" w:type="dxa"/>
            <w:vAlign w:val="center"/>
          </w:tcPr>
          <w:p w:rsidR="00806ADB" w:rsidRDefault="00E660AF">
            <w:pPr>
              <w:jc w:val="center"/>
              <w:rPr>
                <w:szCs w:val="21"/>
              </w:rPr>
            </w:pPr>
            <w:r>
              <w:rPr>
                <w:rFonts w:hint="eastAsia"/>
                <w:szCs w:val="21"/>
              </w:rPr>
              <w:t>9</w:t>
            </w:r>
          </w:p>
        </w:tc>
        <w:tc>
          <w:tcPr>
            <w:tcW w:w="2208"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全国高校商务管理研究会第31届年会</w:t>
            </w:r>
          </w:p>
        </w:tc>
        <w:tc>
          <w:tcPr>
            <w:tcW w:w="865"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w:t>
            </w:r>
          </w:p>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论文奖</w:t>
            </w:r>
          </w:p>
        </w:tc>
        <w:tc>
          <w:tcPr>
            <w:tcW w:w="248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“全球本土化”理论综述及其对零售业海外投资的启示</w:t>
            </w:r>
          </w:p>
        </w:tc>
        <w:tc>
          <w:tcPr>
            <w:tcW w:w="992"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常健聪</w:t>
            </w:r>
          </w:p>
        </w:tc>
        <w:tc>
          <w:tcPr>
            <w:tcW w:w="850"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2016</w:t>
            </w:r>
          </w:p>
        </w:tc>
        <w:tc>
          <w:tcPr>
            <w:tcW w:w="1616" w:type="dxa"/>
            <w:vAlign w:val="center"/>
          </w:tcPr>
          <w:p w:rsidR="00806ADB" w:rsidRPr="005307C0" w:rsidRDefault="00E660AF"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1279B6" w:rsidTr="005307C0">
        <w:trPr>
          <w:trHeight w:val="550"/>
          <w:jc w:val="center"/>
        </w:trPr>
        <w:tc>
          <w:tcPr>
            <w:tcW w:w="680" w:type="dxa"/>
            <w:vAlign w:val="center"/>
          </w:tcPr>
          <w:p w:rsidR="001279B6" w:rsidRPr="001013D6" w:rsidRDefault="001279B6" w:rsidP="001279B6">
            <w:pPr>
              <w:jc w:val="center"/>
              <w:rPr>
                <w:szCs w:val="21"/>
              </w:rPr>
            </w:pPr>
            <w:r>
              <w:rPr>
                <w:rFonts w:ascii="华文仿宋" w:eastAsia="华文仿宋" w:hAnsi="华文仿宋" w:cs="华文仿宋" w:hint="eastAsia"/>
                <w:szCs w:val="21"/>
              </w:rPr>
              <w:t>1</w:t>
            </w:r>
            <w:r w:rsidR="00B13012">
              <w:rPr>
                <w:rFonts w:ascii="华文仿宋" w:eastAsia="华文仿宋" w:hAnsi="华文仿宋" w:cs="华文仿宋" w:hint="eastAsia"/>
                <w:szCs w:val="21"/>
              </w:rPr>
              <w:t>0</w:t>
            </w:r>
          </w:p>
        </w:tc>
        <w:tc>
          <w:tcPr>
            <w:tcW w:w="2208"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上海市民办教育协会</w:t>
            </w:r>
          </w:p>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优秀成果奖</w:t>
            </w:r>
          </w:p>
        </w:tc>
        <w:tc>
          <w:tcPr>
            <w:tcW w:w="865"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二等奖</w:t>
            </w:r>
          </w:p>
        </w:tc>
        <w:tc>
          <w:tcPr>
            <w:tcW w:w="2486" w:type="dxa"/>
            <w:vAlign w:val="center"/>
          </w:tcPr>
          <w:p w:rsidR="00F372D2"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民办本科院校转型</w:t>
            </w:r>
          </w:p>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发展研究</w:t>
            </w:r>
          </w:p>
        </w:tc>
        <w:tc>
          <w:tcPr>
            <w:tcW w:w="992"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潘迎捷</w:t>
            </w:r>
          </w:p>
        </w:tc>
        <w:tc>
          <w:tcPr>
            <w:tcW w:w="850"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2016</w:t>
            </w:r>
          </w:p>
        </w:tc>
        <w:tc>
          <w:tcPr>
            <w:tcW w:w="1616"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教育学</w:t>
            </w:r>
          </w:p>
        </w:tc>
      </w:tr>
      <w:tr w:rsidR="001279B6" w:rsidTr="005307C0">
        <w:trPr>
          <w:trHeight w:val="550"/>
          <w:jc w:val="center"/>
        </w:trPr>
        <w:tc>
          <w:tcPr>
            <w:tcW w:w="680" w:type="dxa"/>
            <w:vAlign w:val="center"/>
          </w:tcPr>
          <w:p w:rsidR="001279B6" w:rsidRPr="001013D6" w:rsidRDefault="00B13012" w:rsidP="001279B6">
            <w:pPr>
              <w:jc w:val="center"/>
              <w:rPr>
                <w:szCs w:val="21"/>
              </w:rPr>
            </w:pPr>
            <w:r>
              <w:rPr>
                <w:rFonts w:ascii="华文仿宋" w:eastAsia="华文仿宋" w:hAnsi="华文仿宋" w:cs="华文仿宋" w:hint="eastAsia"/>
                <w:szCs w:val="21"/>
              </w:rPr>
              <w:t>11</w:t>
            </w:r>
          </w:p>
        </w:tc>
        <w:tc>
          <w:tcPr>
            <w:tcW w:w="2208"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上海市民办教育协会</w:t>
            </w:r>
          </w:p>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优秀成果奖</w:t>
            </w:r>
          </w:p>
        </w:tc>
        <w:tc>
          <w:tcPr>
            <w:tcW w:w="865"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三等奖</w:t>
            </w:r>
          </w:p>
        </w:tc>
        <w:tc>
          <w:tcPr>
            <w:tcW w:w="2486"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转型背景下民办本科院校科研发展的路径研究</w:t>
            </w:r>
          </w:p>
        </w:tc>
        <w:tc>
          <w:tcPr>
            <w:tcW w:w="992" w:type="dxa"/>
            <w:vAlign w:val="center"/>
          </w:tcPr>
          <w:p w:rsidR="001279B6" w:rsidRPr="005307C0" w:rsidRDefault="001279B6"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陈祝林</w:t>
            </w:r>
            <w:proofErr w:type="gramEnd"/>
          </w:p>
        </w:tc>
        <w:tc>
          <w:tcPr>
            <w:tcW w:w="850"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2016</w:t>
            </w:r>
          </w:p>
        </w:tc>
        <w:tc>
          <w:tcPr>
            <w:tcW w:w="1616"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教育学</w:t>
            </w:r>
          </w:p>
        </w:tc>
      </w:tr>
      <w:tr w:rsidR="001279B6" w:rsidTr="005307C0">
        <w:trPr>
          <w:trHeight w:val="550"/>
          <w:jc w:val="center"/>
        </w:trPr>
        <w:tc>
          <w:tcPr>
            <w:tcW w:w="680" w:type="dxa"/>
            <w:vAlign w:val="center"/>
          </w:tcPr>
          <w:p w:rsidR="001279B6" w:rsidRDefault="00B13012" w:rsidP="001279B6">
            <w:pPr>
              <w:jc w:val="center"/>
              <w:rPr>
                <w:szCs w:val="21"/>
              </w:rPr>
            </w:pPr>
            <w:r>
              <w:rPr>
                <w:rFonts w:hint="eastAsia"/>
                <w:szCs w:val="21"/>
              </w:rPr>
              <w:t>12</w:t>
            </w:r>
          </w:p>
        </w:tc>
        <w:tc>
          <w:tcPr>
            <w:tcW w:w="2208" w:type="dxa"/>
            <w:vAlign w:val="center"/>
          </w:tcPr>
          <w:p w:rsidR="00F372D2"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全国高校商务管理</w:t>
            </w:r>
          </w:p>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研究会第30届年会</w:t>
            </w:r>
          </w:p>
        </w:tc>
        <w:tc>
          <w:tcPr>
            <w:tcW w:w="865"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w:t>
            </w:r>
          </w:p>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论文奖</w:t>
            </w:r>
          </w:p>
        </w:tc>
        <w:tc>
          <w:tcPr>
            <w:tcW w:w="2486"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我国零售业海外投资的法律保障研究</w:t>
            </w:r>
          </w:p>
        </w:tc>
        <w:tc>
          <w:tcPr>
            <w:tcW w:w="992"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徐磊</w:t>
            </w:r>
          </w:p>
          <w:p w:rsidR="001279B6" w:rsidRPr="005307C0" w:rsidRDefault="001279B6"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朱瑞庭</w:t>
            </w:r>
            <w:proofErr w:type="gramEnd"/>
          </w:p>
        </w:tc>
        <w:tc>
          <w:tcPr>
            <w:tcW w:w="850"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2015</w:t>
            </w:r>
          </w:p>
        </w:tc>
        <w:tc>
          <w:tcPr>
            <w:tcW w:w="1616" w:type="dxa"/>
            <w:vAlign w:val="center"/>
          </w:tcPr>
          <w:p w:rsidR="001279B6" w:rsidRPr="005307C0" w:rsidRDefault="001279B6"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B13012" w:rsidTr="005307C0">
        <w:trPr>
          <w:trHeight w:val="757"/>
          <w:jc w:val="center"/>
        </w:trPr>
        <w:tc>
          <w:tcPr>
            <w:tcW w:w="680" w:type="dxa"/>
            <w:vAlign w:val="center"/>
          </w:tcPr>
          <w:p w:rsidR="00B13012" w:rsidRDefault="00B13012" w:rsidP="00B13012">
            <w:pPr>
              <w:jc w:val="center"/>
              <w:rPr>
                <w:szCs w:val="21"/>
              </w:rPr>
            </w:pPr>
            <w:r>
              <w:rPr>
                <w:rFonts w:hint="eastAsia"/>
                <w:szCs w:val="21"/>
              </w:rPr>
              <w:t>13</w:t>
            </w:r>
          </w:p>
        </w:tc>
        <w:tc>
          <w:tcPr>
            <w:tcW w:w="2208"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w:t>
            </w:r>
            <w:proofErr w:type="gramStart"/>
            <w:r w:rsidRPr="005307C0">
              <w:rPr>
                <w:rFonts w:asciiTheme="minorEastAsia" w:eastAsiaTheme="minorEastAsia" w:hAnsiTheme="minorEastAsia" w:cs="华文仿宋" w:hint="eastAsia"/>
                <w:szCs w:val="21"/>
              </w:rPr>
              <w:t>服贸协会</w:t>
            </w:r>
            <w:proofErr w:type="gramEnd"/>
            <w:r w:rsidRPr="005307C0">
              <w:rPr>
                <w:rFonts w:asciiTheme="minorEastAsia" w:eastAsiaTheme="minorEastAsia" w:hAnsiTheme="minorEastAsia" w:cs="华文仿宋" w:hint="eastAsia"/>
                <w:szCs w:val="21"/>
              </w:rPr>
              <w:t>第五届中国服务贸易年会</w:t>
            </w:r>
          </w:p>
        </w:tc>
        <w:tc>
          <w:tcPr>
            <w:tcW w:w="865"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中国服务贸易</w:t>
            </w:r>
          </w:p>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研究奖</w:t>
            </w:r>
          </w:p>
        </w:tc>
        <w:tc>
          <w:tcPr>
            <w:tcW w:w="2486"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中国零售业“走出去”战略的支撑体系——理论及实证分析</w:t>
            </w:r>
          </w:p>
        </w:tc>
        <w:tc>
          <w:tcPr>
            <w:tcW w:w="992" w:type="dxa"/>
            <w:vAlign w:val="center"/>
          </w:tcPr>
          <w:p w:rsidR="00B13012" w:rsidRPr="005307C0" w:rsidRDefault="00B13012" w:rsidP="00F372D2">
            <w:pPr>
              <w:jc w:val="center"/>
              <w:rPr>
                <w:rFonts w:asciiTheme="minorEastAsia" w:eastAsiaTheme="minorEastAsia" w:hAnsiTheme="minorEastAsia" w:cs="华文仿宋"/>
                <w:szCs w:val="21"/>
              </w:rPr>
            </w:pPr>
            <w:proofErr w:type="gramStart"/>
            <w:r w:rsidRPr="005307C0">
              <w:rPr>
                <w:rFonts w:asciiTheme="minorEastAsia" w:eastAsiaTheme="minorEastAsia" w:hAnsiTheme="minorEastAsia" w:cs="华文仿宋" w:hint="eastAsia"/>
                <w:szCs w:val="21"/>
              </w:rPr>
              <w:t>朱瑞庭</w:t>
            </w:r>
            <w:proofErr w:type="gramEnd"/>
          </w:p>
        </w:tc>
        <w:tc>
          <w:tcPr>
            <w:tcW w:w="850"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2015</w:t>
            </w:r>
          </w:p>
        </w:tc>
        <w:tc>
          <w:tcPr>
            <w:tcW w:w="1616"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B13012" w:rsidTr="005307C0">
        <w:trPr>
          <w:trHeight w:val="757"/>
          <w:jc w:val="center"/>
        </w:trPr>
        <w:tc>
          <w:tcPr>
            <w:tcW w:w="680" w:type="dxa"/>
            <w:vAlign w:val="center"/>
          </w:tcPr>
          <w:p w:rsidR="00B13012" w:rsidRDefault="00B13012" w:rsidP="00B13012">
            <w:pPr>
              <w:jc w:val="center"/>
              <w:rPr>
                <w:szCs w:val="21"/>
              </w:rPr>
            </w:pPr>
            <w:r>
              <w:rPr>
                <w:rFonts w:hint="eastAsia"/>
                <w:szCs w:val="21"/>
              </w:rPr>
              <w:t>14</w:t>
            </w:r>
          </w:p>
        </w:tc>
        <w:tc>
          <w:tcPr>
            <w:tcW w:w="2208" w:type="dxa"/>
            <w:vAlign w:val="center"/>
          </w:tcPr>
          <w:p w:rsidR="00F372D2"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全国高校商务管理</w:t>
            </w:r>
          </w:p>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研究会第30届年会</w:t>
            </w:r>
          </w:p>
        </w:tc>
        <w:tc>
          <w:tcPr>
            <w:tcW w:w="865"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w:t>
            </w:r>
          </w:p>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论文奖</w:t>
            </w:r>
          </w:p>
        </w:tc>
        <w:tc>
          <w:tcPr>
            <w:tcW w:w="2486"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人民币美元汇率对于“一带一路”及全球经济意义分析</w:t>
            </w:r>
          </w:p>
        </w:tc>
        <w:tc>
          <w:tcPr>
            <w:tcW w:w="992"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常健聪</w:t>
            </w:r>
          </w:p>
        </w:tc>
        <w:tc>
          <w:tcPr>
            <w:tcW w:w="850"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2015</w:t>
            </w:r>
          </w:p>
        </w:tc>
        <w:tc>
          <w:tcPr>
            <w:tcW w:w="1616"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应用经济学</w:t>
            </w:r>
          </w:p>
        </w:tc>
      </w:tr>
      <w:tr w:rsidR="00B13012" w:rsidTr="005307C0">
        <w:trPr>
          <w:trHeight w:val="624"/>
          <w:jc w:val="center"/>
        </w:trPr>
        <w:tc>
          <w:tcPr>
            <w:tcW w:w="680" w:type="dxa"/>
            <w:vAlign w:val="center"/>
          </w:tcPr>
          <w:p w:rsidR="00B13012" w:rsidRDefault="00B13012" w:rsidP="00B13012">
            <w:pPr>
              <w:jc w:val="center"/>
              <w:rPr>
                <w:szCs w:val="21"/>
              </w:rPr>
            </w:pPr>
            <w:r>
              <w:rPr>
                <w:rFonts w:hint="eastAsia"/>
                <w:szCs w:val="21"/>
              </w:rPr>
              <w:t>15</w:t>
            </w:r>
          </w:p>
        </w:tc>
        <w:tc>
          <w:tcPr>
            <w:tcW w:w="2208"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上海市民办教育协会</w:t>
            </w:r>
          </w:p>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优秀成果奖</w:t>
            </w:r>
          </w:p>
        </w:tc>
        <w:tc>
          <w:tcPr>
            <w:tcW w:w="865"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二等奖</w:t>
            </w:r>
          </w:p>
        </w:tc>
        <w:tc>
          <w:tcPr>
            <w:tcW w:w="2486"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上海民办高校辅导员队伍专业化发展现状研究</w:t>
            </w:r>
          </w:p>
        </w:tc>
        <w:tc>
          <w:tcPr>
            <w:tcW w:w="992"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夏雨</w:t>
            </w:r>
          </w:p>
        </w:tc>
        <w:tc>
          <w:tcPr>
            <w:tcW w:w="850"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2015</w:t>
            </w:r>
          </w:p>
        </w:tc>
        <w:tc>
          <w:tcPr>
            <w:tcW w:w="1616" w:type="dxa"/>
            <w:vAlign w:val="center"/>
          </w:tcPr>
          <w:p w:rsidR="00B13012" w:rsidRPr="005307C0" w:rsidRDefault="00B13012" w:rsidP="00F372D2">
            <w:pPr>
              <w:jc w:val="center"/>
              <w:rPr>
                <w:rFonts w:asciiTheme="minorEastAsia" w:eastAsiaTheme="minorEastAsia" w:hAnsiTheme="minorEastAsia" w:cs="华文仿宋"/>
                <w:szCs w:val="21"/>
              </w:rPr>
            </w:pPr>
            <w:r w:rsidRPr="005307C0">
              <w:rPr>
                <w:rFonts w:asciiTheme="minorEastAsia" w:eastAsiaTheme="minorEastAsia" w:hAnsiTheme="minorEastAsia" w:cs="华文仿宋" w:hint="eastAsia"/>
                <w:szCs w:val="21"/>
              </w:rPr>
              <w:t>教育学</w:t>
            </w:r>
          </w:p>
        </w:tc>
      </w:tr>
    </w:tbl>
    <w:p w:rsidR="00806ADB" w:rsidRDefault="00E660AF" w:rsidP="005307C0">
      <w:pPr>
        <w:widowControl/>
        <w:spacing w:line="300" w:lineRule="exact"/>
        <w:rPr>
          <w:rFonts w:ascii="宋体" w:hAnsi="宋体"/>
          <w:bCs/>
          <w:color w:val="000000" w:themeColor="text1"/>
          <w:sz w:val="18"/>
          <w:szCs w:val="18"/>
        </w:rPr>
      </w:pPr>
      <w:r>
        <w:rPr>
          <w:rFonts w:ascii="宋体" w:hAnsi="宋体" w:hint="eastAsia"/>
          <w:bCs/>
          <w:color w:val="000000" w:themeColor="text1"/>
          <w:sz w:val="18"/>
          <w:szCs w:val="18"/>
        </w:rPr>
        <w:t>注：同一项目获得多项奖励的，不重复填写。</w:t>
      </w:r>
    </w:p>
    <w:p w:rsidR="00806ADB" w:rsidRDefault="00806ADB">
      <w:pPr>
        <w:widowControl/>
        <w:spacing w:line="300" w:lineRule="exact"/>
        <w:ind w:left="360" w:hangingChars="200" w:hanging="360"/>
        <w:rPr>
          <w:rFonts w:ascii="宋体" w:hAnsi="宋体"/>
          <w:bCs/>
          <w:color w:val="000000" w:themeColor="text1"/>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5"/>
        <w:gridCol w:w="1528"/>
        <w:gridCol w:w="870"/>
        <w:gridCol w:w="899"/>
        <w:gridCol w:w="1275"/>
        <w:gridCol w:w="3119"/>
        <w:gridCol w:w="1303"/>
      </w:tblGrid>
      <w:tr w:rsidR="00806ADB">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806ADB" w:rsidRDefault="00E660AF">
            <w:pPr>
              <w:ind w:right="-147"/>
              <w:rPr>
                <w:b/>
                <w:bCs/>
                <w:szCs w:val="21"/>
              </w:rPr>
            </w:pPr>
            <w:r>
              <w:rPr>
                <w:rFonts w:ascii="宋体" w:hAnsi="宋体"/>
                <w:bCs/>
                <w:color w:val="000000" w:themeColor="text1"/>
                <w:sz w:val="18"/>
                <w:szCs w:val="18"/>
              </w:rPr>
              <w:lastRenderedPageBreak/>
              <w:br w:type="page"/>
            </w:r>
            <w:r w:rsidRPr="004C2E02">
              <w:rPr>
                <w:rFonts w:ascii="仿宋_GB2312" w:eastAsia="仿宋_GB2312" w:hAnsi="仿宋_GB2312" w:cs="仿宋_GB2312" w:hint="eastAsia"/>
                <w:b/>
                <w:bCs/>
              </w:rPr>
              <w:t>Ⅴ</w:t>
            </w:r>
            <w:r w:rsidRPr="004C2E02">
              <w:rPr>
                <w:b/>
                <w:bCs/>
                <w:szCs w:val="21"/>
              </w:rPr>
              <w:t>-2</w:t>
            </w:r>
            <w:r w:rsidRPr="004C2E02">
              <w:rPr>
                <w:rFonts w:ascii="仿宋_GB2312" w:eastAsia="仿宋_GB2312" w:hAnsi="宋体" w:cs="宋体" w:hint="eastAsia"/>
                <w:b/>
                <w:bCs/>
              </w:rPr>
              <w:t xml:space="preserve">  近五年发表（出版）的代表性</w:t>
            </w:r>
            <w:r w:rsidRPr="004C2E02">
              <w:rPr>
                <w:rFonts w:eastAsia="仿宋_GB2312" w:hint="eastAsia"/>
                <w:b/>
                <w:bCs/>
              </w:rPr>
              <w:t>学术论文、专著</w:t>
            </w:r>
            <w:r w:rsidRPr="004C2E02">
              <w:rPr>
                <w:rFonts w:eastAsia="仿宋_GB2312" w:hint="eastAsia"/>
                <w:bCs/>
                <w:szCs w:val="22"/>
              </w:rPr>
              <w:t>（</w:t>
            </w:r>
            <w:proofErr w:type="gramStart"/>
            <w:r w:rsidRPr="004C2E02">
              <w:rPr>
                <w:rFonts w:eastAsia="仿宋_GB2312" w:hint="eastAsia"/>
                <w:bCs/>
                <w:szCs w:val="22"/>
              </w:rPr>
              <w:t>限填</w:t>
            </w:r>
            <w:r w:rsidRPr="004C2E02">
              <w:rPr>
                <w:rFonts w:eastAsia="仿宋_GB2312" w:hint="eastAsia"/>
                <w:bCs/>
                <w:szCs w:val="22"/>
              </w:rPr>
              <w:t>50</w:t>
            </w:r>
            <w:r w:rsidRPr="004C2E02">
              <w:rPr>
                <w:rFonts w:eastAsia="仿宋_GB2312" w:hint="eastAsia"/>
                <w:bCs/>
                <w:szCs w:val="22"/>
              </w:rPr>
              <w:t>项</w:t>
            </w:r>
            <w:proofErr w:type="gramEnd"/>
            <w:r w:rsidRPr="004C2E02">
              <w:rPr>
                <w:rFonts w:eastAsia="仿宋_GB2312" w:hint="eastAsia"/>
                <w:bCs/>
                <w:szCs w:val="22"/>
              </w:rPr>
              <w:t>）</w:t>
            </w:r>
          </w:p>
        </w:tc>
      </w:tr>
      <w:tr w:rsidR="00806ADB" w:rsidTr="00B77143">
        <w:trPr>
          <w:trHeight w:val="659"/>
          <w:jc w:val="center"/>
        </w:trPr>
        <w:tc>
          <w:tcPr>
            <w:tcW w:w="645" w:type="dxa"/>
            <w:tcBorders>
              <w:top w:val="single" w:sz="12" w:space="0" w:color="auto"/>
              <w:left w:val="single" w:sz="12" w:space="0" w:color="auto"/>
              <w:bottom w:val="single" w:sz="4" w:space="0" w:color="auto"/>
              <w:right w:val="single" w:sz="4" w:space="0" w:color="auto"/>
            </w:tcBorders>
            <w:vAlign w:val="center"/>
          </w:tcPr>
          <w:p w:rsidR="00806ADB" w:rsidRDefault="00E660AF">
            <w:pPr>
              <w:jc w:val="center"/>
              <w:rPr>
                <w:rFonts w:eastAsia="仿宋_GB2312"/>
                <w:szCs w:val="21"/>
              </w:rPr>
            </w:pPr>
            <w:r>
              <w:rPr>
                <w:rFonts w:eastAsia="仿宋_GB2312" w:hint="eastAsia"/>
                <w:szCs w:val="21"/>
              </w:rPr>
              <w:t>序号</w:t>
            </w:r>
          </w:p>
        </w:tc>
        <w:tc>
          <w:tcPr>
            <w:tcW w:w="1528" w:type="dxa"/>
            <w:tcBorders>
              <w:top w:val="single" w:sz="12" w:space="0" w:color="auto"/>
              <w:left w:val="single" w:sz="4" w:space="0" w:color="auto"/>
              <w:bottom w:val="single" w:sz="4" w:space="0" w:color="auto"/>
              <w:right w:val="single" w:sz="4" w:space="0" w:color="auto"/>
            </w:tcBorders>
            <w:vAlign w:val="center"/>
          </w:tcPr>
          <w:p w:rsidR="00806ADB" w:rsidRDefault="00E660AF">
            <w:pPr>
              <w:jc w:val="center"/>
              <w:rPr>
                <w:rFonts w:eastAsia="仿宋_GB2312"/>
                <w:bCs/>
              </w:rPr>
            </w:pPr>
            <w:r>
              <w:rPr>
                <w:rFonts w:eastAsia="仿宋_GB2312" w:hint="eastAsia"/>
                <w:szCs w:val="21"/>
              </w:rPr>
              <w:t>名称</w:t>
            </w:r>
          </w:p>
        </w:tc>
        <w:tc>
          <w:tcPr>
            <w:tcW w:w="870" w:type="dxa"/>
            <w:tcBorders>
              <w:top w:val="single" w:sz="12" w:space="0" w:color="auto"/>
              <w:left w:val="single" w:sz="4" w:space="0" w:color="auto"/>
              <w:bottom w:val="single" w:sz="4" w:space="0" w:color="auto"/>
              <w:right w:val="single" w:sz="4" w:space="0" w:color="auto"/>
            </w:tcBorders>
            <w:vAlign w:val="center"/>
          </w:tcPr>
          <w:p w:rsidR="00806ADB" w:rsidRDefault="00E660AF">
            <w:pPr>
              <w:jc w:val="center"/>
              <w:rPr>
                <w:rFonts w:eastAsia="仿宋_GB2312"/>
                <w:szCs w:val="21"/>
              </w:rPr>
            </w:pPr>
            <w:r>
              <w:rPr>
                <w:rFonts w:eastAsia="仿宋_GB2312" w:hint="eastAsia"/>
                <w:szCs w:val="21"/>
              </w:rPr>
              <w:t>作者</w:t>
            </w:r>
          </w:p>
        </w:tc>
        <w:tc>
          <w:tcPr>
            <w:tcW w:w="899" w:type="dxa"/>
            <w:tcBorders>
              <w:top w:val="single" w:sz="12" w:space="0" w:color="auto"/>
              <w:left w:val="single" w:sz="4" w:space="0" w:color="auto"/>
              <w:bottom w:val="single" w:sz="4" w:space="0" w:color="auto"/>
              <w:right w:val="single" w:sz="4" w:space="0" w:color="auto"/>
            </w:tcBorders>
            <w:vAlign w:val="center"/>
          </w:tcPr>
          <w:p w:rsidR="00806ADB" w:rsidRDefault="00E660AF">
            <w:pPr>
              <w:jc w:val="center"/>
              <w:rPr>
                <w:rFonts w:eastAsia="仿宋_GB2312"/>
                <w:szCs w:val="21"/>
              </w:rPr>
            </w:pPr>
            <w:r>
              <w:rPr>
                <w:rFonts w:eastAsia="仿宋_GB2312" w:hint="eastAsia"/>
                <w:szCs w:val="21"/>
              </w:rPr>
              <w:t>时间</w:t>
            </w:r>
          </w:p>
        </w:tc>
        <w:tc>
          <w:tcPr>
            <w:tcW w:w="1275" w:type="dxa"/>
            <w:tcBorders>
              <w:top w:val="single" w:sz="12" w:space="0" w:color="auto"/>
              <w:left w:val="single" w:sz="4" w:space="0" w:color="auto"/>
              <w:bottom w:val="single" w:sz="4" w:space="0" w:color="auto"/>
              <w:right w:val="single" w:sz="4" w:space="0" w:color="auto"/>
            </w:tcBorders>
            <w:vAlign w:val="center"/>
          </w:tcPr>
          <w:p w:rsidR="00806ADB" w:rsidRDefault="00E660AF">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3119" w:type="dxa"/>
            <w:tcBorders>
              <w:top w:val="single" w:sz="12" w:space="0" w:color="auto"/>
              <w:left w:val="single" w:sz="4" w:space="0" w:color="auto"/>
              <w:bottom w:val="single" w:sz="4" w:space="0" w:color="auto"/>
              <w:right w:val="single" w:sz="4" w:space="0" w:color="auto"/>
            </w:tcBorders>
            <w:vAlign w:val="center"/>
          </w:tcPr>
          <w:p w:rsidR="00806ADB" w:rsidRDefault="00E660AF">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c>
          <w:tcPr>
            <w:tcW w:w="1303" w:type="dxa"/>
            <w:tcBorders>
              <w:top w:val="single" w:sz="12" w:space="0" w:color="auto"/>
              <w:left w:val="single" w:sz="4" w:space="0" w:color="auto"/>
              <w:bottom w:val="single" w:sz="4" w:space="0" w:color="auto"/>
              <w:right w:val="single" w:sz="12" w:space="0" w:color="auto"/>
            </w:tcBorders>
            <w:vAlign w:val="center"/>
          </w:tcPr>
          <w:p w:rsidR="00806ADB" w:rsidRDefault="00E660AF">
            <w:pPr>
              <w:widowControl/>
              <w:jc w:val="center"/>
              <w:rPr>
                <w:rFonts w:ascii="仿宋_GB2312" w:eastAsia="仿宋_GB2312"/>
              </w:rPr>
            </w:pPr>
            <w:r>
              <w:rPr>
                <w:rFonts w:ascii="仿宋_GB2312" w:eastAsia="仿宋_GB2312" w:hint="eastAsia"/>
              </w:rPr>
              <w:t>主要</w:t>
            </w:r>
          </w:p>
          <w:p w:rsidR="00806ADB" w:rsidRDefault="00E660AF">
            <w:pPr>
              <w:ind w:right="-147"/>
              <w:jc w:val="center"/>
              <w:rPr>
                <w:rFonts w:eastAsia="仿宋_GB2312"/>
                <w:szCs w:val="21"/>
              </w:rPr>
            </w:pPr>
            <w:r>
              <w:rPr>
                <w:rFonts w:ascii="仿宋_GB2312" w:eastAsia="仿宋_GB2312" w:hint="eastAsia"/>
              </w:rPr>
              <w:t>支撑学科</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1</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中国零售业“走出去”对接“一带一路”</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proofErr w:type="gramStart"/>
            <w:r w:rsidRPr="00B77143">
              <w:rPr>
                <w:rFonts w:asciiTheme="minorEastAsia" w:eastAsiaTheme="minorEastAsia" w:hAnsiTheme="minorEastAsia" w:cs="华文仿宋" w:hint="eastAsia"/>
                <w:szCs w:val="21"/>
              </w:rPr>
              <w:t>朱瑞庭</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201912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rPr>
            </w:pPr>
            <w:r w:rsidRPr="00B77143">
              <w:rPr>
                <w:rFonts w:asciiTheme="minorEastAsia" w:eastAsiaTheme="minorEastAsia" w:hAnsiTheme="minorEastAsia" w:cs="华文仿宋" w:hint="eastAsia"/>
                <w:szCs w:val="21"/>
              </w:rPr>
              <w:t>社会科学文献出版社</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szCs w:val="21"/>
              </w:rPr>
            </w:pPr>
            <w:r w:rsidRPr="00B77143">
              <w:rPr>
                <w:rFonts w:asciiTheme="minorEastAsia" w:eastAsiaTheme="minorEastAsia" w:hAnsiTheme="minorEastAsia" w:cs="华文仿宋" w:hint="eastAsia"/>
                <w:szCs w:val="21"/>
              </w:rPr>
              <w:t>围绕中国零售业“走出去”对接“一带一路”的理论模型，阐述其必要性和可行性，两个战略对接、联动发展的途径、模式、战略、策略以及保障等，在这一基础上提出中国零售业“走出去”对接“一带一路”的政策建议。</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2</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基于专利地图技术的RV减速器研究</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陈志澜</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201912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机械传动</w:t>
            </w:r>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（CSCD）</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szCs w:val="21"/>
              </w:rPr>
            </w:pPr>
            <w:r w:rsidRPr="00B77143">
              <w:rPr>
                <w:rFonts w:asciiTheme="minorEastAsia" w:eastAsiaTheme="minorEastAsia" w:hAnsiTheme="minorEastAsia" w:cs="华文仿宋" w:hint="eastAsia"/>
                <w:szCs w:val="21"/>
              </w:rPr>
              <w:t>针对机器人的关键部件RV减速器的技术迁移进行专利数据隐藏信息挖掘，绘制相应专利地图，研究RV减速器技术在全球范围内的专利布局、关键技术、研究热点等相关问题。</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50" w:firstLine="105"/>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机械工程</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3</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王宠集</w:t>
            </w:r>
            <w:proofErr w:type="gramEnd"/>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邓富华</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201912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浙江人民美术出版社</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《王宠集》是首次对明代著名文学家、书法家王宠著述进行全面整理，以明嘉靖刻本《雅宜山人集》十卷为主，广泛搜集王宠传记资料及相关评论文献作为附录，史料丰富，为读者提供了关于王</w:t>
            </w:r>
            <w:proofErr w:type="gramStart"/>
            <w:r w:rsidRPr="00B77143">
              <w:rPr>
                <w:rFonts w:asciiTheme="minorEastAsia" w:eastAsiaTheme="minorEastAsia" w:hAnsiTheme="minorEastAsia" w:cs="华文仿宋" w:hint="eastAsia"/>
                <w:szCs w:val="21"/>
              </w:rPr>
              <w:t>宠全面</w:t>
            </w:r>
            <w:proofErr w:type="gramEnd"/>
            <w:r w:rsidRPr="00B77143">
              <w:rPr>
                <w:rFonts w:asciiTheme="minorEastAsia" w:eastAsiaTheme="minorEastAsia" w:hAnsiTheme="minorEastAsia" w:cs="华文仿宋" w:hint="eastAsia"/>
                <w:szCs w:val="21"/>
              </w:rPr>
              <w:t>的、翔实的资料。</w:t>
            </w:r>
          </w:p>
        </w:tc>
        <w:tc>
          <w:tcPr>
            <w:tcW w:w="1303" w:type="dxa"/>
            <w:tcBorders>
              <w:top w:val="single" w:sz="4" w:space="0" w:color="auto"/>
              <w:left w:val="single" w:sz="4" w:space="0" w:color="auto"/>
              <w:bottom w:val="single" w:sz="4" w:space="0" w:color="auto"/>
              <w:right w:val="single" w:sz="12" w:space="0" w:color="auto"/>
            </w:tcBorders>
            <w:vAlign w:val="center"/>
          </w:tcPr>
          <w:p w:rsidR="00641435" w:rsidRDefault="00E660AF" w:rsidP="00F372D2">
            <w:pPr>
              <w:ind w:firstLineChars="100" w:firstLine="210"/>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语言文学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4</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大学生职业规划与就业问题研究</w:t>
            </w:r>
          </w:p>
          <w:p w:rsidR="00806ADB" w:rsidRPr="00B77143" w:rsidRDefault="00806ADB"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陈伟</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201911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食品研究与开发</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到了毕业季,不少大学生陷入了困境,一方面,是因经济发展陷入疲态所带来的就业危机,另一方面是毫无规划没有方向所带来的迷茫。往前进,并没有理想中的康庄大道,往后退,俨然已经毫无退路,亟待有一盏明灯作为指引。</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教育学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5</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kern w:val="2"/>
                <w:sz w:val="21"/>
                <w:szCs w:val="21"/>
              </w:rPr>
            </w:pPr>
            <w:r w:rsidRPr="00B77143">
              <w:rPr>
                <w:rFonts w:asciiTheme="minorEastAsia" w:eastAsiaTheme="minorEastAsia" w:hAnsiTheme="minorEastAsia" w:cs="华文仿宋" w:hint="eastAsia"/>
                <w:b w:val="0"/>
                <w:bCs w:val="0"/>
                <w:kern w:val="2"/>
                <w:sz w:val="21"/>
                <w:szCs w:val="21"/>
              </w:rPr>
              <w:t>以科学实验为基石的定格动画研究——评《创意定格动画实验室》</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赵  静</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201910</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税务研究（CSSCI、北大核心）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定格动画作为一种动画艺术形式,历史悠久,给人们带来了与众不同的视觉感受,并有着其他动画手法不可替代的独特艺术魅力。</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美术学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6</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Formation Mechanism of Aluminide Diffusion Coatings on Ti and Ti-6Al-4V Alloy at the Early Stages of Deposition by Pack Cementation</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都海良</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201910</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Materials, Volume 12, Issue 19, 3097，MDPI Academic  Open Access Publishing</w:t>
            </w:r>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（影响因子3.048）</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首次用全ALD制备AZSZA叠层MIM电容。对于3nmSiO</w:t>
            </w:r>
            <w:r w:rsidRPr="00B77143">
              <w:rPr>
                <w:rFonts w:asciiTheme="minorEastAsia" w:eastAsiaTheme="minorEastAsia" w:hAnsiTheme="minorEastAsia" w:cs="华文仿宋" w:hint="eastAsia"/>
                <w:szCs w:val="21"/>
                <w:vertAlign w:val="subscript"/>
              </w:rPr>
              <w:t>2</w:t>
            </w:r>
            <w:r w:rsidRPr="00B77143">
              <w:rPr>
                <w:rFonts w:asciiTheme="minorEastAsia" w:eastAsiaTheme="minorEastAsia" w:hAnsiTheme="minorEastAsia" w:cs="华文仿宋" w:hint="eastAsia"/>
                <w:szCs w:val="21"/>
              </w:rPr>
              <w:t>的样品来说，它表现出很好的性能，如高的电容密度,低漏电,低的α和β值和好的可靠性。所有结果表明，AZSZA绝缘介质对于射频和模拟混合集成电路来说是一种很有潜能的替代。</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50" w:firstLine="10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机械工程</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lastRenderedPageBreak/>
              <w:t>7</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从《茉莉花》看新时代国际合唱交流趋势</w:t>
            </w:r>
          </w:p>
          <w:p w:rsidR="00806ADB" w:rsidRPr="00B77143" w:rsidRDefault="00806ADB" w:rsidP="00F372D2">
            <w:pPr>
              <w:jc w:val="center"/>
              <w:rPr>
                <w:rFonts w:asciiTheme="minorEastAsia" w:eastAsiaTheme="minorEastAsia" w:hAnsiTheme="minorEastAsia" w:cs="华文仿宋"/>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 xml:space="preserve">陈  </w:t>
            </w:r>
            <w:proofErr w:type="gramStart"/>
            <w:r w:rsidRPr="00B77143">
              <w:rPr>
                <w:rFonts w:asciiTheme="minorEastAsia" w:eastAsiaTheme="minorEastAsia" w:hAnsiTheme="minorEastAsia" w:cs="华文仿宋" w:hint="eastAsia"/>
                <w:szCs w:val="21"/>
              </w:rPr>
              <w:t>莉</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201909</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音乐创作</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以出访版混声合唱《茉莉花》与普</w:t>
            </w:r>
            <w:proofErr w:type="gramStart"/>
            <w:r w:rsidRPr="00B77143">
              <w:rPr>
                <w:rFonts w:asciiTheme="minorEastAsia" w:eastAsiaTheme="minorEastAsia" w:hAnsiTheme="minorEastAsia" w:cs="华文仿宋" w:hint="eastAsia"/>
                <w:szCs w:val="21"/>
              </w:rPr>
              <w:t>契</w:t>
            </w:r>
            <w:proofErr w:type="gramEnd"/>
            <w:r w:rsidRPr="00B77143">
              <w:rPr>
                <w:rFonts w:asciiTheme="minorEastAsia" w:eastAsiaTheme="minorEastAsia" w:hAnsiTheme="minorEastAsia" w:cs="华文仿宋" w:hint="eastAsia"/>
                <w:szCs w:val="21"/>
              </w:rPr>
              <w:t>尼歌剧《图兰朵》音乐片段为例,结合当代原创歌剧中的茉莉花元素为切入点,从作品的背景、音乐特征、创作手法及演唱表演风格进行分析,探究新时代语境下国际合唱交流的趋势与意义。</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艺术学理论</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8</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widowControl/>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解密里斯本丸</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唐洪森</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201908</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海洋出版社</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1942年9月27日，日本运输船“里斯本丸”装载一些日本官兵，以及1800余名英军战俘和财物，自香港开往日本。该船未有任何装载战俘的标志，10月1日途经浙江省定海县东</w:t>
            </w:r>
            <w:proofErr w:type="gramStart"/>
            <w:r w:rsidRPr="00B77143">
              <w:rPr>
                <w:rFonts w:asciiTheme="minorEastAsia" w:eastAsiaTheme="minorEastAsia" w:hAnsiTheme="minorEastAsia" w:cs="华文仿宋" w:hint="eastAsia"/>
                <w:szCs w:val="21"/>
              </w:rPr>
              <w:t>极</w:t>
            </w:r>
            <w:proofErr w:type="gramEnd"/>
            <w:r w:rsidRPr="00B77143">
              <w:rPr>
                <w:rFonts w:asciiTheme="minorEastAsia" w:eastAsiaTheme="minorEastAsia" w:hAnsiTheme="minorEastAsia" w:cs="华文仿宋" w:hint="eastAsia"/>
                <w:szCs w:val="21"/>
              </w:rPr>
              <w:t>岛海面时，被美国潜艇“鲈鱼”号击中。</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50" w:firstLine="10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中国史</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9</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Active vibration control of rotating beam with moving mass using piezoelectric actuator</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赵  亮</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201908</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Journal of</w:t>
            </w:r>
          </w:p>
          <w:p w:rsidR="00806ADB" w:rsidRPr="00B77143" w:rsidRDefault="00E660AF" w:rsidP="00F372D2">
            <w:pPr>
              <w:jc w:val="center"/>
              <w:rPr>
                <w:rFonts w:asciiTheme="minorEastAsia" w:eastAsiaTheme="minorEastAsia" w:hAnsiTheme="minorEastAsia"/>
                <w:szCs w:val="21"/>
              </w:rPr>
            </w:pPr>
            <w:proofErr w:type="spellStart"/>
            <w:r w:rsidRPr="00B77143">
              <w:rPr>
                <w:rFonts w:asciiTheme="minorEastAsia" w:eastAsiaTheme="minorEastAsia" w:hAnsiTheme="minorEastAsia"/>
                <w:szCs w:val="21"/>
              </w:rPr>
              <w:t>Vibroengineering</w:t>
            </w:r>
            <w:proofErr w:type="spellEnd"/>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w:t>
            </w:r>
            <w:r w:rsidRPr="00B77143">
              <w:rPr>
                <w:rFonts w:asciiTheme="minorEastAsia" w:eastAsiaTheme="minorEastAsia" w:hAnsiTheme="minorEastAsia" w:cs="华文仿宋"/>
                <w:szCs w:val="21"/>
              </w:rPr>
              <w:t>E</w:t>
            </w:r>
            <w:r w:rsidRPr="00B77143">
              <w:rPr>
                <w:rFonts w:asciiTheme="minorEastAsia" w:eastAsiaTheme="minorEastAsia" w:hAnsiTheme="minorEastAsia" w:cs="华文仿宋" w:hint="eastAsia"/>
                <w:szCs w:val="21"/>
              </w:rPr>
              <w:t>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本文研究了带有移动末端执行器的机械臂的振动控制问题。机械臂在竖向平面内以一个固定点为圆心作旋转运动，移动末端执行器沿</w:t>
            </w:r>
            <w:proofErr w:type="gramStart"/>
            <w:r w:rsidRPr="00B77143">
              <w:rPr>
                <w:rFonts w:asciiTheme="minorEastAsia" w:eastAsiaTheme="minorEastAsia" w:hAnsiTheme="minorEastAsia" w:cs="华文仿宋" w:hint="eastAsia"/>
                <w:szCs w:val="21"/>
              </w:rPr>
              <w:t>机械臂作直线运动</w:t>
            </w:r>
            <w:proofErr w:type="gramEnd"/>
            <w:r w:rsidRPr="00B77143">
              <w:rPr>
                <w:rFonts w:asciiTheme="minorEastAsia" w:eastAsiaTheme="minorEastAsia" w:hAnsiTheme="minorEastAsia" w:cs="华文仿宋" w:hint="eastAsia"/>
                <w:szCs w:val="21"/>
              </w:rPr>
              <w:t>，机械臂上贴有数个压电片作为传感器和控制器。</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机械工程</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10</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移动质量</w:t>
            </w:r>
            <w:proofErr w:type="gramStart"/>
            <w:r w:rsidRPr="00B77143">
              <w:rPr>
                <w:rFonts w:asciiTheme="minorEastAsia" w:eastAsiaTheme="minorEastAsia" w:hAnsiTheme="minorEastAsia" w:cs="华文仿宋" w:hint="eastAsia"/>
                <w:szCs w:val="21"/>
              </w:rPr>
              <w:t>作用下双层叠</w:t>
            </w:r>
            <w:proofErr w:type="gramEnd"/>
            <w:r w:rsidRPr="00B77143">
              <w:rPr>
                <w:rFonts w:asciiTheme="minorEastAsia" w:eastAsiaTheme="minorEastAsia" w:hAnsiTheme="minorEastAsia" w:cs="华文仿宋" w:hint="eastAsia"/>
                <w:szCs w:val="21"/>
              </w:rPr>
              <w:t>合梁的动力学分析</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赵  亮</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201908</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机械强度</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（CSCD）</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为研究复合材料机械臂的动力学问题，以移动质量</w:t>
            </w:r>
            <w:proofErr w:type="gramStart"/>
            <w:r w:rsidRPr="00B77143">
              <w:rPr>
                <w:rFonts w:asciiTheme="minorEastAsia" w:eastAsiaTheme="minorEastAsia" w:hAnsiTheme="minorEastAsia" w:cs="华文仿宋" w:hint="eastAsia"/>
                <w:szCs w:val="21"/>
              </w:rPr>
              <w:t>作用下双层叠</w:t>
            </w:r>
            <w:proofErr w:type="gramEnd"/>
            <w:r w:rsidRPr="00B77143">
              <w:rPr>
                <w:rFonts w:asciiTheme="minorEastAsia" w:eastAsiaTheme="minorEastAsia" w:hAnsiTheme="minorEastAsia" w:cs="华文仿宋" w:hint="eastAsia"/>
                <w:szCs w:val="21"/>
              </w:rPr>
              <w:t>合梁为模型，分析其振动特性。在分析中基于一些假设,利用广义哈密尔顿原理导出横纵耦合的动力学方程，然后利用有限元法和Newmark法求解该方程。</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机械工程</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11</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基于迁移学习的零件识别方法研究</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陈志澜</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201908</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制造业自动化</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（CSCD）</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以机器人图像识别作为研究对象，提出一种使用迁移学习的深度卷积神经网络模型，用来解决流水线生产过程的螺母、螺栓、螺钉和垫片四种零件的识别精度问题。</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机械工程</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12</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上市公司会计选择变更行为分析</w:t>
            </w:r>
          </w:p>
          <w:p w:rsidR="00806ADB" w:rsidRPr="00B77143" w:rsidRDefault="00806ADB" w:rsidP="00F372D2">
            <w:pPr>
              <w:widowControl/>
              <w:jc w:val="center"/>
              <w:textAlignment w:val="center"/>
              <w:rPr>
                <w:rFonts w:asciiTheme="minorEastAsia" w:eastAsiaTheme="minorEastAsia" w:hAnsiTheme="minorEastAsia" w:cs="华文仿宋"/>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段亚伟</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201906</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财务通讯（北大核心）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受经济环境不确定性和会计准则不完善等因素的影响,现行会计准则赋予企业自主选择会计政策和方法的权利。然而有些企业却将这种权力作为操纵利润和平滑收益的工具,进而造成了证券市场秩序的混乱。</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D257A2">
        <w:trPr>
          <w:trHeight w:val="827"/>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13</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增值型内部审计、会计盈余质量与企业财务管理水平</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 xml:space="preserve">钱  </w:t>
            </w:r>
            <w:proofErr w:type="gramStart"/>
            <w:r w:rsidRPr="00B77143">
              <w:rPr>
                <w:rFonts w:asciiTheme="minorEastAsia" w:eastAsiaTheme="minorEastAsia" w:hAnsiTheme="minorEastAsia" w:hint="eastAsia"/>
                <w:szCs w:val="21"/>
              </w:rPr>
              <w:t>倩</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201904</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财务通讯（北大核心）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szCs w:val="21"/>
              </w:rPr>
            </w:pPr>
            <w:r w:rsidRPr="00B77143">
              <w:rPr>
                <w:rFonts w:asciiTheme="minorEastAsia" w:eastAsiaTheme="minorEastAsia" w:hAnsiTheme="minorEastAsia" w:hint="eastAsia"/>
                <w:szCs w:val="21"/>
              </w:rPr>
              <w:t>本文以2009-2016年沪深两市A股上市企业为研究对象,对会计盈余质量与企业财务管理水平之间的关系进行了分析,并将增值型内部审计引入至两者的关</w:t>
            </w:r>
            <w:r w:rsidRPr="00B77143">
              <w:rPr>
                <w:rFonts w:asciiTheme="minorEastAsia" w:eastAsiaTheme="minorEastAsia" w:hAnsiTheme="minorEastAsia" w:hint="eastAsia"/>
                <w:szCs w:val="21"/>
              </w:rPr>
              <w:lastRenderedPageBreak/>
              <w:t>系研究中,研究发现:企业的会计盈余质量越高,其财务管理水平就越高。</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lastRenderedPageBreak/>
              <w:t>应用经济学</w:t>
            </w:r>
          </w:p>
        </w:tc>
      </w:tr>
      <w:tr w:rsidR="00806ADB" w:rsidTr="00D257A2">
        <w:trPr>
          <w:trHeight w:val="2539"/>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ascii="华文仿宋" w:eastAsia="华文仿宋" w:hAnsi="华文仿宋" w:cs="华文仿宋"/>
                <w:szCs w:val="21"/>
              </w:rPr>
            </w:pPr>
            <w:r>
              <w:rPr>
                <w:rFonts w:ascii="华文仿宋" w:eastAsia="华文仿宋" w:hAnsi="华文仿宋" w:cs="华文仿宋" w:hint="eastAsia"/>
                <w:szCs w:val="21"/>
              </w:rPr>
              <w:t>14</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Wear properties of plasma transferred arc Fe-based coatings reinforced by spherical WC particles</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范</w:t>
            </w:r>
            <w:proofErr w:type="gramEnd"/>
            <w:r w:rsidRPr="00B77143">
              <w:rPr>
                <w:rFonts w:asciiTheme="minorEastAsia" w:eastAsiaTheme="minorEastAsia" w:hAnsiTheme="minorEastAsia" w:cs="华文仿宋" w:hint="eastAsia"/>
                <w:szCs w:val="21"/>
              </w:rPr>
              <w:t xml:space="preserve">  丽</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201904</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Journal of Wuhan University of Technology-Materials Science Edition</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论文研究了外场对二维异质结结构的作用，为实验室调控异质结的电子结构提供了理论参考。</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机械工程</w:t>
            </w:r>
          </w:p>
        </w:tc>
      </w:tr>
      <w:tr w:rsidR="00806ADB" w:rsidTr="00D257A2">
        <w:trPr>
          <w:trHeight w:val="1555"/>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15</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表面织构在滚动轴承系统中的摩擦学分析</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 xml:space="preserve">张  </w:t>
            </w:r>
            <w:proofErr w:type="gramStart"/>
            <w:r w:rsidRPr="00B77143">
              <w:rPr>
                <w:rFonts w:asciiTheme="minorEastAsia" w:eastAsiaTheme="minorEastAsia" w:hAnsiTheme="minorEastAsia" w:cs="华文仿宋" w:hint="eastAsia"/>
                <w:szCs w:val="21"/>
              </w:rPr>
              <w:t>迪</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201903</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ind w:firstLineChars="100" w:firstLine="210"/>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轴承（北大核心）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该文研究表明：在滚针/外圈</w:t>
            </w:r>
            <w:proofErr w:type="gramStart"/>
            <w:r w:rsidRPr="00B77143">
              <w:rPr>
                <w:rFonts w:asciiTheme="minorEastAsia" w:eastAsiaTheme="minorEastAsia" w:hAnsiTheme="minorEastAsia" w:cs="华文仿宋" w:hint="eastAsia"/>
                <w:szCs w:val="21"/>
              </w:rPr>
              <w:t>摩擦副中</w:t>
            </w:r>
            <w:proofErr w:type="gramEnd"/>
            <w:r w:rsidRPr="00B77143">
              <w:rPr>
                <w:rFonts w:asciiTheme="minorEastAsia" w:eastAsiaTheme="minorEastAsia" w:hAnsiTheme="minorEastAsia" w:cs="华文仿宋" w:hint="eastAsia"/>
                <w:szCs w:val="21"/>
              </w:rPr>
              <w:t>,采用合适的表面织构可以有效提升摩擦副的最小油膜厚度,避免摩擦副表面的直接接触,提高摩擦副的摩擦学性能。</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机械工程</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sidRPr="001013D6">
              <w:rPr>
                <w:rFonts w:eastAsia="仿宋_GB2312" w:hint="eastAsia"/>
                <w:szCs w:val="21"/>
              </w:rPr>
              <w:t>16</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传统媒体融合发展的心态转型</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杨晓丽</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641435" w:rsidP="00F372D2">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青年记</w:t>
            </w:r>
            <w:r w:rsidR="00E660AF" w:rsidRPr="00B77143">
              <w:rPr>
                <w:rFonts w:asciiTheme="minorEastAsia" w:eastAsiaTheme="minorEastAsia" w:hAnsiTheme="minorEastAsia" w:cs="华文仿宋" w:hint="eastAsia"/>
                <w:szCs w:val="21"/>
              </w:rPr>
              <w:t>（北大核心）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新媒体的异军突起对于传统媒体而言是机遇也是挑战,深度的媒介融合和转型在于如何有效地联结媒体和公众,其突破口或许可以从媒体的心态转型入手。而心态转型的表现就是新媒体式的语态和姿态。</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新闻传播学</w:t>
            </w:r>
          </w:p>
        </w:tc>
      </w:tr>
      <w:tr w:rsidR="00806ADB" w:rsidTr="00D257A2">
        <w:trPr>
          <w:trHeight w:val="2812"/>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17</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 xml:space="preserve">A Weighted Threshold Secret Sharing Scheme </w:t>
            </w:r>
            <w:r w:rsidRPr="00B77143">
              <w:rPr>
                <w:rFonts w:asciiTheme="minorEastAsia" w:eastAsiaTheme="minorEastAsia" w:hAnsiTheme="minorEastAsia"/>
                <w:szCs w:val="21"/>
              </w:rPr>
              <w:br/>
              <w:t xml:space="preserve">for Remote Sensing Images based on Chinese </w:t>
            </w:r>
            <w:r w:rsidRPr="00B77143">
              <w:rPr>
                <w:rFonts w:asciiTheme="minorEastAsia" w:eastAsiaTheme="minorEastAsia" w:hAnsiTheme="minorEastAsia"/>
                <w:szCs w:val="21"/>
              </w:rPr>
              <w:br/>
              <w:t>Remainder Theorem</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徐慧芳</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201901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proofErr w:type="spellStart"/>
            <w:r w:rsidRPr="00B77143">
              <w:rPr>
                <w:rFonts w:asciiTheme="minorEastAsia" w:eastAsiaTheme="minorEastAsia" w:hAnsiTheme="minorEastAsia"/>
                <w:szCs w:val="21"/>
              </w:rPr>
              <w:t>Comouters,Materials&amp;Continua</w:t>
            </w:r>
            <w:proofErr w:type="spellEnd"/>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w:t>
            </w:r>
            <w:r w:rsidRPr="00B77143">
              <w:rPr>
                <w:rFonts w:asciiTheme="minorEastAsia" w:eastAsiaTheme="minorEastAsia" w:hAnsiTheme="minorEastAsia" w:cs="华文仿宋" w:hint="eastAsia"/>
                <w:szCs w:val="21"/>
              </w:rPr>
              <w:t>SCI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本文提出了一种加权图像共享方案，该方案考虑了参与者（即</w:t>
            </w:r>
            <w:proofErr w:type="gramStart"/>
            <w:r w:rsidRPr="00B77143">
              <w:rPr>
                <w:rFonts w:asciiTheme="minorEastAsia" w:eastAsiaTheme="minorEastAsia" w:hAnsiTheme="minorEastAsia" w:cs="华文仿宋" w:hint="eastAsia"/>
                <w:szCs w:val="21"/>
              </w:rPr>
              <w:t>云服务</w:t>
            </w:r>
            <w:proofErr w:type="gramEnd"/>
            <w:r w:rsidRPr="00B77143">
              <w:rPr>
                <w:rFonts w:asciiTheme="minorEastAsia" w:eastAsiaTheme="minorEastAsia" w:hAnsiTheme="minorEastAsia" w:cs="华文仿宋" w:hint="eastAsia"/>
                <w:szCs w:val="21"/>
              </w:rPr>
              <w:t>提供商）的权重。实验结果表明，该方案能够有效地实现遥感图像在云中的安全存储。</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计算机科学与技术</w:t>
            </w:r>
          </w:p>
        </w:tc>
      </w:tr>
      <w:tr w:rsidR="00806ADB" w:rsidTr="00D257A2">
        <w:trPr>
          <w:trHeight w:val="2001"/>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18</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fingerprint image invariant feature extraction algorithm</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proofErr w:type="gramStart"/>
            <w:r w:rsidRPr="00B77143">
              <w:rPr>
                <w:rFonts w:asciiTheme="minorEastAsia" w:eastAsiaTheme="minorEastAsia" w:hAnsiTheme="minorEastAsia" w:hint="eastAsia"/>
                <w:szCs w:val="21"/>
              </w:rPr>
              <w:t>徐敬红</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201901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MEET 2019（ISTP）</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szCs w:val="21"/>
              </w:rPr>
            </w:pPr>
            <w:r w:rsidRPr="00B77143">
              <w:rPr>
                <w:rFonts w:asciiTheme="minorEastAsia" w:eastAsiaTheme="minorEastAsia" w:hAnsiTheme="minorEastAsia" w:cs="华文仿宋" w:hint="eastAsia"/>
                <w:szCs w:val="21"/>
              </w:rPr>
              <w:t>在指纹识别系统中常用的指纹特征检测和描述算法通常需要大量计算，降低指纹识别系统实际工程化后运行的性能。本论文通过研究特征检测和描述算法的最新技术，并分析不同算法的性能和功能。</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cs="华文仿宋" w:hint="eastAsia"/>
                <w:szCs w:val="21"/>
              </w:rPr>
              <w:t>计算机科学与技术</w:t>
            </w:r>
          </w:p>
        </w:tc>
      </w:tr>
      <w:tr w:rsidR="00806ADB" w:rsidTr="00D257A2">
        <w:trPr>
          <w:trHeight w:val="2103"/>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19</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525" w:lineRule="atLeast"/>
              <w:jc w:val="center"/>
              <w:textAlignment w:val="center"/>
              <w:rPr>
                <w:rFonts w:asciiTheme="minorEastAsia" w:eastAsiaTheme="minorEastAsia" w:hAnsiTheme="minorEastAsia"/>
                <w:b w:val="0"/>
                <w:bCs w:val="0"/>
                <w:kern w:val="2"/>
                <w:sz w:val="21"/>
                <w:szCs w:val="21"/>
              </w:rPr>
            </w:pPr>
            <w:r w:rsidRPr="00B77143">
              <w:rPr>
                <w:rFonts w:asciiTheme="minorEastAsia" w:eastAsiaTheme="minorEastAsia" w:hAnsiTheme="minorEastAsia" w:hint="eastAsia"/>
                <w:b w:val="0"/>
                <w:bCs w:val="0"/>
                <w:kern w:val="2"/>
                <w:sz w:val="21"/>
                <w:szCs w:val="21"/>
              </w:rPr>
              <w:t>美国科幻片与卡梅隆的生态反思</w:t>
            </w:r>
          </w:p>
          <w:p w:rsidR="00806ADB" w:rsidRPr="00B77143" w:rsidRDefault="00806ADB" w:rsidP="00F372D2">
            <w:pPr>
              <w:jc w:val="center"/>
              <w:rPr>
                <w:rFonts w:asciiTheme="minorEastAsia" w:eastAsiaTheme="minorEastAsia" w:hAnsiTheme="minorEastAsia" w:cs="华文仿宋"/>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于文华</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201811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电影文学（北大核心）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hint="eastAsia"/>
                <w:szCs w:val="21"/>
              </w:rPr>
              <w:t>科幻电影尽管在造梦机制下为观众呈现的是一个虚构的世界,但是它对于观众生存的现实往往有着强烈的指涉意味,如以对未来世界的幻想,激发观众的生态保护意识等。</w:t>
            </w:r>
          </w:p>
        </w:tc>
        <w:tc>
          <w:tcPr>
            <w:tcW w:w="1303" w:type="dxa"/>
            <w:tcBorders>
              <w:top w:val="single" w:sz="4" w:space="0" w:color="auto"/>
              <w:left w:val="single" w:sz="4" w:space="0" w:color="auto"/>
              <w:bottom w:val="single" w:sz="4" w:space="0" w:color="auto"/>
              <w:right w:val="single" w:sz="12" w:space="0" w:color="auto"/>
            </w:tcBorders>
            <w:vAlign w:val="center"/>
          </w:tcPr>
          <w:p w:rsid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外国语言</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文学</w:t>
            </w:r>
          </w:p>
        </w:tc>
      </w:tr>
      <w:tr w:rsidR="00806ADB" w:rsidTr="00D257A2">
        <w:trPr>
          <w:trHeight w:val="1819"/>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lastRenderedPageBreak/>
              <w:t>20</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Practical stability of nonlinear measure differential equations</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曹跃菊</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201811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Nonlinear Analysis: Hybrid Systems</w:t>
            </w:r>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w:t>
            </w:r>
            <w:r w:rsidRPr="00B77143">
              <w:rPr>
                <w:rFonts w:asciiTheme="minorEastAsia" w:eastAsiaTheme="minorEastAsia" w:hAnsiTheme="minorEastAsia" w:cs="华文仿宋" w:hint="eastAsia"/>
                <w:szCs w:val="21"/>
              </w:rPr>
              <w:t>SCI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本文受广义常微分方程变分稳定性结果证明方法的启发，利用Lyapunov函数给出了测度系统的实用稳定性判据。</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计算机科学与技术</w:t>
            </w:r>
          </w:p>
        </w:tc>
      </w:tr>
      <w:tr w:rsidR="00806ADB" w:rsidTr="00B77143">
        <w:trPr>
          <w:trHeight w:val="349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21</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szCs w:val="21"/>
              </w:rPr>
              <w:t>Constructive Alignment and Literature Pedagogy: A Study</w:t>
            </w:r>
            <w:r w:rsidR="00D257A2">
              <w:rPr>
                <w:rFonts w:asciiTheme="minorEastAsia" w:eastAsiaTheme="minorEastAsia" w:hAnsiTheme="minorEastAsia"/>
                <w:szCs w:val="21"/>
              </w:rPr>
              <w:t xml:space="preserve"> </w:t>
            </w:r>
            <w:r w:rsidRPr="00B77143">
              <w:rPr>
                <w:rFonts w:asciiTheme="minorEastAsia" w:eastAsiaTheme="minorEastAsia" w:hAnsiTheme="minorEastAsia"/>
                <w:szCs w:val="21"/>
              </w:rPr>
              <w:t>of Application-oriented Teaching Model of Literature Course in Chinese College</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王海燕</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201811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 xml:space="preserve">ICSSM2018 The fourth International </w:t>
            </w:r>
            <w:proofErr w:type="spellStart"/>
            <w:r w:rsidRPr="00B77143">
              <w:rPr>
                <w:rFonts w:asciiTheme="minorEastAsia" w:eastAsiaTheme="minorEastAsia" w:hAnsiTheme="minorEastAsia"/>
                <w:szCs w:val="21"/>
              </w:rPr>
              <w:t>Conferrence</w:t>
            </w:r>
            <w:proofErr w:type="spellEnd"/>
            <w:r w:rsidRPr="00B77143">
              <w:rPr>
                <w:rFonts w:asciiTheme="minorEastAsia" w:eastAsiaTheme="minorEastAsia" w:hAnsiTheme="minorEastAsia"/>
                <w:szCs w:val="21"/>
              </w:rPr>
              <w:t xml:space="preserve"> on </w:t>
            </w:r>
            <w:proofErr w:type="spellStart"/>
            <w:r w:rsidRPr="00B77143">
              <w:rPr>
                <w:rFonts w:asciiTheme="minorEastAsia" w:eastAsiaTheme="minorEastAsia" w:hAnsiTheme="minorEastAsia"/>
                <w:szCs w:val="21"/>
              </w:rPr>
              <w:t>Saocail</w:t>
            </w:r>
            <w:proofErr w:type="spellEnd"/>
            <w:r w:rsidRPr="00B77143">
              <w:rPr>
                <w:rFonts w:asciiTheme="minorEastAsia" w:eastAsiaTheme="minorEastAsia" w:hAnsiTheme="minorEastAsia"/>
                <w:szCs w:val="21"/>
              </w:rPr>
              <w:t xml:space="preserve"> Science and Management[II]</w:t>
            </w:r>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（I</w:t>
            </w:r>
            <w:r w:rsidRPr="00B77143">
              <w:rPr>
                <w:rFonts w:asciiTheme="minorEastAsia" w:eastAsiaTheme="minorEastAsia" w:hAnsiTheme="minorEastAsia"/>
                <w:szCs w:val="21"/>
              </w:rPr>
              <w:t>STP</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本文对中国高校文学课程应用型教学模式进行了实践性的探索。</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外国语言文学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22</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企业自媒体发展路径探析</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曹茶香</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201810</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ind w:firstLineChars="100" w:firstLine="210"/>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传媒</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该文研究表明通过传播特色内容沟通、凝聚用户，营造良好的用户关系，企业自媒体才能实现自身的职责和使命。</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新闻传播学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23</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 xml:space="preserve">Approximate controllability of </w:t>
            </w:r>
            <w:proofErr w:type="spellStart"/>
            <w:r w:rsidRPr="00B77143">
              <w:rPr>
                <w:rFonts w:asciiTheme="minorEastAsia" w:eastAsiaTheme="minorEastAsia" w:hAnsiTheme="minorEastAsia"/>
                <w:szCs w:val="21"/>
              </w:rPr>
              <w:t>semilinear</w:t>
            </w:r>
            <w:proofErr w:type="spellEnd"/>
            <w:r w:rsidRPr="00B77143">
              <w:rPr>
                <w:rFonts w:asciiTheme="minorEastAsia" w:eastAsiaTheme="minorEastAsia" w:hAnsiTheme="minorEastAsia"/>
                <w:szCs w:val="21"/>
              </w:rPr>
              <w:t xml:space="preserve"> measure driven systems</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曹跃菊</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201809</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proofErr w:type="spellStart"/>
            <w:r w:rsidRPr="00B77143">
              <w:rPr>
                <w:rFonts w:asciiTheme="minorEastAsia" w:eastAsiaTheme="minorEastAsia" w:hAnsiTheme="minorEastAsia"/>
                <w:szCs w:val="21"/>
              </w:rPr>
              <w:t>Mathematische</w:t>
            </w:r>
            <w:proofErr w:type="spellEnd"/>
            <w:r w:rsidRPr="00B77143">
              <w:rPr>
                <w:rFonts w:asciiTheme="minorEastAsia" w:eastAsiaTheme="minorEastAsia" w:hAnsiTheme="minorEastAsia"/>
                <w:szCs w:val="21"/>
              </w:rPr>
              <w:t xml:space="preserve"> </w:t>
            </w:r>
            <w:proofErr w:type="spellStart"/>
            <w:r w:rsidRPr="00B77143">
              <w:rPr>
                <w:rFonts w:asciiTheme="minorEastAsia" w:eastAsiaTheme="minorEastAsia" w:hAnsiTheme="minorEastAsia"/>
                <w:szCs w:val="21"/>
              </w:rPr>
              <w:t>Nachrichten</w:t>
            </w:r>
            <w:proofErr w:type="spellEnd"/>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w:t>
            </w:r>
            <w:r w:rsidRPr="00B77143">
              <w:rPr>
                <w:rFonts w:asciiTheme="minorEastAsia" w:eastAsiaTheme="minorEastAsia" w:hAnsiTheme="minorEastAsia" w:cs="华文仿宋" w:hint="eastAsia"/>
                <w:szCs w:val="21"/>
              </w:rPr>
              <w:t>SCI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利用半群理论和</w:t>
            </w:r>
            <w:proofErr w:type="spellStart"/>
            <w:r w:rsidRPr="00B77143">
              <w:rPr>
                <w:rFonts w:asciiTheme="minorEastAsia" w:eastAsiaTheme="minorEastAsia" w:hAnsiTheme="minorEastAsia" w:cs="华文仿宋" w:hint="eastAsia"/>
                <w:szCs w:val="21"/>
              </w:rPr>
              <w:t>Schauder</w:t>
            </w:r>
            <w:proofErr w:type="spellEnd"/>
            <w:r w:rsidRPr="00B77143">
              <w:rPr>
                <w:rFonts w:asciiTheme="minorEastAsia" w:eastAsiaTheme="minorEastAsia" w:hAnsiTheme="minorEastAsia" w:cs="华文仿宋" w:hint="eastAsia"/>
                <w:szCs w:val="21"/>
              </w:rPr>
              <w:t>不动点定理，建立测度驱动方程近似可控性的充分条件，通过实例研究对这一成果加以运用。</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计算机科学与技术</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24</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b w:val="0"/>
                <w:bCs w:val="0"/>
                <w:kern w:val="2"/>
                <w:sz w:val="21"/>
                <w:szCs w:val="21"/>
              </w:rPr>
            </w:pPr>
            <w:r w:rsidRPr="00B77143">
              <w:rPr>
                <w:rFonts w:asciiTheme="minorEastAsia" w:eastAsiaTheme="minorEastAsia" w:hAnsiTheme="minorEastAsia" w:hint="eastAsia"/>
                <w:b w:val="0"/>
                <w:bCs w:val="0"/>
                <w:kern w:val="2"/>
                <w:sz w:val="21"/>
                <w:szCs w:val="21"/>
              </w:rPr>
              <w:t>“新民邻声”构建社区信息节点留下的启示</w:t>
            </w:r>
          </w:p>
          <w:p w:rsidR="00806ADB" w:rsidRPr="00B77143" w:rsidRDefault="00806ADB" w:rsidP="00F372D2">
            <w:pPr>
              <w:spacing w:line="320" w:lineRule="exact"/>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金  晶</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201807</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641435" w:rsidP="00F372D2">
            <w:pPr>
              <w:jc w:val="center"/>
              <w:rPr>
                <w:rFonts w:asciiTheme="minorEastAsia" w:eastAsiaTheme="minorEastAsia" w:hAnsiTheme="minorEastAsia" w:cs="华文仿宋"/>
                <w:szCs w:val="21"/>
              </w:rPr>
            </w:pPr>
            <w:r>
              <w:rPr>
                <w:rFonts w:asciiTheme="minorEastAsia" w:eastAsiaTheme="minorEastAsia" w:hAnsiTheme="minorEastAsia" w:hint="eastAsia"/>
                <w:szCs w:val="21"/>
              </w:rPr>
              <w:t>青年记</w:t>
            </w:r>
            <w:r w:rsidR="00E660AF" w:rsidRPr="00B77143">
              <w:rPr>
                <w:rFonts w:asciiTheme="minorEastAsia" w:eastAsiaTheme="minorEastAsia" w:hAnsiTheme="minorEastAsia" w:hint="eastAsia"/>
                <w:szCs w:val="21"/>
              </w:rPr>
              <w:t>（北大核心）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hint="eastAsia"/>
                <w:szCs w:val="21"/>
              </w:rPr>
              <w:t>上世纪末掀起的新媒体浪潮,令传统报业发展空间受到挤压。我国社区媒体的实践发端于2007年左右,历经十多年却未在行业中形成强有力的体系,</w:t>
            </w:r>
            <w:proofErr w:type="gramStart"/>
            <w:r w:rsidRPr="00B77143">
              <w:rPr>
                <w:rFonts w:asciiTheme="minorEastAsia" w:eastAsiaTheme="minorEastAsia" w:hAnsiTheme="minorEastAsia" w:hint="eastAsia"/>
                <w:szCs w:val="21"/>
              </w:rPr>
              <w:t>受众使用度</w:t>
            </w:r>
            <w:proofErr w:type="gramEnd"/>
            <w:r w:rsidRPr="00B77143">
              <w:rPr>
                <w:rFonts w:asciiTheme="minorEastAsia" w:eastAsiaTheme="minorEastAsia" w:hAnsiTheme="minorEastAsia" w:hint="eastAsia"/>
                <w:szCs w:val="21"/>
              </w:rPr>
              <w:t>和依赖度也不高,原因是以往媒体对社区介入不够。</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新闻传播学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25</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阐释公众性与大学英语教育趋势研究</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林安洪</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201806</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黑龙江高教研究（CSSCD、北大核心）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文章基于对阐释学基本特征的分析,针对大学英语课程存在的公众性阐释缺乏认识的问题,重建英语阐释的教育学公众性。</w:t>
            </w:r>
          </w:p>
        </w:tc>
        <w:tc>
          <w:tcPr>
            <w:tcW w:w="1303" w:type="dxa"/>
            <w:tcBorders>
              <w:top w:val="single" w:sz="4" w:space="0" w:color="auto"/>
              <w:left w:val="single" w:sz="4" w:space="0" w:color="auto"/>
              <w:bottom w:val="single" w:sz="4" w:space="0" w:color="auto"/>
              <w:right w:val="single" w:sz="12" w:space="0" w:color="auto"/>
            </w:tcBorders>
            <w:vAlign w:val="center"/>
          </w:tcPr>
          <w:p w:rsidR="00B0003F"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外国</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语言文学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26</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电子商务C2M模式的发展现状、阻碍及突破</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李蓓蓓</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201806</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商业经济研究（北大核心）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对电子商务C2M模式的发展背景、运营特征、发展现状以及存在的问题进行了剖析,提出了构建C2M生态模式的思路和建议,旨在充分发挥C2M模式的优点以满足用户日益提高的消费需求,使其成为市场中有竞争力的新模式。</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lastRenderedPageBreak/>
              <w:t>27</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国际租赁会计新准则应用探析——以中国远洋控股股份有限公司为例</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黄怡婕</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201806</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财务通讯（北大核心）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本文以中国远洋控股股份有限公司为例,从会计分析和财务分析两方面深入分析该准则的实施对我国航运业的影响以及应对建议。</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28</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微软雅黑"/>
                <w:b w:val="0"/>
                <w:szCs w:val="36"/>
              </w:rPr>
            </w:pPr>
            <w:r w:rsidRPr="00B77143">
              <w:rPr>
                <w:rFonts w:asciiTheme="minorEastAsia" w:eastAsiaTheme="minorEastAsia" w:hAnsiTheme="minorEastAsia" w:cs="华文仿宋" w:hint="eastAsia"/>
                <w:b w:val="0"/>
                <w:bCs w:val="0"/>
                <w:kern w:val="2"/>
                <w:sz w:val="21"/>
                <w:szCs w:val="21"/>
              </w:rPr>
              <w:t>中国零售业“走出去”的目标市场选择机制研究——基于“一带一路”的背景</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尹卫华</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201805</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商业经济与管理（CSSCI、北大核心）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本文基于41家中国连锁百</w:t>
            </w:r>
            <w:proofErr w:type="gramStart"/>
            <w:r w:rsidRPr="00B77143">
              <w:rPr>
                <w:rFonts w:asciiTheme="minorEastAsia" w:eastAsiaTheme="minorEastAsia" w:hAnsiTheme="minorEastAsia" w:cs="华文仿宋" w:hint="eastAsia"/>
                <w:szCs w:val="21"/>
              </w:rPr>
              <w:t>强为主</w:t>
            </w:r>
            <w:proofErr w:type="gramEnd"/>
            <w:r w:rsidRPr="00B77143">
              <w:rPr>
                <w:rFonts w:asciiTheme="minorEastAsia" w:eastAsiaTheme="minorEastAsia" w:hAnsiTheme="minorEastAsia" w:cs="华文仿宋" w:hint="eastAsia"/>
                <w:szCs w:val="21"/>
              </w:rPr>
              <w:t>的企业及专家问卷调查显示,"一带一路"框架下的"五通"建设以及中国零售业关联产业的整体优势,对中国零售业"一带一路"沿线国家和地区作为中国零售业"走出去"市场有显著积极影响。</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29</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基于三维图像处理的虚拟人物重构改进方法</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陈  劲</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201805</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现代电子技术（北大核心）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通过三维图像重构关键节点,对虚拟人物重构标准点进行捕捉并标记;确定三维虚拟人物图像边缘算法,标定重构轮廓区域,突出重构背景效果;优化三维虚拟人物图像渲染过程,降低纹理映射对重构图像造成的虚影影响。</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艺术学理论</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ascii="华文仿宋" w:eastAsia="华文仿宋" w:hAnsi="华文仿宋" w:cs="华文仿宋" w:hint="eastAsia"/>
                <w:szCs w:val="21"/>
              </w:rPr>
              <w:t>30</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明传奇《锦笺记》作者新考</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邓富华</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201805</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文化遗产</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本文考察了</w:t>
            </w:r>
            <w:proofErr w:type="gramStart"/>
            <w:r w:rsidRPr="00B77143">
              <w:rPr>
                <w:rFonts w:asciiTheme="minorEastAsia" w:eastAsiaTheme="minorEastAsia" w:hAnsiTheme="minorEastAsia" w:cs="华文仿宋" w:hint="eastAsia"/>
                <w:szCs w:val="21"/>
              </w:rPr>
              <w:t>濮炀</w:t>
            </w:r>
            <w:proofErr w:type="gramEnd"/>
            <w:r w:rsidRPr="00B77143">
              <w:rPr>
                <w:rFonts w:asciiTheme="minorEastAsia" w:eastAsiaTheme="minorEastAsia" w:hAnsiTheme="minorEastAsia" w:cs="华文仿宋" w:hint="eastAsia"/>
                <w:szCs w:val="21"/>
              </w:rPr>
              <w:t>家世、著述与交游情况，从而对这位被戏曲史遗忘了近四百年的戏曲作家</w:t>
            </w:r>
            <w:proofErr w:type="gramStart"/>
            <w:r w:rsidRPr="00B77143">
              <w:rPr>
                <w:rFonts w:asciiTheme="minorEastAsia" w:eastAsiaTheme="minorEastAsia" w:hAnsiTheme="minorEastAsia" w:cs="华文仿宋" w:hint="eastAsia"/>
                <w:szCs w:val="21"/>
              </w:rPr>
              <w:t>作出</w:t>
            </w:r>
            <w:proofErr w:type="gramEnd"/>
            <w:r w:rsidRPr="00B77143">
              <w:rPr>
                <w:rFonts w:asciiTheme="minorEastAsia" w:eastAsiaTheme="minorEastAsia" w:hAnsiTheme="minorEastAsia" w:cs="华文仿宋" w:hint="eastAsia"/>
                <w:szCs w:val="21"/>
              </w:rPr>
              <w:t>较为全面的介绍。</w:t>
            </w:r>
          </w:p>
        </w:tc>
        <w:tc>
          <w:tcPr>
            <w:tcW w:w="1303" w:type="dxa"/>
            <w:tcBorders>
              <w:top w:val="single" w:sz="4" w:space="0" w:color="auto"/>
              <w:left w:val="single" w:sz="4" w:space="0" w:color="auto"/>
              <w:bottom w:val="single" w:sz="4" w:space="0" w:color="auto"/>
              <w:right w:val="single" w:sz="12" w:space="0" w:color="auto"/>
            </w:tcBorders>
            <w:vAlign w:val="center"/>
          </w:tcPr>
          <w:p w:rsidR="00B77143" w:rsidRDefault="00E660AF" w:rsidP="00F372D2">
            <w:pPr>
              <w:ind w:firstLineChars="150" w:firstLine="31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w:t>
            </w:r>
          </w:p>
          <w:p w:rsidR="00806ADB" w:rsidRPr="00B77143" w:rsidRDefault="00E660AF" w:rsidP="00F372D2">
            <w:pPr>
              <w:ind w:firstLineChars="50" w:firstLine="10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语言文学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仿宋_GB2312" w:hint="eastAsia"/>
                <w:szCs w:val="21"/>
              </w:rPr>
              <w:t>31</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完善我国青少年志愿者激励制度研究——基于中美比较视角</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夏  雨</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201804</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中国青年研究（CSSCI、北大核心）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文献研究显示青少年志愿服务有"学习发展、提升责任、公民培养"等鲜明的特点和需求,美国青少年志愿服务的繁荣与坚持不懈的立法和"法律、计划、激励政策三位一体"的激励体系是分不开的。</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100" w:firstLine="210"/>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教育学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1013D6" w:rsidRDefault="00E660AF" w:rsidP="00F372D2">
            <w:pPr>
              <w:jc w:val="center"/>
              <w:rPr>
                <w:rFonts w:eastAsia="仿宋_GB2312"/>
                <w:szCs w:val="21"/>
              </w:rPr>
            </w:pPr>
            <w:r w:rsidRPr="001013D6">
              <w:rPr>
                <w:rFonts w:eastAsia="华文仿宋" w:hint="eastAsia"/>
                <w:szCs w:val="21"/>
              </w:rPr>
              <w:t>32</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Research on College Major Construction of Automobile Service Engineering in High Engineering Education with Application-oriented Training</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田玉冬</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Advances in Education Research</w:t>
            </w:r>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w:t>
            </w:r>
            <w:r w:rsidRPr="00B77143">
              <w:rPr>
                <w:rFonts w:asciiTheme="minorEastAsia" w:eastAsiaTheme="minorEastAsia" w:hAnsiTheme="minorEastAsia" w:cs="华文仿宋" w:hint="eastAsia"/>
                <w:szCs w:val="21"/>
              </w:rPr>
              <w:t>SCI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本论文结合理论模型，通过模拟计算的方式，验证了掺杂对半导体层间磁相互作用的调控，验证了相关实验结果，并给出了理论解释。</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50" w:firstLine="10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机械工程</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FF0000"/>
                <w:szCs w:val="21"/>
              </w:rPr>
            </w:pPr>
            <w:r w:rsidRPr="00D257A2">
              <w:rPr>
                <w:rFonts w:eastAsia="仿宋_GB2312" w:hint="eastAsia"/>
                <w:szCs w:val="21"/>
              </w:rPr>
              <w:lastRenderedPageBreak/>
              <w:t>33</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《鹬》:新技术与传统期待视野的碰撞</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马  琳</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641435" w:rsidP="00F372D2">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电影评</w:t>
            </w:r>
            <w:r w:rsidR="00E660AF" w:rsidRPr="00B77143">
              <w:rPr>
                <w:rFonts w:asciiTheme="minorEastAsia" w:eastAsiaTheme="minorEastAsia" w:hAnsiTheme="minorEastAsia" w:cs="华文仿宋" w:hint="eastAsia"/>
                <w:szCs w:val="21"/>
              </w:rPr>
              <w:t>（北大核心）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电影《鹬》给人最大的感受是什么,那必定是"真实感",影片制作效果十分逼真,甚至有许多观众看后认为这是一部结合实景拍摄的动画电影,但恰恰相反,整部电影的制作,我们所见到的逼真场景,都是运用电脑技术完成的。</w:t>
            </w:r>
          </w:p>
        </w:tc>
        <w:tc>
          <w:tcPr>
            <w:tcW w:w="1303" w:type="dxa"/>
            <w:tcBorders>
              <w:top w:val="single" w:sz="4" w:space="0" w:color="auto"/>
              <w:left w:val="single" w:sz="4" w:space="0" w:color="auto"/>
              <w:bottom w:val="single" w:sz="4" w:space="0" w:color="auto"/>
              <w:right w:val="single" w:sz="12" w:space="0" w:color="auto"/>
            </w:tcBorders>
            <w:vAlign w:val="center"/>
          </w:tcPr>
          <w:p w:rsid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语言文学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FF0000"/>
                <w:szCs w:val="21"/>
              </w:rPr>
            </w:pPr>
            <w:r>
              <w:rPr>
                <w:rFonts w:eastAsia="仿宋_GB2312" w:hint="eastAsia"/>
                <w:color w:val="000000" w:themeColor="text1"/>
                <w:szCs w:val="21"/>
              </w:rPr>
              <w:t>34</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Design of a Steering Stabilizer Based on CAN Bus</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展召敏</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201801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AMME 2018</w:t>
            </w:r>
            <w:r w:rsidRPr="00B77143">
              <w:rPr>
                <w:rFonts w:asciiTheme="minorEastAsia" w:eastAsiaTheme="minorEastAsia" w:hAnsiTheme="minorEastAsia" w:hint="eastAsia"/>
                <w:szCs w:val="21"/>
              </w:rPr>
              <w:t>（</w:t>
            </w:r>
            <w:r w:rsidRPr="00B77143">
              <w:rPr>
                <w:rFonts w:asciiTheme="minorEastAsia" w:eastAsiaTheme="minorEastAsia" w:hAnsiTheme="minorEastAsia" w:cs="华文仿宋" w:hint="eastAsia"/>
                <w:szCs w:val="21"/>
              </w:rPr>
              <w:t>CPCI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本设计实现了一种基于CAN总线的汽车方向盘夹紧姿态校正装置。该装置有助于督促和保证驾驶员正确、有效、及时地操作方向盘，防止随着抓地姿势的改变而出现的一些典型的不正确行为。</w:t>
            </w:r>
          </w:p>
        </w:tc>
        <w:tc>
          <w:tcPr>
            <w:tcW w:w="1303" w:type="dxa"/>
            <w:tcBorders>
              <w:top w:val="single" w:sz="4" w:space="0" w:color="auto"/>
              <w:left w:val="single" w:sz="4" w:space="0" w:color="auto"/>
              <w:bottom w:val="single" w:sz="4" w:space="0" w:color="auto"/>
              <w:right w:val="single" w:sz="12" w:space="0" w:color="auto"/>
            </w:tcBorders>
            <w:vAlign w:val="center"/>
          </w:tcPr>
          <w:p w:rsidR="00B77143" w:rsidRDefault="00E660AF" w:rsidP="00F372D2">
            <w:pPr>
              <w:ind w:firstLineChars="50" w:firstLine="10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计算机</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科学与技术</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000000" w:themeColor="text1"/>
                <w:szCs w:val="21"/>
              </w:rPr>
            </w:pPr>
            <w:r>
              <w:rPr>
                <w:rFonts w:eastAsia="仿宋_GB2312" w:hint="eastAsia"/>
                <w:color w:val="000000" w:themeColor="text1"/>
                <w:szCs w:val="21"/>
              </w:rPr>
              <w:t>35</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Research based on evaluation model of application of team teaching method in basketball training in colleges and universities</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钟涛</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201712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proofErr w:type="spellStart"/>
            <w:r w:rsidRPr="00B77143">
              <w:rPr>
                <w:rFonts w:asciiTheme="minorEastAsia" w:eastAsiaTheme="minorEastAsia" w:hAnsiTheme="minorEastAsia"/>
                <w:szCs w:val="21"/>
              </w:rPr>
              <w:t>Revista</w:t>
            </w:r>
            <w:proofErr w:type="spellEnd"/>
            <w:r w:rsidRPr="00B77143">
              <w:rPr>
                <w:rFonts w:asciiTheme="minorEastAsia" w:eastAsiaTheme="minorEastAsia" w:hAnsiTheme="minorEastAsia"/>
                <w:szCs w:val="21"/>
              </w:rPr>
              <w:t xml:space="preserve"> de la </w:t>
            </w:r>
            <w:proofErr w:type="spellStart"/>
            <w:r w:rsidRPr="00B77143">
              <w:rPr>
                <w:rFonts w:asciiTheme="minorEastAsia" w:eastAsiaTheme="minorEastAsia" w:hAnsiTheme="minorEastAsia"/>
                <w:szCs w:val="21"/>
              </w:rPr>
              <w:t>Facultad</w:t>
            </w:r>
            <w:proofErr w:type="spellEnd"/>
            <w:r w:rsidRPr="00B77143">
              <w:rPr>
                <w:rFonts w:asciiTheme="minorEastAsia" w:eastAsiaTheme="minorEastAsia" w:hAnsiTheme="minorEastAsia"/>
                <w:szCs w:val="21"/>
              </w:rPr>
              <w:t xml:space="preserve"> de </w:t>
            </w:r>
            <w:proofErr w:type="spellStart"/>
            <w:r w:rsidRPr="00B77143">
              <w:rPr>
                <w:rFonts w:asciiTheme="minorEastAsia" w:eastAsiaTheme="minorEastAsia" w:hAnsiTheme="minorEastAsia"/>
                <w:szCs w:val="21"/>
              </w:rPr>
              <w:t>Ingenieria</w:t>
            </w:r>
            <w:proofErr w:type="spellEnd"/>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（E</w:t>
            </w:r>
            <w:r w:rsidRPr="00B77143">
              <w:rPr>
                <w:rFonts w:asciiTheme="minorEastAsia" w:eastAsiaTheme="minorEastAsia" w:hAnsiTheme="minorEastAsia"/>
                <w:szCs w:val="21"/>
              </w:rPr>
              <w:t>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本文基于评价模型的小组教学法探索了在大学篮球训练中的应用研究。</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50" w:firstLine="10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体育学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000000" w:themeColor="text1"/>
                <w:szCs w:val="21"/>
              </w:rPr>
            </w:pPr>
            <w:r>
              <w:rPr>
                <w:rFonts w:eastAsia="仿宋_GB2312" w:hint="eastAsia"/>
                <w:color w:val="000000" w:themeColor="text1"/>
                <w:szCs w:val="21"/>
              </w:rPr>
              <w:t>36</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Research on the innovation of China tourism industry and sports industry</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马亮</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201712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proofErr w:type="spellStart"/>
            <w:r w:rsidRPr="00B77143">
              <w:rPr>
                <w:rFonts w:asciiTheme="minorEastAsia" w:eastAsiaTheme="minorEastAsia" w:hAnsiTheme="minorEastAsia"/>
                <w:szCs w:val="21"/>
              </w:rPr>
              <w:t>Prof.Frank</w:t>
            </w:r>
            <w:proofErr w:type="spellEnd"/>
            <w:r w:rsidRPr="00B77143">
              <w:rPr>
                <w:rFonts w:asciiTheme="minorEastAsia" w:eastAsiaTheme="minorEastAsia" w:hAnsiTheme="minorEastAsia"/>
                <w:szCs w:val="21"/>
              </w:rPr>
              <w:t xml:space="preserve"> Bunning </w:t>
            </w:r>
            <w:proofErr w:type="spellStart"/>
            <w:r w:rsidRPr="00B77143">
              <w:rPr>
                <w:rFonts w:asciiTheme="minorEastAsia" w:eastAsiaTheme="minorEastAsia" w:hAnsiTheme="minorEastAsia"/>
                <w:szCs w:val="21"/>
              </w:rPr>
              <w:t>Prof.Xiaonan</w:t>
            </w:r>
            <w:proofErr w:type="spellEnd"/>
            <w:r w:rsidRPr="00B77143">
              <w:rPr>
                <w:rFonts w:asciiTheme="minorEastAsia" w:eastAsiaTheme="minorEastAsia" w:hAnsiTheme="minorEastAsia"/>
                <w:szCs w:val="21"/>
              </w:rPr>
              <w:t xml:space="preserve"> Xiao</w:t>
            </w:r>
          </w:p>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（I</w:t>
            </w:r>
            <w:r w:rsidRPr="00B77143">
              <w:rPr>
                <w:rFonts w:asciiTheme="minorEastAsia" w:eastAsiaTheme="minorEastAsia" w:hAnsiTheme="minorEastAsia"/>
                <w:szCs w:val="21"/>
              </w:rPr>
              <w:t>STP</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中国旅游业与体育产业创新研究，对旅游业和体育产业有一定的借鉴作用。</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50" w:firstLine="105"/>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体育学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000000" w:themeColor="text1"/>
                <w:szCs w:val="21"/>
              </w:rPr>
            </w:pPr>
            <w:r>
              <w:rPr>
                <w:rFonts w:eastAsia="仿宋_GB2312" w:hint="eastAsia"/>
                <w:color w:val="000000" w:themeColor="text1"/>
                <w:szCs w:val="21"/>
              </w:rPr>
              <w:t>37</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中国零售业“走出去”对接“一带一路”的目标市场选择</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朱瑞庭</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201707</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中国流通</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经济</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通过对海外目标市场选择影响因素及</w:t>
            </w:r>
            <w:r w:rsidRPr="00B77143">
              <w:rPr>
                <w:rFonts w:asciiTheme="minorEastAsia" w:eastAsiaTheme="minorEastAsia" w:hAnsiTheme="minorEastAsia" w:cs="华文仿宋"/>
                <w:szCs w:val="21"/>
              </w:rPr>
              <w:t>“一带一路”沿线国家和地区基础条件的对照研究，通过多案例研究对既往零售企业“走出去”战略实践进行趋势特征归纳和问题风险挖掘，最终提出宏观战略依据和中微观对策建议。</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FF0000"/>
                <w:szCs w:val="21"/>
              </w:rPr>
            </w:pPr>
            <w:r>
              <w:rPr>
                <w:rFonts w:eastAsia="仿宋_GB2312" w:hint="eastAsia"/>
                <w:color w:val="000000" w:themeColor="text1"/>
                <w:szCs w:val="21"/>
              </w:rPr>
              <w:t>38</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对外投资经济安全法律问题研究</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徐磊</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201706</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上海交通大学出版社</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该著作从法律的角度,以“安全”与“保障”为逻辑起点，通过分析对外投资过程中的风险问题以及对国家经济安全的影响，提出健全对外投资过程中维护国家经济安全的法律保障制度的建议。</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ind w:firstLineChars="100" w:firstLine="210"/>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法学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D257A2" w:rsidRDefault="00E660AF" w:rsidP="00F372D2">
            <w:pPr>
              <w:jc w:val="center"/>
              <w:rPr>
                <w:rFonts w:eastAsia="仿宋_GB2312"/>
                <w:szCs w:val="21"/>
              </w:rPr>
            </w:pPr>
            <w:r w:rsidRPr="00D257A2">
              <w:rPr>
                <w:rFonts w:eastAsia="仿宋_GB2312" w:hint="eastAsia"/>
                <w:szCs w:val="21"/>
              </w:rPr>
              <w:lastRenderedPageBreak/>
              <w:t>39</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Comparative Analysis and Treatment Suggestion for Weak Parts and Weak Components of three -Dimensional Skip-Floor Staggered Shear Wall Structure</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李培</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201705</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hint="eastAsia"/>
                <w:szCs w:val="21"/>
              </w:rPr>
              <w:t>AER-Advances in Engineering Research（ISTP）</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hint="eastAsia"/>
                <w:szCs w:val="21"/>
              </w:rPr>
              <w:t>基于有限元软件ANSYS对5种剪力墙结构模型的弹塑性静力分析结果，对比结构构件底部两层的结构裂缝发展情况，分析了结构的薄弱部位、薄弱构件和节点，指出了三维</w:t>
            </w:r>
            <w:proofErr w:type="gramStart"/>
            <w:r w:rsidRPr="00B77143">
              <w:rPr>
                <w:rFonts w:asciiTheme="minorEastAsia" w:eastAsiaTheme="minorEastAsia" w:hAnsiTheme="minorEastAsia" w:hint="eastAsia"/>
                <w:szCs w:val="21"/>
              </w:rPr>
              <w:t>隔层错跨剪力</w:t>
            </w:r>
            <w:proofErr w:type="gramEnd"/>
            <w:r w:rsidRPr="00B77143">
              <w:rPr>
                <w:rFonts w:asciiTheme="minorEastAsia" w:eastAsiaTheme="minorEastAsia" w:hAnsiTheme="minorEastAsia" w:hint="eastAsia"/>
                <w:szCs w:val="21"/>
              </w:rPr>
              <w:t>墙结构相对于传统双肢剪力墙结构的性能优势。</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FF0000"/>
                <w:szCs w:val="21"/>
              </w:rPr>
            </w:pPr>
            <w:r>
              <w:rPr>
                <w:rFonts w:eastAsia="仿宋_GB2312" w:hint="eastAsia"/>
                <w:color w:val="000000" w:themeColor="text1"/>
                <w:szCs w:val="21"/>
              </w:rPr>
              <w:t>40</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Urban rail transit environmental benefits</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尚斌</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201701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szCs w:val="21"/>
              </w:rPr>
            </w:pPr>
            <w:r w:rsidRPr="00B77143">
              <w:rPr>
                <w:rFonts w:asciiTheme="minorEastAsia" w:eastAsiaTheme="minorEastAsia" w:hAnsiTheme="minorEastAsia"/>
                <w:szCs w:val="21"/>
              </w:rPr>
              <w:t>CICTP2017</w:t>
            </w:r>
            <w:r w:rsidRPr="00B77143">
              <w:rPr>
                <w:rFonts w:asciiTheme="minorEastAsia" w:eastAsiaTheme="minorEastAsia" w:hAnsiTheme="minorEastAsia" w:hint="eastAsia"/>
                <w:szCs w:val="21"/>
              </w:rPr>
              <w:t>（E</w:t>
            </w:r>
            <w:r w:rsidRPr="00B77143">
              <w:rPr>
                <w:rFonts w:asciiTheme="minorEastAsia" w:eastAsiaTheme="minorEastAsia" w:hAnsiTheme="minorEastAsia"/>
                <w:szCs w:val="21"/>
              </w:rPr>
              <w:t>I</w:t>
            </w:r>
            <w:r w:rsidRPr="00B77143">
              <w:rPr>
                <w:rFonts w:asciiTheme="minorEastAsia" w:eastAsiaTheme="minorEastAsia" w:hAnsiTheme="minorEastAsia" w:hint="eastAsia"/>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该文运用骨架规划法，通过计算城市轨道交通的车辆减排量和燃油消耗量，对城市轨道交通的电子商务进行评价。研究结果对城市轨道交通的规划、建设、运营具有深刻的启示。</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FF0000"/>
                <w:szCs w:val="21"/>
              </w:rPr>
            </w:pPr>
            <w:r>
              <w:rPr>
                <w:rFonts w:eastAsia="仿宋_GB2312" w:hint="eastAsia"/>
                <w:color w:val="000000" w:themeColor="text1"/>
                <w:szCs w:val="21"/>
              </w:rPr>
              <w:t>41</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中国零售业“走出去”如何对接“一带一路”——一个理论模型</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朱瑞庭</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201612</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201703</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商业经济</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与管理</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（CSSCI）</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人大复印报刊资料《贸易经济》</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基于零售业国际化的文献分析，结合“一带一路”建设的具体内容，从融入途径、模式、战略、融入策略以及融入保障等方面构建中国零售业“走出去”对接“一带一路”的理论模型。</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000000" w:themeColor="text1"/>
                <w:szCs w:val="21"/>
              </w:rPr>
            </w:pPr>
            <w:r>
              <w:rPr>
                <w:rFonts w:eastAsia="仿宋_GB2312" w:hint="eastAsia"/>
                <w:color w:val="000000" w:themeColor="text1"/>
                <w:szCs w:val="21"/>
              </w:rPr>
              <w:t>42</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The Application of FP-Growth Algorithm Based on Distributed Intelligence in Wisdom Medical Treatment</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徐方勤</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201611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International Journal of Pattern Recognition And Artificial Intelligence</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论文结合学院智能终端方向，讨论如何在智能医疗分布式系统上进行数据整合优化。采用FP-Growth算法进行系统的优化和比较，可取得较好预期效果。论文为人工智能在分布式系统应用和推进有参考意义。</w:t>
            </w:r>
          </w:p>
        </w:tc>
        <w:tc>
          <w:tcPr>
            <w:tcW w:w="1303" w:type="dxa"/>
            <w:tcBorders>
              <w:top w:val="single" w:sz="4" w:space="0" w:color="auto"/>
              <w:left w:val="single" w:sz="4" w:space="0" w:color="auto"/>
              <w:bottom w:val="single" w:sz="4" w:space="0" w:color="auto"/>
              <w:right w:val="single" w:sz="12" w:space="0" w:color="auto"/>
            </w:tcBorders>
            <w:vAlign w:val="center"/>
          </w:tcPr>
          <w:p w:rsidR="00B77143" w:rsidRDefault="00E660AF" w:rsidP="00F372D2">
            <w:pPr>
              <w:ind w:firstLineChars="100" w:firstLine="210"/>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计算机</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科学与技术</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D257A2" w:rsidRDefault="00E660AF" w:rsidP="00F372D2">
            <w:pPr>
              <w:jc w:val="center"/>
              <w:rPr>
                <w:rFonts w:eastAsia="仿宋_GB2312"/>
                <w:szCs w:val="21"/>
              </w:rPr>
            </w:pPr>
            <w:r w:rsidRPr="00D257A2">
              <w:rPr>
                <w:rFonts w:eastAsia="仿宋_GB2312" w:hint="eastAsia"/>
                <w:szCs w:val="21"/>
              </w:rPr>
              <w:t>43</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kern w:val="2"/>
                <w:sz w:val="21"/>
                <w:szCs w:val="21"/>
              </w:rPr>
            </w:pPr>
            <w:r w:rsidRPr="00B77143">
              <w:rPr>
                <w:rFonts w:asciiTheme="minorEastAsia" w:eastAsiaTheme="minorEastAsia" w:hAnsiTheme="minorEastAsia" w:hint="eastAsia"/>
                <w:b w:val="0"/>
                <w:bCs w:val="0"/>
                <w:kern w:val="2"/>
                <w:sz w:val="21"/>
                <w:szCs w:val="21"/>
              </w:rPr>
              <w:t>论杠杆率监管规则的弹性调整</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胡玉婷</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201611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hint="eastAsia"/>
                <w:szCs w:val="21"/>
              </w:rPr>
              <w:t>上海金融（北大核心）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hint="eastAsia"/>
                <w:szCs w:val="21"/>
              </w:rPr>
              <w:t>金融风险的复杂多变需要规则的灵活变通,杠杆率的顺周期性需要规则的逆周期调整,跨境监管套利的避免需要规则的同步实施。因此,对仍处于可行性研究过程中的巴Ⅲ杠杆率标准,我们要避免提前实施或固定不变。</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Pr="00D257A2" w:rsidRDefault="00E660AF" w:rsidP="00F372D2">
            <w:pPr>
              <w:jc w:val="center"/>
              <w:rPr>
                <w:rFonts w:eastAsia="仿宋_GB2312"/>
                <w:szCs w:val="21"/>
              </w:rPr>
            </w:pPr>
            <w:r w:rsidRPr="00D257A2">
              <w:rPr>
                <w:rFonts w:eastAsia="仿宋_GB2312" w:hint="eastAsia"/>
                <w:szCs w:val="21"/>
              </w:rPr>
              <w:t>44</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pStyle w:val="1"/>
              <w:keepNext w:val="0"/>
              <w:keepLines w:val="0"/>
              <w:widowControl/>
              <w:shd w:val="clear" w:color="auto" w:fill="FFFFFF"/>
              <w:spacing w:before="0" w:after="0" w:line="240" w:lineRule="auto"/>
              <w:jc w:val="center"/>
              <w:textAlignment w:val="center"/>
              <w:rPr>
                <w:rFonts w:asciiTheme="minorEastAsia" w:eastAsiaTheme="minorEastAsia" w:hAnsiTheme="minorEastAsia" w:cs="华文仿宋"/>
                <w:b w:val="0"/>
                <w:bCs w:val="0"/>
                <w:kern w:val="2"/>
                <w:sz w:val="21"/>
                <w:szCs w:val="21"/>
              </w:rPr>
            </w:pPr>
            <w:r w:rsidRPr="00B77143">
              <w:rPr>
                <w:rFonts w:asciiTheme="minorEastAsia" w:eastAsiaTheme="minorEastAsia" w:hAnsiTheme="minorEastAsia" w:cs="华文仿宋" w:hint="eastAsia"/>
                <w:b w:val="0"/>
                <w:bCs w:val="0"/>
                <w:kern w:val="2"/>
                <w:sz w:val="21"/>
                <w:szCs w:val="21"/>
              </w:rPr>
              <w:t>《神探夏洛克》中的女性观探微</w:t>
            </w:r>
          </w:p>
          <w:p w:rsidR="00806ADB" w:rsidRPr="00B77143" w:rsidRDefault="00806ADB" w:rsidP="00F372D2">
            <w:pPr>
              <w:jc w:val="center"/>
              <w:rPr>
                <w:rFonts w:asciiTheme="minorEastAsia" w:eastAsiaTheme="minorEastAsia" w:hAnsiTheme="minorEastAsia"/>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朱光立</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201610</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电影文学（北大核心）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《神探夏洛克:可恶的新娘》讲述了19世纪的女性为倡导女权而仇杀丈夫的故事,影片一经上映,便受到了世界各地侦探迷的追捧。</w:t>
            </w:r>
          </w:p>
        </w:tc>
        <w:tc>
          <w:tcPr>
            <w:tcW w:w="1303" w:type="dxa"/>
            <w:tcBorders>
              <w:top w:val="single" w:sz="4" w:space="0" w:color="auto"/>
              <w:left w:val="single" w:sz="4" w:space="0" w:color="auto"/>
              <w:bottom w:val="single" w:sz="4" w:space="0" w:color="auto"/>
              <w:right w:val="single" w:sz="12" w:space="0" w:color="auto"/>
            </w:tcBorders>
            <w:vAlign w:val="center"/>
          </w:tcPr>
          <w:p w:rsid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外国</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语言文学</w:t>
            </w:r>
          </w:p>
        </w:tc>
      </w:tr>
      <w:tr w:rsidR="00806ADB" w:rsidTr="00C47B36">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FF0000"/>
                <w:szCs w:val="21"/>
              </w:rPr>
            </w:pPr>
            <w:r>
              <w:rPr>
                <w:rFonts w:eastAsia="仿宋_GB2312" w:hint="eastAsia"/>
                <w:color w:val="000000" w:themeColor="text1"/>
                <w:szCs w:val="21"/>
              </w:rPr>
              <w:lastRenderedPageBreak/>
              <w:t>45</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szCs w:val="21"/>
              </w:rPr>
              <w:t>Some Theoretical and Empirical Aspects of the Process of Economic Development in China since the Economic Reforms</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常健聪</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201604</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经济日报</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出版社</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本书系统分析中国经济发展趋势，对未来的发展进行了评价。结合经济理论和中国实践，分析中国经济增长的动因、内在与外部矛盾、当前挑战的原因及解决办法、全球金融危机和经济衰退等方面的互动关系。</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46</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新视角下中国企业海外并购关键问题分析</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常健</w:t>
            </w:r>
            <w:proofErr w:type="gramStart"/>
            <w:r w:rsidRPr="00B77143">
              <w:rPr>
                <w:rFonts w:asciiTheme="minorEastAsia" w:eastAsiaTheme="minorEastAsia" w:hAnsiTheme="minorEastAsia" w:cs="华文仿宋" w:hint="eastAsia"/>
                <w:szCs w:val="21"/>
              </w:rPr>
              <w:t>聪朱瑞庭</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201507</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经济问题</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探索</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采用海外投资话语权缺乏和限制外商投资给中国海外并购造成影响的新视角剖析中国企业海外并购的动机，分析出中国内部政策和企业管理理念对于海外并购造成的消极因素，得出推动中</w:t>
            </w:r>
            <w:proofErr w:type="gramStart"/>
            <w:r w:rsidRPr="00B77143">
              <w:rPr>
                <w:rFonts w:asciiTheme="minorEastAsia" w:eastAsiaTheme="minorEastAsia" w:hAnsiTheme="minorEastAsia" w:cs="华文仿宋" w:hint="eastAsia"/>
                <w:szCs w:val="21"/>
              </w:rPr>
              <w:t>企海外</w:t>
            </w:r>
            <w:proofErr w:type="gramEnd"/>
            <w:r w:rsidRPr="00B77143">
              <w:rPr>
                <w:rFonts w:asciiTheme="minorEastAsia" w:eastAsiaTheme="minorEastAsia" w:hAnsiTheme="minorEastAsia" w:cs="华文仿宋" w:hint="eastAsia"/>
                <w:szCs w:val="21"/>
              </w:rPr>
              <w:t>并购的政策和管理创新建议。</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47</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中国对美国高科技产业的投资研究</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常健聪</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201502</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现代经济</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探讨</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以美国视角解读中国对美高科技产业的投资,挖掘内在动机,分析对美国社会产生的正反两方面影响，并从美国各界对于中国高科技投资的反馈上总结经验教训，有助于推动中国采取相应的措施，改善双边投资关系。</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szCs w:val="21"/>
              </w:rPr>
            </w:pPr>
            <w:r>
              <w:rPr>
                <w:rFonts w:eastAsia="仿宋_GB2312" w:hint="eastAsia"/>
                <w:szCs w:val="21"/>
              </w:rPr>
              <w:t>48</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中国对欧盟跨境直接投资的影响分析及启示</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常健聪</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201501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亚太经济</w:t>
            </w:r>
          </w:p>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（CSSCI）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分析了中国跨境直接投资对欧盟产生的经济、政策制定和国际话语权的影响，找到中国对欧盟投资的关键症结所在，从中提出有助于推动中国企业对欧盟跨境直接投资的政策和经营理念创新方面的措施建议。</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应用经济学</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7030A0"/>
                <w:szCs w:val="21"/>
              </w:rPr>
            </w:pPr>
            <w:r>
              <w:rPr>
                <w:rFonts w:eastAsia="仿宋_GB2312" w:hint="eastAsia"/>
                <w:color w:val="7030A0"/>
                <w:szCs w:val="21"/>
              </w:rPr>
              <w:t>49</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System design and implementation of the student works showing based on Flash platform technology</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娇</w:t>
            </w:r>
            <w:proofErr w:type="gramEnd"/>
            <w:r w:rsidRPr="00B77143">
              <w:rPr>
                <w:rFonts w:asciiTheme="minorEastAsia" w:eastAsiaTheme="minorEastAsia" w:hAnsiTheme="minorEastAsia" w:cs="华文仿宋" w:hint="eastAsia"/>
                <w:szCs w:val="21"/>
              </w:rPr>
              <w:t>桂娥</w:t>
            </w:r>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201501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EI</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随着数字时代的到来，网络优秀学生作品的展示具有十分重要的意义。摘要介绍了基于Flash平台技术的作品展示系统的基本功能、展示作品的类型，给出了三维模型展示和作品评价的核心代码。</w:t>
            </w:r>
          </w:p>
        </w:tc>
        <w:tc>
          <w:tcPr>
            <w:tcW w:w="1303" w:type="dxa"/>
            <w:tcBorders>
              <w:top w:val="single" w:sz="4" w:space="0" w:color="auto"/>
              <w:left w:val="single" w:sz="4" w:space="0" w:color="auto"/>
              <w:bottom w:val="single" w:sz="4" w:space="0" w:color="auto"/>
              <w:right w:val="single" w:sz="12" w:space="0" w:color="auto"/>
            </w:tcBorders>
            <w:vAlign w:val="center"/>
          </w:tcPr>
          <w:p w:rsidR="00B0003F"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计算</w:t>
            </w:r>
          </w:p>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机科学与技术</w:t>
            </w:r>
          </w:p>
        </w:tc>
      </w:tr>
      <w:tr w:rsidR="00806ADB" w:rsidTr="00B77143">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jc w:val="center"/>
              <w:rPr>
                <w:rFonts w:eastAsia="仿宋_GB2312"/>
                <w:color w:val="7030A0"/>
                <w:szCs w:val="21"/>
              </w:rPr>
            </w:pPr>
            <w:r>
              <w:rPr>
                <w:rFonts w:eastAsia="仿宋_GB2312" w:hint="eastAsia"/>
                <w:color w:val="7030A0"/>
                <w:szCs w:val="21"/>
              </w:rPr>
              <w:t>50</w:t>
            </w:r>
          </w:p>
        </w:tc>
        <w:tc>
          <w:tcPr>
            <w:tcW w:w="1528"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“缺场”空间的符号建构</w:t>
            </w:r>
          </w:p>
        </w:tc>
        <w:tc>
          <w:tcPr>
            <w:tcW w:w="870"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proofErr w:type="gramStart"/>
            <w:r w:rsidRPr="00B77143">
              <w:rPr>
                <w:rFonts w:asciiTheme="minorEastAsia" w:eastAsiaTheme="minorEastAsia" w:hAnsiTheme="minorEastAsia" w:cs="华文仿宋" w:hint="eastAsia"/>
                <w:szCs w:val="21"/>
              </w:rPr>
              <w:t>朱逸</w:t>
            </w:r>
            <w:proofErr w:type="gramEnd"/>
          </w:p>
        </w:tc>
        <w:tc>
          <w:tcPr>
            <w:tcW w:w="89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201501</w:t>
            </w:r>
          </w:p>
        </w:tc>
        <w:tc>
          <w:tcPr>
            <w:tcW w:w="1275"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学习与实践（CSSCI、北大核心）</w:t>
            </w:r>
          </w:p>
        </w:tc>
        <w:tc>
          <w:tcPr>
            <w:tcW w:w="3119" w:type="dxa"/>
            <w:tcBorders>
              <w:top w:val="single" w:sz="4" w:space="0" w:color="auto"/>
              <w:left w:val="single" w:sz="4" w:space="0" w:color="auto"/>
              <w:bottom w:val="single" w:sz="4" w:space="0" w:color="auto"/>
              <w:right w:val="single" w:sz="4" w:space="0" w:color="auto"/>
            </w:tcBorders>
            <w:vAlign w:val="center"/>
          </w:tcPr>
          <w:p w:rsidR="00806ADB" w:rsidRPr="00B77143" w:rsidRDefault="00E660AF" w:rsidP="00F372D2">
            <w:pP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t>互联网的发展促使社会空间分化,从而形成了在场空间与缺场空间,与之所对应的则是现实生活世界与网络社会。两类不同的社会空间有着各自的属性与特征,符号作为一个必不可少的要</w:t>
            </w:r>
            <w:r w:rsidRPr="00B77143">
              <w:rPr>
                <w:rFonts w:asciiTheme="minorEastAsia" w:eastAsiaTheme="minorEastAsia" w:hAnsiTheme="minorEastAsia" w:cs="华文仿宋" w:hint="eastAsia"/>
                <w:szCs w:val="21"/>
              </w:rPr>
              <w:lastRenderedPageBreak/>
              <w:t>素嵌入这两个迥然不同的空间之中。</w:t>
            </w:r>
          </w:p>
        </w:tc>
        <w:tc>
          <w:tcPr>
            <w:tcW w:w="1303" w:type="dxa"/>
            <w:tcBorders>
              <w:top w:val="single" w:sz="4" w:space="0" w:color="auto"/>
              <w:left w:val="single" w:sz="4" w:space="0" w:color="auto"/>
              <w:bottom w:val="single" w:sz="4" w:space="0" w:color="auto"/>
              <w:right w:val="single" w:sz="12" w:space="0" w:color="auto"/>
            </w:tcBorders>
            <w:vAlign w:val="center"/>
          </w:tcPr>
          <w:p w:rsidR="00806ADB" w:rsidRPr="00B77143" w:rsidRDefault="00E660AF" w:rsidP="00F372D2">
            <w:pPr>
              <w:jc w:val="center"/>
              <w:textAlignment w:val="center"/>
              <w:rPr>
                <w:rFonts w:asciiTheme="minorEastAsia" w:eastAsiaTheme="minorEastAsia" w:hAnsiTheme="minorEastAsia" w:cs="华文仿宋"/>
                <w:szCs w:val="21"/>
              </w:rPr>
            </w:pPr>
            <w:r w:rsidRPr="00B77143">
              <w:rPr>
                <w:rFonts w:asciiTheme="minorEastAsia" w:eastAsiaTheme="minorEastAsia" w:hAnsiTheme="minorEastAsia" w:cs="华文仿宋" w:hint="eastAsia"/>
                <w:szCs w:val="21"/>
              </w:rPr>
              <w:lastRenderedPageBreak/>
              <w:t>应用经济学</w:t>
            </w:r>
          </w:p>
        </w:tc>
      </w:tr>
    </w:tbl>
    <w:p w:rsidR="00806ADB" w:rsidRDefault="00806ADB" w:rsidP="00D257A2">
      <w:pPr>
        <w:widowControl/>
        <w:spacing w:line="300" w:lineRule="exact"/>
        <w:rPr>
          <w:bCs/>
          <w:sz w:val="18"/>
          <w:szCs w:val="18"/>
        </w:rPr>
      </w:pPr>
    </w:p>
    <w:p w:rsidR="00806ADB" w:rsidRDefault="00E660AF">
      <w:pPr>
        <w:widowControl/>
        <w:spacing w:line="300" w:lineRule="exact"/>
        <w:ind w:left="360" w:hangingChars="200" w:hanging="360"/>
        <w:rPr>
          <w:sz w:val="18"/>
          <w:szCs w:val="18"/>
        </w:rPr>
      </w:pPr>
      <w:r>
        <w:rPr>
          <w:rFonts w:hint="eastAsia"/>
          <w:bCs/>
          <w:sz w:val="18"/>
          <w:szCs w:val="18"/>
        </w:rPr>
        <w:t>注：</w:t>
      </w:r>
      <w:proofErr w:type="gramStart"/>
      <w:r>
        <w:rPr>
          <w:rFonts w:eastAsiaTheme="minorEastAsia" w:hint="eastAsia"/>
          <w:bCs/>
          <w:sz w:val="18"/>
          <w:szCs w:val="18"/>
        </w:rPr>
        <w:t>限填署名</w:t>
      </w:r>
      <w:proofErr w:type="gramEnd"/>
      <w:r>
        <w:rPr>
          <w:rFonts w:eastAsiaTheme="minorEastAsia" w:hint="eastAsia"/>
          <w:bCs/>
          <w:sz w:val="18"/>
          <w:szCs w:val="18"/>
        </w:rPr>
        <w:t>为本单位且作者为第一作者或通讯作者的论文、专著。</w:t>
      </w:r>
      <w:r>
        <w:rPr>
          <w:rFonts w:eastAsiaTheme="minorEastAsia" w:hint="eastAsia"/>
          <w:sz w:val="18"/>
          <w:szCs w:val="18"/>
        </w:rPr>
        <w:t>在“备注”栏中，可对相关成果的水平、影响力等进行简要补充说明。</w:t>
      </w:r>
      <w:r>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67"/>
        <w:gridCol w:w="1134"/>
        <w:gridCol w:w="851"/>
        <w:gridCol w:w="4311"/>
        <w:gridCol w:w="1090"/>
      </w:tblGrid>
      <w:tr w:rsidR="00806ADB">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806ADB" w:rsidRDefault="00E660AF">
            <w:pPr>
              <w:rPr>
                <w:b/>
                <w:bCs/>
                <w:sz w:val="24"/>
              </w:rPr>
            </w:pPr>
            <w:r>
              <w:rPr>
                <w:rFonts w:ascii="仿宋_GB2312" w:eastAsia="仿宋_GB2312" w:hAnsi="仿宋_GB2312" w:cs="仿宋_GB2312" w:hint="eastAsia"/>
                <w:b/>
                <w:bCs/>
              </w:rPr>
              <w:lastRenderedPageBreak/>
              <w:t>Ⅴ</w:t>
            </w:r>
            <w:r>
              <w:rPr>
                <w:b/>
                <w:bCs/>
                <w:szCs w:val="21"/>
              </w:rPr>
              <w:t>-3</w:t>
            </w:r>
            <w:r>
              <w:rPr>
                <w:rFonts w:ascii="仿宋_GB2312" w:eastAsia="仿宋_GB2312" w:hAnsi="宋体" w:cs="宋体" w:hint="eastAsia"/>
                <w:b/>
                <w:bCs/>
              </w:rPr>
              <w:t xml:space="preserve">  近五年代表性成果</w:t>
            </w:r>
            <w:r>
              <w:rPr>
                <w:rFonts w:eastAsia="仿宋_GB2312" w:hint="eastAsia"/>
                <w:b/>
                <w:bCs/>
              </w:rPr>
              <w:t>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20</w:t>
            </w:r>
            <w:r>
              <w:rPr>
                <w:rFonts w:eastAsia="仿宋_GB2312" w:hint="eastAsia"/>
                <w:bCs/>
                <w:szCs w:val="22"/>
              </w:rPr>
              <w:t>项</w:t>
            </w:r>
            <w:proofErr w:type="gramEnd"/>
            <w:r>
              <w:rPr>
                <w:rFonts w:eastAsia="仿宋_GB2312" w:hint="eastAsia"/>
                <w:bCs/>
                <w:szCs w:val="22"/>
              </w:rPr>
              <w:t>）</w:t>
            </w:r>
          </w:p>
        </w:tc>
      </w:tr>
      <w:tr w:rsidR="00806ADB" w:rsidTr="007C1700">
        <w:trPr>
          <w:trHeight w:val="673"/>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767" w:type="dxa"/>
            <w:tcBorders>
              <w:top w:val="single" w:sz="12" w:space="0" w:color="auto"/>
              <w:left w:val="single" w:sz="4"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134" w:type="dxa"/>
            <w:tcBorders>
              <w:top w:val="single" w:sz="12" w:space="0" w:color="auto"/>
              <w:left w:val="single" w:sz="4"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851" w:type="dxa"/>
            <w:tcBorders>
              <w:top w:val="single" w:sz="12" w:space="0" w:color="auto"/>
              <w:left w:val="single" w:sz="4"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806ADB" w:rsidRDefault="00E660AF">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311" w:type="dxa"/>
            <w:tcBorders>
              <w:top w:val="single" w:sz="12" w:space="0" w:color="auto"/>
              <w:left w:val="single" w:sz="4" w:space="0" w:color="auto"/>
              <w:bottom w:val="single" w:sz="4" w:space="0" w:color="auto"/>
              <w:right w:val="single" w:sz="4" w:space="0" w:color="auto"/>
            </w:tcBorders>
            <w:vAlign w:val="center"/>
          </w:tcPr>
          <w:p w:rsidR="00806ADB" w:rsidRDefault="00E660AF">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c>
          <w:tcPr>
            <w:tcW w:w="1090" w:type="dxa"/>
            <w:tcBorders>
              <w:top w:val="single" w:sz="12" w:space="0" w:color="auto"/>
              <w:left w:val="single" w:sz="4" w:space="0" w:color="auto"/>
              <w:bottom w:val="single" w:sz="4" w:space="0" w:color="auto"/>
              <w:right w:val="single" w:sz="12" w:space="0" w:color="auto"/>
            </w:tcBorders>
            <w:vAlign w:val="center"/>
          </w:tcPr>
          <w:p w:rsidR="00806ADB" w:rsidRDefault="00E660AF">
            <w:pPr>
              <w:jc w:val="center"/>
              <w:rPr>
                <w:rFonts w:eastAsia="仿宋_GB2312" w:cs="宋体"/>
                <w:bCs/>
              </w:rPr>
            </w:pPr>
            <w:r>
              <w:rPr>
                <w:rFonts w:eastAsia="仿宋_GB2312" w:cs="宋体" w:hint="eastAsia"/>
                <w:bCs/>
              </w:rPr>
              <w:t>主要</w:t>
            </w:r>
          </w:p>
          <w:p w:rsidR="00806ADB" w:rsidRDefault="00E660AF">
            <w:pPr>
              <w:jc w:val="center"/>
              <w:rPr>
                <w:rFonts w:eastAsia="仿宋_GB2312" w:cs="宋体"/>
                <w:bCs/>
              </w:rPr>
            </w:pPr>
            <w:r>
              <w:rPr>
                <w:rFonts w:eastAsia="仿宋_GB2312" w:cs="宋体" w:hint="eastAsia"/>
                <w:bCs/>
              </w:rPr>
              <w:t>支撑学科</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rPr>
            </w:pPr>
            <w:r w:rsidRPr="007C1700">
              <w:rPr>
                <w:rFonts w:asciiTheme="minorEastAsia" w:eastAsiaTheme="minorEastAsia" w:hAnsiTheme="minorEastAsia" w:cs="华文仿宋" w:hint="eastAsia"/>
                <w:szCs w:val="21"/>
              </w:rPr>
              <w:t>中国零售业“走出去”的系列研究成果</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rPr>
            </w:pPr>
            <w:r w:rsidRPr="007C1700">
              <w:rPr>
                <w:rFonts w:asciiTheme="minorEastAsia" w:eastAsiaTheme="minorEastAsia" w:hAnsiTheme="minorEastAsia" w:cs="华文仿宋" w:hint="eastAsia"/>
                <w:szCs w:val="21"/>
              </w:rPr>
              <w:t>咨询</w:t>
            </w:r>
            <w:r w:rsidR="0073529C">
              <w:rPr>
                <w:rFonts w:asciiTheme="minorEastAsia" w:eastAsiaTheme="minorEastAsia" w:hAnsiTheme="minorEastAsia" w:cs="华文仿宋"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rPr>
            </w:pPr>
            <w:proofErr w:type="gramStart"/>
            <w:r w:rsidRPr="007C1700">
              <w:rPr>
                <w:rFonts w:asciiTheme="minorEastAsia" w:eastAsiaTheme="minorEastAsia" w:hAnsiTheme="minorEastAsia" w:cs="华文仿宋" w:hint="eastAsia"/>
                <w:szCs w:val="21"/>
              </w:rPr>
              <w:t>朱瑞庭</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rPr>
                <w:rFonts w:asciiTheme="minorEastAsia" w:eastAsiaTheme="minorEastAsia" w:hAnsiTheme="minorEastAsia" w:cs="宋体"/>
                <w:b/>
                <w:bCs/>
              </w:rPr>
            </w:pPr>
            <w:r w:rsidRPr="007C1700">
              <w:rPr>
                <w:rFonts w:asciiTheme="minorEastAsia" w:eastAsiaTheme="minorEastAsia" w:hAnsiTheme="minorEastAsia" w:cs="华文仿宋" w:hint="eastAsia"/>
                <w:szCs w:val="21"/>
              </w:rPr>
              <w:t>研究体系完整，数据和案例信息量大，具有综合性、系统性、前瞻性和实用性，为企业制定和完善海外经营战略及其实施提供了理论支持和实践咨询。成果由重庆商社（集团）采纳。</w:t>
            </w:r>
          </w:p>
        </w:tc>
        <w:tc>
          <w:tcPr>
            <w:tcW w:w="1090" w:type="dxa"/>
            <w:tcBorders>
              <w:top w:val="single" w:sz="4" w:space="0" w:color="auto"/>
              <w:left w:val="single" w:sz="4" w:space="0" w:color="auto"/>
              <w:bottom w:val="single" w:sz="4" w:space="0" w:color="auto"/>
              <w:right w:val="single" w:sz="12" w:space="0" w:color="auto"/>
            </w:tcBorders>
            <w:vAlign w:val="center"/>
          </w:tcPr>
          <w:p w:rsidR="00630F8C" w:rsidRPr="007C1700" w:rsidRDefault="00E660AF" w:rsidP="00F372D2">
            <w:pPr>
              <w:ind w:firstLineChars="50" w:firstLine="105"/>
              <w:jc w:val="center"/>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应用</w:t>
            </w:r>
          </w:p>
          <w:p w:rsidR="00806ADB" w:rsidRPr="007C1700" w:rsidRDefault="00E660AF" w:rsidP="00F372D2">
            <w:pPr>
              <w:jc w:val="center"/>
              <w:rPr>
                <w:rFonts w:asciiTheme="minorEastAsia" w:eastAsiaTheme="minorEastAsia" w:hAnsiTheme="minorEastAsia" w:cs="宋体"/>
                <w:b/>
                <w:bCs/>
              </w:rPr>
            </w:pPr>
            <w:r w:rsidRPr="007C1700">
              <w:rPr>
                <w:rFonts w:asciiTheme="minorEastAsia" w:eastAsiaTheme="minorEastAsia" w:hAnsiTheme="minorEastAsia" w:cs="华文仿宋" w:hint="eastAsia"/>
                <w:szCs w:val="21"/>
              </w:rPr>
              <w:t>经济学</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szCs w:val="21"/>
              </w:rPr>
            </w:pPr>
            <w:r w:rsidRPr="007C1700">
              <w:rPr>
                <w:rFonts w:asciiTheme="minorEastAsia" w:eastAsiaTheme="minorEastAsia" w:hAnsiTheme="minorEastAsia" w:cs="华文仿宋" w:hint="eastAsia"/>
                <w:szCs w:val="21"/>
              </w:rPr>
              <w:t>跨境供应链竞争力提升与品牌建设研究</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73529C" w:rsidP="00F372D2">
            <w:pPr>
              <w:adjustRightInd w:val="0"/>
              <w:snapToGrid w:val="0"/>
              <w:jc w:val="center"/>
              <w:textAlignment w:val="baseline"/>
              <w:rPr>
                <w:rFonts w:asciiTheme="minorEastAsia" w:eastAsiaTheme="minorEastAsia" w:hAnsiTheme="minorEastAsia"/>
              </w:rPr>
            </w:pPr>
            <w:r w:rsidRPr="0073529C">
              <w:rPr>
                <w:rFonts w:asciiTheme="minorEastAsia" w:eastAsiaTheme="minorEastAsia" w:hAnsiTheme="minorEastAsia" w:cs="华文仿宋" w:hint="eastAsia"/>
                <w:szCs w:val="21"/>
              </w:rPr>
              <w:t>咨询报告</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rPr>
            </w:pPr>
            <w:r w:rsidRPr="007C1700">
              <w:rPr>
                <w:rFonts w:asciiTheme="minorEastAsia" w:eastAsiaTheme="minorEastAsia" w:hAnsiTheme="minorEastAsia" w:cs="华文仿宋" w:hint="eastAsia"/>
                <w:szCs w:val="21"/>
              </w:rPr>
              <w:t>常健聪</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rPr>
                <w:rFonts w:asciiTheme="minorEastAsia" w:eastAsiaTheme="minorEastAsia" w:hAnsiTheme="minorEastAsia"/>
              </w:rPr>
            </w:pPr>
            <w:r w:rsidRPr="007C1700">
              <w:rPr>
                <w:rFonts w:asciiTheme="minorEastAsia" w:eastAsiaTheme="minorEastAsia" w:hAnsiTheme="minorEastAsia" w:cs="华文仿宋" w:hint="eastAsia"/>
                <w:szCs w:val="21"/>
              </w:rPr>
              <w:t>上海园洲供应链管理有限公司委托开展跨境供应链竞争力提升与品牌建设的相关研究与服务，研究内容包括：跨境（电商）供应链打造品牌、人力资源管理、扁平化国际贸易与境外供应商战略伙伴关系等。成果被采纳。</w:t>
            </w:r>
          </w:p>
        </w:tc>
        <w:tc>
          <w:tcPr>
            <w:tcW w:w="1090" w:type="dxa"/>
            <w:tcBorders>
              <w:top w:val="single" w:sz="4" w:space="0" w:color="auto"/>
              <w:left w:val="single" w:sz="4" w:space="0" w:color="auto"/>
              <w:bottom w:val="single" w:sz="4" w:space="0" w:color="auto"/>
              <w:right w:val="single" w:sz="12" w:space="0" w:color="auto"/>
            </w:tcBorders>
            <w:vAlign w:val="center"/>
          </w:tcPr>
          <w:p w:rsidR="00630F8C" w:rsidRPr="007C1700" w:rsidRDefault="00E660AF" w:rsidP="00F372D2">
            <w:pPr>
              <w:ind w:firstLineChars="50" w:firstLine="105"/>
              <w:jc w:val="center"/>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应用</w:t>
            </w:r>
          </w:p>
          <w:p w:rsidR="00806ADB" w:rsidRPr="007C1700" w:rsidRDefault="00E660AF" w:rsidP="00F372D2">
            <w:pPr>
              <w:jc w:val="center"/>
              <w:rPr>
                <w:rFonts w:asciiTheme="minorEastAsia" w:eastAsiaTheme="minorEastAsia" w:hAnsiTheme="minorEastAsia" w:cs="宋体"/>
                <w:b/>
                <w:bCs/>
              </w:rPr>
            </w:pPr>
            <w:r w:rsidRPr="007C1700">
              <w:rPr>
                <w:rFonts w:asciiTheme="minorEastAsia" w:eastAsiaTheme="minorEastAsia" w:hAnsiTheme="minorEastAsia" w:cs="华文仿宋" w:hint="eastAsia"/>
                <w:szCs w:val="21"/>
              </w:rPr>
              <w:t>经济学</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3</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中国零售业“走出去”战略的支撑体系——理论及实证分析</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73529C" w:rsidP="00F372D2">
            <w:pPr>
              <w:adjustRightInd w:val="0"/>
              <w:snapToGrid w:val="0"/>
              <w:jc w:val="center"/>
              <w:textAlignment w:val="baseline"/>
              <w:rPr>
                <w:rFonts w:asciiTheme="minorEastAsia" w:eastAsiaTheme="minorEastAsia" w:hAnsiTheme="minorEastAsia" w:cs="华文仿宋"/>
                <w:szCs w:val="21"/>
              </w:rPr>
            </w:pPr>
            <w:r w:rsidRPr="0073529C">
              <w:rPr>
                <w:rFonts w:asciiTheme="minorEastAsia" w:eastAsiaTheme="minorEastAsia" w:hAnsiTheme="minorEastAsia" w:cs="华文仿宋" w:hint="eastAsia"/>
                <w:szCs w:val="21"/>
              </w:rPr>
              <w:t>咨询报告</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proofErr w:type="gramStart"/>
            <w:r w:rsidRPr="007C1700">
              <w:rPr>
                <w:rFonts w:asciiTheme="minorEastAsia" w:eastAsiaTheme="minorEastAsia" w:hAnsiTheme="minorEastAsia" w:cs="华文仿宋" w:hint="eastAsia"/>
                <w:szCs w:val="21"/>
              </w:rPr>
              <w:t>朱瑞庭</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系统梳理了国内外零售业国际化学术研究的理论脉络，构建了中国零售业“走出去”战略的支撑体系和框架，厘清了许多企业在战略规划和实施中的理论问题。</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应用经济学</w:t>
            </w:r>
          </w:p>
        </w:tc>
      </w:tr>
      <w:tr w:rsidR="00806ADB" w:rsidTr="007C1700">
        <w:trPr>
          <w:trHeight w:val="90"/>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4</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指导学生成功创业，成立了“上海萌优电子商务有限公司”并出版了专著《精通Python网络爬虫》</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73529C" w:rsidP="00F372D2">
            <w:pPr>
              <w:adjustRightInd w:val="0"/>
              <w:snapToGrid w:val="0"/>
              <w:jc w:val="center"/>
              <w:textAlignment w:val="baseline"/>
              <w:rPr>
                <w:rFonts w:asciiTheme="minorEastAsia" w:eastAsiaTheme="minorEastAsia" w:hAnsiTheme="minorEastAsia" w:cs="华文仿宋"/>
                <w:szCs w:val="21"/>
              </w:rPr>
            </w:pPr>
            <w:r w:rsidRPr="0073529C">
              <w:rPr>
                <w:rFonts w:asciiTheme="minorEastAsia" w:eastAsiaTheme="minorEastAsia" w:hAnsiTheme="minorEastAsia" w:cs="华文仿宋" w:hint="eastAsia"/>
                <w:szCs w:val="21"/>
              </w:rPr>
              <w:t>咨询报告</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何云景</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商学院建有完善的创新创业教育体系，成立了创新创业工作室、孵化创业公司，培养学生创新创业能力。何云</w:t>
            </w:r>
            <w:proofErr w:type="gramStart"/>
            <w:r w:rsidRPr="007C1700">
              <w:rPr>
                <w:rFonts w:asciiTheme="minorEastAsia" w:eastAsiaTheme="minorEastAsia" w:hAnsiTheme="minorEastAsia" w:cs="华文仿宋" w:hint="eastAsia"/>
                <w:szCs w:val="21"/>
              </w:rPr>
              <w:t>景作为</w:t>
            </w:r>
            <w:proofErr w:type="gramEnd"/>
            <w:r w:rsidRPr="007C1700">
              <w:rPr>
                <w:rFonts w:asciiTheme="minorEastAsia" w:eastAsiaTheme="minorEastAsia" w:hAnsiTheme="minorEastAsia" w:cs="华文仿宋" w:hint="eastAsia"/>
                <w:szCs w:val="21"/>
              </w:rPr>
              <w:t>创业导师，指导校外人员韦玮在张江高科技园区创业，为相关企业的业务提供技术咨询。</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应用经济学</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5</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产学研一体化的工商管理人才培养模式研究成果</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73529C" w:rsidP="00F372D2">
            <w:pPr>
              <w:adjustRightInd w:val="0"/>
              <w:snapToGrid w:val="0"/>
              <w:jc w:val="center"/>
              <w:textAlignment w:val="baseline"/>
              <w:rPr>
                <w:rFonts w:asciiTheme="minorEastAsia" w:eastAsiaTheme="minorEastAsia" w:hAnsiTheme="minorEastAsia" w:cs="华文仿宋"/>
                <w:szCs w:val="21"/>
              </w:rPr>
            </w:pPr>
            <w:r w:rsidRPr="0073529C">
              <w:rPr>
                <w:rFonts w:asciiTheme="minorEastAsia" w:eastAsiaTheme="minorEastAsia" w:hAnsiTheme="minorEastAsia" w:cs="华文仿宋" w:hint="eastAsia"/>
                <w:szCs w:val="21"/>
              </w:rPr>
              <w:t>咨询报告</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尹卫华</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上海建桥学院与正大集团下属卜蜂莲花连锁超市有限公司实施“产学研一体化的人才培养模式”项目，学校教师和学生接受企业委托，为企业开展顾客的满意度等问卷调查，研究报告被企业采纳，企业的运营绩效得到改善。</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应用经济学</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6</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储配综合作业方案设计与执行</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73529C" w:rsidP="00F372D2">
            <w:pPr>
              <w:adjustRightInd w:val="0"/>
              <w:snapToGrid w:val="0"/>
              <w:jc w:val="center"/>
              <w:textAlignment w:val="baseline"/>
              <w:rPr>
                <w:rFonts w:asciiTheme="minorEastAsia" w:eastAsiaTheme="minorEastAsia" w:hAnsiTheme="minorEastAsia" w:cs="华文仿宋"/>
                <w:szCs w:val="21"/>
              </w:rPr>
            </w:pPr>
            <w:r w:rsidRPr="0073529C">
              <w:rPr>
                <w:rFonts w:asciiTheme="minorEastAsia" w:eastAsiaTheme="minorEastAsia" w:hAnsiTheme="minorEastAsia" w:cs="华文仿宋" w:hint="eastAsia"/>
                <w:szCs w:val="21"/>
              </w:rPr>
              <w:t>咨询报告</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proofErr w:type="gramStart"/>
            <w:r w:rsidRPr="007C1700">
              <w:rPr>
                <w:rFonts w:asciiTheme="minorEastAsia" w:eastAsiaTheme="minorEastAsia" w:hAnsiTheme="minorEastAsia" w:cs="华文仿宋" w:hint="eastAsia"/>
                <w:szCs w:val="21"/>
              </w:rPr>
              <w:t>宋杰珍</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成果被上海科捷物流有限公司采纳。为解决双十</w:t>
            </w:r>
            <w:proofErr w:type="gramStart"/>
            <w:r w:rsidRPr="007C1700">
              <w:rPr>
                <w:rFonts w:asciiTheme="minorEastAsia" w:eastAsiaTheme="minorEastAsia" w:hAnsiTheme="minorEastAsia" w:cs="华文仿宋" w:hint="eastAsia"/>
                <w:szCs w:val="21"/>
              </w:rPr>
              <w:t>一</w:t>
            </w:r>
            <w:proofErr w:type="gramEnd"/>
            <w:r w:rsidRPr="007C1700">
              <w:rPr>
                <w:rFonts w:asciiTheme="minorEastAsia" w:eastAsiaTheme="minorEastAsia" w:hAnsiTheme="minorEastAsia" w:cs="华文仿宋" w:hint="eastAsia"/>
                <w:szCs w:val="21"/>
              </w:rPr>
              <w:t>期间订单剧增及人员短缺问题，2016年上海建桥学院14级数十名学生在教师的带领和指导下，</w:t>
            </w:r>
            <w:proofErr w:type="gramStart"/>
            <w:r w:rsidRPr="007C1700">
              <w:rPr>
                <w:rFonts w:asciiTheme="minorEastAsia" w:eastAsiaTheme="minorEastAsia" w:hAnsiTheme="minorEastAsia" w:cs="华文仿宋" w:hint="eastAsia"/>
                <w:szCs w:val="21"/>
              </w:rPr>
              <w:t>入驻科捷</w:t>
            </w:r>
            <w:proofErr w:type="gramEnd"/>
            <w:r w:rsidRPr="007C1700">
              <w:rPr>
                <w:rFonts w:asciiTheme="minorEastAsia" w:eastAsiaTheme="minorEastAsia" w:hAnsiTheme="minorEastAsia" w:cs="华文仿宋" w:hint="eastAsia"/>
                <w:szCs w:val="21"/>
              </w:rPr>
              <w:t>物流有限公司，帮助企业解决制单、仓储、复核、发货等方面的技术问题。</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应用经济学</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7</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项目课程开发的原理与路径——以《供应链管理》为例</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73529C" w:rsidP="00F372D2">
            <w:pPr>
              <w:adjustRightInd w:val="0"/>
              <w:snapToGrid w:val="0"/>
              <w:jc w:val="center"/>
              <w:textAlignment w:val="baseline"/>
              <w:rPr>
                <w:rFonts w:asciiTheme="minorEastAsia" w:eastAsiaTheme="minorEastAsia" w:hAnsiTheme="minorEastAsia" w:cs="华文仿宋"/>
                <w:szCs w:val="21"/>
              </w:rPr>
            </w:pPr>
            <w:r w:rsidRPr="0073529C">
              <w:rPr>
                <w:rFonts w:asciiTheme="minorEastAsia" w:eastAsiaTheme="minorEastAsia" w:hAnsiTheme="minorEastAsia" w:cs="华文仿宋" w:hint="eastAsia"/>
                <w:szCs w:val="21"/>
              </w:rPr>
              <w:t>咨询报告</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proofErr w:type="gramStart"/>
            <w:r w:rsidRPr="007C1700">
              <w:rPr>
                <w:rFonts w:asciiTheme="minorEastAsia" w:eastAsiaTheme="minorEastAsia" w:hAnsiTheme="minorEastAsia" w:cs="华文仿宋" w:hint="eastAsia"/>
                <w:szCs w:val="21"/>
              </w:rPr>
              <w:t>宋杰珍</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成果被招商局物流集团采纳。结合招商物流管理人员知识体系短板问题，本研究以供应链管理为切入点，从供应</w:t>
            </w:r>
            <w:proofErr w:type="gramStart"/>
            <w:r w:rsidRPr="007C1700">
              <w:rPr>
                <w:rFonts w:asciiTheme="minorEastAsia" w:eastAsiaTheme="minorEastAsia" w:hAnsiTheme="minorEastAsia" w:cs="华文仿宋" w:hint="eastAsia"/>
                <w:szCs w:val="21"/>
              </w:rPr>
              <w:t>链战略</w:t>
            </w:r>
            <w:proofErr w:type="gramEnd"/>
            <w:r w:rsidRPr="007C1700">
              <w:rPr>
                <w:rFonts w:asciiTheme="minorEastAsia" w:eastAsiaTheme="minorEastAsia" w:hAnsiTheme="minorEastAsia" w:cs="华文仿宋" w:hint="eastAsia"/>
                <w:szCs w:val="21"/>
              </w:rPr>
              <w:t>架构设计、供应</w:t>
            </w:r>
            <w:proofErr w:type="gramStart"/>
            <w:r w:rsidRPr="007C1700">
              <w:rPr>
                <w:rFonts w:asciiTheme="minorEastAsia" w:eastAsiaTheme="minorEastAsia" w:hAnsiTheme="minorEastAsia" w:cs="华文仿宋" w:hint="eastAsia"/>
                <w:szCs w:val="21"/>
              </w:rPr>
              <w:t>链组织</w:t>
            </w:r>
            <w:proofErr w:type="gramEnd"/>
            <w:r w:rsidRPr="007C1700">
              <w:rPr>
                <w:rFonts w:asciiTheme="minorEastAsia" w:eastAsiaTheme="minorEastAsia" w:hAnsiTheme="minorEastAsia" w:cs="华文仿宋" w:hint="eastAsia"/>
                <w:szCs w:val="21"/>
              </w:rPr>
              <w:t>与运营，供应链绩效提升等几个层面，提供了量身定制式的咨询与服务。</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应用经济学</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增压器叶轮设计制造的关键技术</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技术规范</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张云玲</w:t>
            </w:r>
          </w:p>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刘永峰</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7C1700" w:rsidRDefault="00E660AF" w:rsidP="00F372D2">
            <w:pPr>
              <w:adjustRightInd w:val="0"/>
              <w:snapToGrid w:val="0"/>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向参与单位</w:t>
            </w:r>
            <w:proofErr w:type="gramStart"/>
            <w:r w:rsidRPr="007C1700">
              <w:rPr>
                <w:rFonts w:asciiTheme="minorEastAsia" w:eastAsiaTheme="minorEastAsia" w:hAnsiTheme="minorEastAsia" w:cs="华文仿宋" w:hint="eastAsia"/>
                <w:szCs w:val="21"/>
              </w:rPr>
              <w:t>无锡无锡</w:t>
            </w:r>
            <w:proofErr w:type="gramEnd"/>
            <w:r w:rsidRPr="007C1700">
              <w:rPr>
                <w:rFonts w:asciiTheme="minorEastAsia" w:eastAsiaTheme="minorEastAsia" w:hAnsiTheme="minorEastAsia" w:cs="华文仿宋" w:hint="eastAsia"/>
                <w:szCs w:val="21"/>
              </w:rPr>
              <w:t>超速科技有限公司转让增压器叶轮设计制造的关键技术和技术规范，5年来共获得50万元技术规范转让经费。</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7C1700" w:rsidRDefault="00E660AF" w:rsidP="00F372D2">
            <w:pPr>
              <w:adjustRightInd w:val="0"/>
              <w:snapToGrid w:val="0"/>
              <w:jc w:val="center"/>
              <w:textAlignment w:val="baseline"/>
              <w:rPr>
                <w:rFonts w:asciiTheme="minorEastAsia" w:eastAsiaTheme="minorEastAsia" w:hAnsiTheme="minorEastAsia" w:cs="华文仿宋"/>
                <w:szCs w:val="21"/>
              </w:rPr>
            </w:pPr>
            <w:r w:rsidRPr="007C1700">
              <w:rPr>
                <w:rFonts w:asciiTheme="minorEastAsia" w:eastAsiaTheme="minorEastAsia" w:hAnsiTheme="minorEastAsia" w:cs="华文仿宋" w:hint="eastAsia"/>
                <w:szCs w:val="21"/>
              </w:rPr>
              <w:t>机械工程</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临港系列旅游纪念品设计与制作</w:t>
            </w:r>
          </w:p>
        </w:tc>
        <w:tc>
          <w:tcPr>
            <w:tcW w:w="1134" w:type="dxa"/>
            <w:tcBorders>
              <w:top w:val="single" w:sz="4" w:space="0" w:color="auto"/>
              <w:left w:val="single" w:sz="4" w:space="0" w:color="auto"/>
              <w:bottom w:val="single" w:sz="4" w:space="0" w:color="auto"/>
              <w:right w:val="single" w:sz="4" w:space="0" w:color="auto"/>
            </w:tcBorders>
            <w:vAlign w:val="center"/>
          </w:tcPr>
          <w:p w:rsid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外观设计</w:t>
            </w:r>
          </w:p>
          <w:p w:rsidR="00806ADB" w:rsidRPr="00630F8C" w:rsidRDefault="00E660AF" w:rsidP="00F372D2">
            <w:pPr>
              <w:adjustRightInd w:val="0"/>
              <w:snapToGrid w:val="0"/>
              <w:ind w:firstLineChars="100" w:firstLine="21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专利</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徐巍</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临港系列纪念品的原创设计，委托第三方进行产品加工制作，受让方：上海宸资文化投资发展有限公司，转让金额9.2万元。</w:t>
            </w:r>
          </w:p>
        </w:tc>
        <w:tc>
          <w:tcPr>
            <w:tcW w:w="1090" w:type="dxa"/>
            <w:tcBorders>
              <w:top w:val="single" w:sz="4" w:space="0" w:color="auto"/>
              <w:left w:val="single" w:sz="4" w:space="0" w:color="auto"/>
              <w:bottom w:val="single" w:sz="4" w:space="0" w:color="auto"/>
              <w:right w:val="single" w:sz="12" w:space="0" w:color="auto"/>
            </w:tcBorders>
            <w:vAlign w:val="center"/>
          </w:tcPr>
          <w:p w:rsidR="00F372D2" w:rsidRDefault="00E660AF" w:rsidP="00F372D2">
            <w:pPr>
              <w:jc w:val="center"/>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艺术学</w:t>
            </w:r>
          </w:p>
          <w:p w:rsidR="00806ADB" w:rsidRPr="00630F8C" w:rsidRDefault="00E660AF" w:rsidP="00F372D2">
            <w:pPr>
              <w:jc w:val="center"/>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理论</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射频电源技术开发</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技术规范</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肖迎春</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与宁波华</w:t>
            </w:r>
            <w:proofErr w:type="gramStart"/>
            <w:r w:rsidRPr="00630F8C">
              <w:rPr>
                <w:rFonts w:asciiTheme="minorEastAsia" w:eastAsiaTheme="minorEastAsia" w:hAnsiTheme="minorEastAsia" w:cs="华文仿宋" w:hint="eastAsia"/>
                <w:color w:val="000000" w:themeColor="text1"/>
                <w:szCs w:val="21"/>
              </w:rPr>
              <w:t>仪宁创</w:t>
            </w:r>
            <w:proofErr w:type="gramEnd"/>
            <w:r w:rsidRPr="00630F8C">
              <w:rPr>
                <w:rFonts w:asciiTheme="minorEastAsia" w:eastAsiaTheme="minorEastAsia" w:hAnsiTheme="minorEastAsia" w:cs="华文仿宋" w:hint="eastAsia"/>
                <w:color w:val="000000" w:themeColor="text1"/>
                <w:szCs w:val="21"/>
              </w:rPr>
              <w:t>智能科技有限公司共同合作，开发出射频电源开发的技术规范和技术关键点，同时获得6万元项目转让经费。</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机械工程</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lastRenderedPageBreak/>
              <w:t>11</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紫色翡翠致色机理研究及翡翠检测技术</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检测技术</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s="华文仿宋"/>
                <w:color w:val="000000" w:themeColor="text1"/>
                <w:szCs w:val="21"/>
              </w:rPr>
            </w:pPr>
            <w:proofErr w:type="gramStart"/>
            <w:r w:rsidRPr="00630F8C">
              <w:rPr>
                <w:rFonts w:asciiTheme="minorEastAsia" w:eastAsiaTheme="minorEastAsia" w:hAnsiTheme="minorEastAsia" w:cs="华文仿宋" w:hint="eastAsia"/>
                <w:color w:val="000000" w:themeColor="text1"/>
                <w:szCs w:val="21"/>
              </w:rPr>
              <w:t>韩孝朕</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为对方就紫色翡翠致色机理研究及翡翠检测技术的要求提出翡翠检测实验室的建设方案，受让方：上海张铁军翡翠股份有限公司，转让金额10万元。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华文仿宋"/>
                <w:color w:val="000000" w:themeColor="text1"/>
                <w:szCs w:val="21"/>
              </w:rPr>
            </w:pPr>
            <w:r w:rsidRPr="00630F8C">
              <w:rPr>
                <w:rFonts w:asciiTheme="minorEastAsia" w:eastAsiaTheme="minorEastAsia" w:hAnsiTheme="minorEastAsia" w:cs="华文仿宋" w:hint="eastAsia"/>
                <w:color w:val="000000" w:themeColor="text1"/>
                <w:szCs w:val="21"/>
              </w:rPr>
              <w:t>材料科学与工程</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12</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一种</w:t>
            </w:r>
            <w:proofErr w:type="gramStart"/>
            <w:r w:rsidRPr="00630F8C">
              <w:rPr>
                <w:rFonts w:asciiTheme="minorEastAsia" w:eastAsiaTheme="minorEastAsia" w:hAnsiTheme="minorEastAsia" w:cs="华文仿宋" w:hint="eastAsia"/>
                <w:szCs w:val="21"/>
              </w:rPr>
              <w:t>驾驶员适驾检测</w:t>
            </w:r>
            <w:proofErr w:type="gramEnd"/>
            <w:r w:rsidRPr="00630F8C">
              <w:rPr>
                <w:rFonts w:asciiTheme="minorEastAsia" w:eastAsiaTheme="minorEastAsia" w:hAnsiTheme="minorEastAsia" w:cs="华文仿宋" w:hint="eastAsia"/>
                <w:szCs w:val="21"/>
              </w:rPr>
              <w:t>及行为认定系统</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发明专利</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adjustRightInd w:val="0"/>
              <w:snapToGrid w:val="0"/>
              <w:jc w:val="center"/>
              <w:textAlignment w:val="baseline"/>
              <w:rPr>
                <w:rFonts w:asciiTheme="minorEastAsia" w:eastAsiaTheme="minorEastAsia" w:hAnsiTheme="minorEastAsia"/>
                <w:color w:val="FF0000"/>
                <w:szCs w:val="21"/>
              </w:rPr>
            </w:pPr>
            <w:proofErr w:type="gramStart"/>
            <w:r w:rsidRPr="00630F8C">
              <w:rPr>
                <w:rFonts w:asciiTheme="minorEastAsia" w:eastAsiaTheme="minorEastAsia" w:hAnsiTheme="minorEastAsia" w:cs="华文仿宋" w:hint="eastAsia"/>
                <w:szCs w:val="21"/>
              </w:rPr>
              <w:t>展召敏</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可应用于涉及一种驾驶员行为检测系统，尤其是涉及一种</w:t>
            </w:r>
            <w:proofErr w:type="gramStart"/>
            <w:r w:rsidRPr="00630F8C">
              <w:rPr>
                <w:rFonts w:asciiTheme="minorEastAsia" w:eastAsiaTheme="minorEastAsia" w:hAnsiTheme="minorEastAsia" w:cs="华文仿宋" w:hint="eastAsia"/>
                <w:szCs w:val="21"/>
              </w:rPr>
              <w:t>驾驶员适驾资质</w:t>
            </w:r>
            <w:proofErr w:type="gramEnd"/>
            <w:r w:rsidRPr="00630F8C">
              <w:rPr>
                <w:rFonts w:asciiTheme="minorEastAsia" w:eastAsiaTheme="minorEastAsia" w:hAnsiTheme="minorEastAsia" w:cs="华文仿宋" w:hint="eastAsia"/>
                <w:szCs w:val="21"/>
              </w:rPr>
              <w:t>检测及行为认定（包括酒测、疲劳驾驶检测和视角关注情况检测）系统。已有采埃孚公司联系合作开发。</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计算机科学与技术</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13</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SQL Server数据库数据网关转换中间</w:t>
            </w:r>
            <w:proofErr w:type="gramStart"/>
            <w:r w:rsidRPr="00630F8C">
              <w:rPr>
                <w:rFonts w:asciiTheme="minorEastAsia" w:eastAsiaTheme="minorEastAsia" w:hAnsiTheme="minorEastAsia" w:cs="华文仿宋" w:hint="eastAsia"/>
                <w:szCs w:val="21"/>
              </w:rPr>
              <w:t>件设计</w:t>
            </w:r>
            <w:proofErr w:type="gramEnd"/>
            <w:r w:rsidRPr="00630F8C">
              <w:rPr>
                <w:rFonts w:asciiTheme="minorEastAsia" w:eastAsiaTheme="minorEastAsia" w:hAnsiTheme="minorEastAsia" w:cs="华文仿宋" w:hint="eastAsia"/>
                <w:szCs w:val="21"/>
              </w:rPr>
              <w:t>系统</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软件开发</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r w:rsidRPr="00630F8C">
              <w:rPr>
                <w:rFonts w:asciiTheme="minorEastAsia" w:eastAsiaTheme="minorEastAsia" w:hAnsiTheme="minorEastAsia" w:cs="华文仿宋" w:hint="eastAsia"/>
                <w:szCs w:val="21"/>
              </w:rPr>
              <w:t>谷</w:t>
            </w:r>
            <w:r w:rsidR="007C1700">
              <w:rPr>
                <w:rFonts w:asciiTheme="minorEastAsia" w:eastAsiaTheme="minorEastAsia" w:hAnsiTheme="minorEastAsia" w:cs="华文仿宋" w:hint="eastAsia"/>
                <w:szCs w:val="21"/>
              </w:rPr>
              <w:t xml:space="preserve">  </w:t>
            </w:r>
            <w:r w:rsidRPr="00630F8C">
              <w:rPr>
                <w:rFonts w:asciiTheme="minorEastAsia" w:eastAsiaTheme="minorEastAsia" w:hAnsiTheme="minorEastAsia" w:cs="华文仿宋" w:hint="eastAsia"/>
                <w:szCs w:val="21"/>
              </w:rPr>
              <w:t>伟</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主要对SQL Server数据库数据的转换进行开发，并提供测试和调试。受让方：上海集利信息科技有限公司，转让金额20万元。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计算机科学与技术</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14</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基于POS消费的大学城周边大数据分析服务</w:t>
            </w:r>
          </w:p>
        </w:tc>
        <w:tc>
          <w:tcPr>
            <w:tcW w:w="1134" w:type="dxa"/>
            <w:tcBorders>
              <w:top w:val="single" w:sz="4" w:space="0" w:color="auto"/>
              <w:left w:val="single" w:sz="4" w:space="0" w:color="auto"/>
              <w:bottom w:val="single" w:sz="4" w:space="0" w:color="auto"/>
              <w:right w:val="single" w:sz="4" w:space="0" w:color="auto"/>
            </w:tcBorders>
            <w:vAlign w:val="center"/>
          </w:tcPr>
          <w:p w:rsidR="0073529C" w:rsidRPr="0073529C" w:rsidRDefault="0073529C" w:rsidP="00F372D2">
            <w:pPr>
              <w:ind w:firstLineChars="50" w:firstLine="105"/>
              <w:jc w:val="center"/>
              <w:rPr>
                <w:rFonts w:asciiTheme="minorEastAsia" w:eastAsiaTheme="minorEastAsia" w:hAnsiTheme="minorEastAsia" w:cs="华文仿宋"/>
                <w:szCs w:val="21"/>
              </w:rPr>
            </w:pPr>
            <w:r w:rsidRPr="0073529C">
              <w:rPr>
                <w:rFonts w:asciiTheme="minorEastAsia" w:eastAsiaTheme="minorEastAsia" w:hAnsiTheme="minorEastAsia" w:cs="华文仿宋" w:hint="eastAsia"/>
                <w:szCs w:val="21"/>
              </w:rPr>
              <w:t>原创性</w:t>
            </w:r>
          </w:p>
          <w:p w:rsidR="00806ADB" w:rsidRPr="00630F8C" w:rsidRDefault="0073529C" w:rsidP="00F372D2">
            <w:pPr>
              <w:jc w:val="center"/>
              <w:rPr>
                <w:rFonts w:asciiTheme="minorEastAsia" w:eastAsiaTheme="minorEastAsia" w:hAnsiTheme="minorEastAsia"/>
                <w:color w:val="000000"/>
                <w:szCs w:val="21"/>
              </w:rPr>
            </w:pPr>
            <w:r w:rsidRPr="0073529C">
              <w:rPr>
                <w:rFonts w:asciiTheme="minorEastAsia" w:eastAsiaTheme="minorEastAsia" w:hAnsiTheme="minorEastAsia" w:cs="华文仿宋" w:hint="eastAsia"/>
                <w:szCs w:val="21"/>
              </w:rPr>
              <w:t>应用成果</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r w:rsidRPr="00630F8C">
              <w:rPr>
                <w:rFonts w:asciiTheme="minorEastAsia" w:eastAsiaTheme="minorEastAsia" w:hAnsiTheme="minorEastAsia" w:cs="华文仿宋" w:hint="eastAsia"/>
                <w:szCs w:val="21"/>
              </w:rPr>
              <w:t>谷</w:t>
            </w:r>
            <w:r w:rsidR="007C1700">
              <w:rPr>
                <w:rFonts w:asciiTheme="minorEastAsia" w:eastAsiaTheme="minorEastAsia" w:hAnsiTheme="minorEastAsia" w:cs="华文仿宋" w:hint="eastAsia"/>
                <w:szCs w:val="21"/>
              </w:rPr>
              <w:t xml:space="preserve">  </w:t>
            </w:r>
            <w:r w:rsidRPr="00630F8C">
              <w:rPr>
                <w:rFonts w:asciiTheme="minorEastAsia" w:eastAsiaTheme="minorEastAsia" w:hAnsiTheme="minorEastAsia" w:cs="华文仿宋" w:hint="eastAsia"/>
                <w:szCs w:val="21"/>
              </w:rPr>
              <w:t>伟</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大学城周边商户的数据可以直接体现当代大学生群体的消费状况、消费观念与消费模式，为对方提供包括接口开发、分析平台开发、基础数据清洗、基础数据脱敏、数据可视化等综合方案。受让方：上海集利信息科技有限公司，转让金额103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计算机科学与技术</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15</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s="华文仿宋"/>
                <w:szCs w:val="21"/>
              </w:rPr>
            </w:pPr>
            <w:r w:rsidRPr="00630F8C">
              <w:rPr>
                <w:rFonts w:asciiTheme="minorEastAsia" w:eastAsiaTheme="minorEastAsia" w:hAnsiTheme="minorEastAsia" w:cs="华文仿宋" w:hint="eastAsia"/>
                <w:szCs w:val="21"/>
              </w:rPr>
              <w:t>2015SR165028</w:t>
            </w:r>
          </w:p>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视频动目标检索与跟踪软件</w:t>
            </w:r>
          </w:p>
        </w:tc>
        <w:tc>
          <w:tcPr>
            <w:tcW w:w="1134" w:type="dxa"/>
            <w:tcBorders>
              <w:top w:val="single" w:sz="4" w:space="0" w:color="auto"/>
              <w:left w:val="single" w:sz="4" w:space="0" w:color="auto"/>
              <w:bottom w:val="single" w:sz="4" w:space="0" w:color="auto"/>
              <w:right w:val="single" w:sz="4" w:space="0" w:color="auto"/>
            </w:tcBorders>
            <w:vAlign w:val="center"/>
          </w:tcPr>
          <w:p w:rsidR="001C0FAF" w:rsidRDefault="00E660AF" w:rsidP="00F372D2">
            <w:pPr>
              <w:ind w:firstLineChars="100" w:firstLine="210"/>
              <w:jc w:val="center"/>
              <w:rPr>
                <w:rFonts w:asciiTheme="minorEastAsia" w:eastAsiaTheme="minorEastAsia" w:hAnsiTheme="minorEastAsia" w:cs="华文仿宋"/>
                <w:szCs w:val="21"/>
              </w:rPr>
            </w:pPr>
            <w:r w:rsidRPr="00630F8C">
              <w:rPr>
                <w:rFonts w:asciiTheme="minorEastAsia" w:eastAsiaTheme="minorEastAsia" w:hAnsiTheme="minorEastAsia" w:cs="华文仿宋" w:hint="eastAsia"/>
                <w:szCs w:val="21"/>
              </w:rPr>
              <w:t>软件</w:t>
            </w:r>
          </w:p>
          <w:p w:rsidR="00806ADB" w:rsidRPr="00630F8C" w:rsidRDefault="00E660AF" w:rsidP="00F372D2">
            <w:pPr>
              <w:ind w:firstLineChars="50" w:firstLine="105"/>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著作权</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r w:rsidRPr="00630F8C">
              <w:rPr>
                <w:rFonts w:asciiTheme="minorEastAsia" w:eastAsiaTheme="minorEastAsia" w:hAnsiTheme="minorEastAsia" w:cs="华文仿宋" w:hint="eastAsia"/>
                <w:szCs w:val="21"/>
              </w:rPr>
              <w:t>戴春妮</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用于对视频进行检索和跟踪，针对视频的特点进行搜索方法设计与开发，方便用户能快速检索到想要的视频内容，同时跟踪用户观看视频的轨迹，便于视频播放和记忆。受让方：上海同振信息技术有限公司，转让金额2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kern w:val="0"/>
                <w:szCs w:val="20"/>
              </w:rPr>
            </w:pPr>
            <w:r w:rsidRPr="00630F8C">
              <w:rPr>
                <w:rFonts w:asciiTheme="minorEastAsia" w:eastAsiaTheme="minorEastAsia" w:hAnsiTheme="minorEastAsia" w:cs="华文仿宋" w:hint="eastAsia"/>
                <w:szCs w:val="21"/>
              </w:rPr>
              <w:t>计算机科学与技术</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16</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s="华文仿宋"/>
                <w:szCs w:val="21"/>
              </w:rPr>
            </w:pPr>
            <w:r w:rsidRPr="00630F8C">
              <w:rPr>
                <w:rFonts w:asciiTheme="minorEastAsia" w:eastAsiaTheme="minorEastAsia" w:hAnsiTheme="minorEastAsia" w:cs="华文仿宋" w:hint="eastAsia"/>
                <w:szCs w:val="21"/>
              </w:rPr>
              <w:t>网络教学互动</w:t>
            </w:r>
          </w:p>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软件</w:t>
            </w:r>
          </w:p>
        </w:tc>
        <w:tc>
          <w:tcPr>
            <w:tcW w:w="1134" w:type="dxa"/>
            <w:tcBorders>
              <w:top w:val="single" w:sz="4" w:space="0" w:color="auto"/>
              <w:left w:val="single" w:sz="4" w:space="0" w:color="auto"/>
              <w:bottom w:val="single" w:sz="4" w:space="0" w:color="auto"/>
              <w:right w:val="single" w:sz="4" w:space="0" w:color="auto"/>
            </w:tcBorders>
            <w:vAlign w:val="center"/>
          </w:tcPr>
          <w:p w:rsidR="001C0FAF" w:rsidRDefault="00E660AF" w:rsidP="00F372D2">
            <w:pPr>
              <w:ind w:firstLineChars="100" w:firstLine="210"/>
              <w:jc w:val="center"/>
              <w:rPr>
                <w:rFonts w:asciiTheme="minorEastAsia" w:eastAsiaTheme="minorEastAsia" w:hAnsiTheme="minorEastAsia" w:cs="华文仿宋"/>
                <w:szCs w:val="21"/>
              </w:rPr>
            </w:pPr>
            <w:r w:rsidRPr="00630F8C">
              <w:rPr>
                <w:rFonts w:asciiTheme="minorEastAsia" w:eastAsiaTheme="minorEastAsia" w:hAnsiTheme="minorEastAsia" w:cs="华文仿宋" w:hint="eastAsia"/>
                <w:szCs w:val="21"/>
              </w:rPr>
              <w:t>软件</w:t>
            </w:r>
          </w:p>
          <w:p w:rsidR="00806ADB" w:rsidRPr="00630F8C" w:rsidRDefault="00E660AF" w:rsidP="00F372D2">
            <w:pPr>
              <w:ind w:firstLineChars="50" w:firstLine="105"/>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著作权</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r w:rsidRPr="00630F8C">
              <w:rPr>
                <w:rFonts w:asciiTheme="minorEastAsia" w:eastAsiaTheme="minorEastAsia" w:hAnsiTheme="minorEastAsia" w:cs="华文仿宋" w:hint="eastAsia"/>
                <w:szCs w:val="21"/>
              </w:rPr>
              <w:t>朱丽娟</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针对课程内容进行在线授课、在线作业提交、师生互动聊天、在线练习和测试，辅助教师和学生进行课程的学习。已用于课程网络教学环节。受让方：</w:t>
            </w:r>
            <w:proofErr w:type="gramStart"/>
            <w:r w:rsidRPr="00630F8C">
              <w:rPr>
                <w:rFonts w:asciiTheme="minorEastAsia" w:eastAsiaTheme="minorEastAsia" w:hAnsiTheme="minorEastAsia" w:cs="华文仿宋" w:hint="eastAsia"/>
                <w:szCs w:val="21"/>
              </w:rPr>
              <w:t>上海企想信息技术</w:t>
            </w:r>
            <w:proofErr w:type="gramEnd"/>
            <w:r w:rsidRPr="00630F8C">
              <w:rPr>
                <w:rFonts w:asciiTheme="minorEastAsia" w:eastAsiaTheme="minorEastAsia" w:hAnsiTheme="minorEastAsia" w:cs="华文仿宋" w:hint="eastAsia"/>
                <w:szCs w:val="21"/>
              </w:rPr>
              <w:t>有限公司，转让金额5万元。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kern w:val="0"/>
                <w:szCs w:val="20"/>
              </w:rPr>
            </w:pPr>
            <w:r w:rsidRPr="00630F8C">
              <w:rPr>
                <w:rFonts w:asciiTheme="minorEastAsia" w:eastAsiaTheme="minorEastAsia" w:hAnsiTheme="minorEastAsia" w:cs="华文仿宋" w:hint="eastAsia"/>
                <w:szCs w:val="21"/>
              </w:rPr>
              <w:t>计算机科学与技术</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17</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基于云平台的智能家居控制Android客户端软件[简称：</w:t>
            </w:r>
            <w:proofErr w:type="gramStart"/>
            <w:r w:rsidRPr="00630F8C">
              <w:rPr>
                <w:rFonts w:asciiTheme="minorEastAsia" w:eastAsiaTheme="minorEastAsia" w:hAnsiTheme="minorEastAsia" w:cs="华文仿宋" w:hint="eastAsia"/>
                <w:szCs w:val="21"/>
              </w:rPr>
              <w:t>智控系统</w:t>
            </w:r>
            <w:proofErr w:type="gramEnd"/>
            <w:r w:rsidRPr="00630F8C">
              <w:rPr>
                <w:rFonts w:asciiTheme="minorEastAsia" w:eastAsiaTheme="minorEastAsia" w:hAnsiTheme="minorEastAsia" w:cs="华文仿宋" w:hint="eastAsia"/>
                <w:szCs w:val="21"/>
              </w:rPr>
              <w:t>V1.0</w:t>
            </w:r>
          </w:p>
        </w:tc>
        <w:tc>
          <w:tcPr>
            <w:tcW w:w="1134"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发明专利</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proofErr w:type="gramStart"/>
            <w:r w:rsidRPr="00630F8C">
              <w:rPr>
                <w:rFonts w:asciiTheme="minorEastAsia" w:eastAsiaTheme="minorEastAsia" w:hAnsiTheme="minorEastAsia" w:cs="华文仿宋" w:hint="eastAsia"/>
                <w:szCs w:val="21"/>
              </w:rPr>
              <w:t>徐方勤</w:t>
            </w:r>
            <w:proofErr w:type="gramEnd"/>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2015.12-2016.12，用于上海图畅计算科技有限公司《基于云平台的3D家居高精度模型数据库的建设》项目。受让方：上海图畅计算科技有限公司，转让金额15万元。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kern w:val="0"/>
                <w:szCs w:val="20"/>
              </w:rPr>
            </w:pPr>
            <w:r w:rsidRPr="00630F8C">
              <w:rPr>
                <w:rFonts w:asciiTheme="minorEastAsia" w:eastAsiaTheme="minorEastAsia" w:hAnsiTheme="minorEastAsia" w:cs="华文仿宋" w:hint="eastAsia"/>
                <w:szCs w:val="21"/>
              </w:rPr>
              <w:t>计算机科学与技术</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18</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机器人创新教育技术支持及课程研发设计</w:t>
            </w:r>
          </w:p>
        </w:tc>
        <w:tc>
          <w:tcPr>
            <w:tcW w:w="1134" w:type="dxa"/>
            <w:tcBorders>
              <w:top w:val="single" w:sz="4" w:space="0" w:color="auto"/>
              <w:left w:val="single" w:sz="4" w:space="0" w:color="auto"/>
              <w:bottom w:val="single" w:sz="4" w:space="0" w:color="auto"/>
              <w:right w:val="single" w:sz="4" w:space="0" w:color="auto"/>
            </w:tcBorders>
            <w:vAlign w:val="center"/>
          </w:tcPr>
          <w:p w:rsidR="001C0FAF" w:rsidRPr="001C0FAF" w:rsidRDefault="001C0FAF" w:rsidP="00F372D2">
            <w:pPr>
              <w:ind w:firstLineChars="50" w:firstLine="105"/>
              <w:jc w:val="center"/>
              <w:rPr>
                <w:rFonts w:asciiTheme="minorEastAsia" w:eastAsiaTheme="minorEastAsia" w:hAnsiTheme="minorEastAsia" w:cs="华文仿宋"/>
                <w:szCs w:val="21"/>
              </w:rPr>
            </w:pPr>
            <w:r w:rsidRPr="001C0FAF">
              <w:rPr>
                <w:rFonts w:asciiTheme="minorEastAsia" w:eastAsiaTheme="minorEastAsia" w:hAnsiTheme="minorEastAsia" w:cs="华文仿宋" w:hint="eastAsia"/>
                <w:szCs w:val="21"/>
              </w:rPr>
              <w:t>原创性</w:t>
            </w:r>
          </w:p>
          <w:p w:rsidR="00806ADB" w:rsidRPr="00630F8C" w:rsidRDefault="001C0FAF" w:rsidP="00F372D2">
            <w:pPr>
              <w:jc w:val="center"/>
              <w:rPr>
                <w:rFonts w:asciiTheme="minorEastAsia" w:eastAsiaTheme="minorEastAsia" w:hAnsiTheme="minorEastAsia"/>
                <w:color w:val="000000"/>
                <w:szCs w:val="21"/>
              </w:rPr>
            </w:pPr>
            <w:r w:rsidRPr="001C0FAF">
              <w:rPr>
                <w:rFonts w:asciiTheme="minorEastAsia" w:eastAsiaTheme="minorEastAsia" w:hAnsiTheme="minorEastAsia" w:cs="华文仿宋" w:hint="eastAsia"/>
                <w:szCs w:val="21"/>
              </w:rPr>
              <w:t>应用成果</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r w:rsidRPr="00630F8C">
              <w:rPr>
                <w:rFonts w:asciiTheme="minorEastAsia" w:eastAsiaTheme="minorEastAsia" w:hAnsiTheme="minorEastAsia" w:cs="华文仿宋" w:hint="eastAsia"/>
                <w:szCs w:val="21"/>
              </w:rPr>
              <w:t>刘立华</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依托本专业机器人、3D打印应用技术，向上海市临港实验中学提供有关机器人、3D打印、</w:t>
            </w:r>
            <w:proofErr w:type="gramStart"/>
            <w:r w:rsidRPr="00630F8C">
              <w:rPr>
                <w:rFonts w:asciiTheme="minorEastAsia" w:eastAsiaTheme="minorEastAsia" w:hAnsiTheme="minorEastAsia" w:cs="华文仿宋" w:hint="eastAsia"/>
                <w:szCs w:val="21"/>
              </w:rPr>
              <w:t>比特物</w:t>
            </w:r>
            <w:proofErr w:type="gramEnd"/>
            <w:r w:rsidRPr="00630F8C">
              <w:rPr>
                <w:rFonts w:asciiTheme="minorEastAsia" w:eastAsiaTheme="minorEastAsia" w:hAnsiTheme="minorEastAsia" w:cs="华文仿宋" w:hint="eastAsia"/>
                <w:szCs w:val="21"/>
              </w:rPr>
              <w:t>联网等创新课程及其相关师资培训。受让方：上海市临港实验中学，转让金额5万元。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kern w:val="0"/>
                <w:szCs w:val="20"/>
              </w:rPr>
            </w:pPr>
            <w:r w:rsidRPr="00630F8C">
              <w:rPr>
                <w:rFonts w:asciiTheme="minorEastAsia" w:eastAsiaTheme="minorEastAsia" w:hAnsiTheme="minorEastAsia" w:cs="华文仿宋" w:hint="eastAsia"/>
                <w:szCs w:val="21"/>
              </w:rPr>
              <w:t>机械工程</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19</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复杂零件设计加工技术</w:t>
            </w:r>
          </w:p>
        </w:tc>
        <w:tc>
          <w:tcPr>
            <w:tcW w:w="1134" w:type="dxa"/>
            <w:tcBorders>
              <w:top w:val="single" w:sz="4" w:space="0" w:color="auto"/>
              <w:left w:val="single" w:sz="4" w:space="0" w:color="auto"/>
              <w:bottom w:val="single" w:sz="4" w:space="0" w:color="auto"/>
              <w:right w:val="single" w:sz="4" w:space="0" w:color="auto"/>
            </w:tcBorders>
            <w:vAlign w:val="center"/>
          </w:tcPr>
          <w:p w:rsidR="001C0FAF" w:rsidRPr="001C0FAF" w:rsidRDefault="001C0FAF" w:rsidP="00F372D2">
            <w:pPr>
              <w:ind w:firstLineChars="50" w:firstLine="105"/>
              <w:jc w:val="center"/>
              <w:rPr>
                <w:rFonts w:asciiTheme="minorEastAsia" w:eastAsiaTheme="minorEastAsia" w:hAnsiTheme="minorEastAsia" w:cs="华文仿宋"/>
                <w:szCs w:val="21"/>
              </w:rPr>
            </w:pPr>
            <w:r w:rsidRPr="001C0FAF">
              <w:rPr>
                <w:rFonts w:asciiTheme="minorEastAsia" w:eastAsiaTheme="minorEastAsia" w:hAnsiTheme="minorEastAsia" w:cs="华文仿宋" w:hint="eastAsia"/>
                <w:szCs w:val="21"/>
              </w:rPr>
              <w:t>原创性</w:t>
            </w:r>
          </w:p>
          <w:p w:rsidR="00806ADB" w:rsidRPr="00630F8C" w:rsidRDefault="001C0FAF" w:rsidP="00F372D2">
            <w:pPr>
              <w:jc w:val="center"/>
              <w:rPr>
                <w:rFonts w:asciiTheme="minorEastAsia" w:eastAsiaTheme="minorEastAsia" w:hAnsiTheme="minorEastAsia"/>
                <w:color w:val="000000"/>
                <w:szCs w:val="21"/>
              </w:rPr>
            </w:pPr>
            <w:r w:rsidRPr="001C0FAF">
              <w:rPr>
                <w:rFonts w:asciiTheme="minorEastAsia" w:eastAsiaTheme="minorEastAsia" w:hAnsiTheme="minorEastAsia" w:cs="华文仿宋" w:hint="eastAsia"/>
                <w:szCs w:val="21"/>
              </w:rPr>
              <w:t>应用成果</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r w:rsidRPr="00630F8C">
              <w:rPr>
                <w:rFonts w:asciiTheme="minorEastAsia" w:eastAsiaTheme="minorEastAsia" w:hAnsiTheme="minorEastAsia" w:cs="华文仿宋" w:hint="eastAsia"/>
                <w:szCs w:val="21"/>
              </w:rPr>
              <w:t>陈志澜</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以本专业3D打印加工制造技术</w:t>
            </w:r>
            <w:proofErr w:type="gramStart"/>
            <w:r w:rsidRPr="00630F8C">
              <w:rPr>
                <w:rFonts w:asciiTheme="minorEastAsia" w:eastAsiaTheme="minorEastAsia" w:hAnsiTheme="minorEastAsia" w:cs="华文仿宋" w:hint="eastAsia"/>
                <w:szCs w:val="21"/>
              </w:rPr>
              <w:t>及五轴数控</w:t>
            </w:r>
            <w:proofErr w:type="gramEnd"/>
            <w:r w:rsidRPr="00630F8C">
              <w:rPr>
                <w:rFonts w:asciiTheme="minorEastAsia" w:eastAsiaTheme="minorEastAsia" w:hAnsiTheme="minorEastAsia" w:cs="华文仿宋" w:hint="eastAsia"/>
                <w:szCs w:val="21"/>
              </w:rPr>
              <w:t>加工中心技术为基础，向上海市教委及8所民办高校的20余名教师交流传授复杂零件设计加工技术。受让方：上海民办高校，</w:t>
            </w:r>
            <w:proofErr w:type="gramStart"/>
            <w:r w:rsidRPr="00630F8C">
              <w:rPr>
                <w:rFonts w:asciiTheme="minorEastAsia" w:eastAsiaTheme="minorEastAsia" w:hAnsiTheme="minorEastAsia" w:cs="华文仿宋" w:hint="eastAsia"/>
                <w:szCs w:val="21"/>
              </w:rPr>
              <w:t>获项目</w:t>
            </w:r>
            <w:proofErr w:type="gramEnd"/>
            <w:r w:rsidRPr="00630F8C">
              <w:rPr>
                <w:rFonts w:asciiTheme="minorEastAsia" w:eastAsiaTheme="minorEastAsia" w:hAnsiTheme="minorEastAsia" w:cs="华文仿宋" w:hint="eastAsia"/>
                <w:szCs w:val="21"/>
              </w:rPr>
              <w:t>培训经费65万元。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kern w:val="0"/>
                <w:szCs w:val="20"/>
              </w:rPr>
            </w:pPr>
            <w:r w:rsidRPr="00630F8C">
              <w:rPr>
                <w:rFonts w:asciiTheme="minorEastAsia" w:eastAsiaTheme="minorEastAsia" w:hAnsiTheme="minorEastAsia" w:cs="华文仿宋" w:hint="eastAsia"/>
                <w:szCs w:val="21"/>
              </w:rPr>
              <w:t>机械工程</w:t>
            </w:r>
          </w:p>
        </w:tc>
      </w:tr>
      <w:tr w:rsidR="00806ADB" w:rsidTr="007C1700">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806ADB" w:rsidRDefault="00E660AF" w:rsidP="00F372D2">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20</w:t>
            </w:r>
          </w:p>
        </w:tc>
        <w:tc>
          <w:tcPr>
            <w:tcW w:w="1767"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000000"/>
                <w:szCs w:val="21"/>
              </w:rPr>
            </w:pPr>
            <w:r w:rsidRPr="00630F8C">
              <w:rPr>
                <w:rFonts w:asciiTheme="minorEastAsia" w:eastAsiaTheme="minorEastAsia" w:hAnsiTheme="minorEastAsia" w:cs="华文仿宋" w:hint="eastAsia"/>
                <w:szCs w:val="21"/>
              </w:rPr>
              <w:t>模具加工线远程自动编程与服务系统设计开发</w:t>
            </w:r>
          </w:p>
        </w:tc>
        <w:tc>
          <w:tcPr>
            <w:tcW w:w="1134" w:type="dxa"/>
            <w:tcBorders>
              <w:top w:val="single" w:sz="4" w:space="0" w:color="auto"/>
              <w:left w:val="single" w:sz="4" w:space="0" w:color="auto"/>
              <w:bottom w:val="single" w:sz="4" w:space="0" w:color="auto"/>
              <w:right w:val="single" w:sz="4" w:space="0" w:color="auto"/>
            </w:tcBorders>
            <w:vAlign w:val="center"/>
          </w:tcPr>
          <w:p w:rsidR="001C0FAF" w:rsidRDefault="00E660AF" w:rsidP="00F372D2">
            <w:pPr>
              <w:ind w:firstLineChars="50" w:firstLine="105"/>
              <w:jc w:val="center"/>
              <w:rPr>
                <w:rFonts w:asciiTheme="minorEastAsia" w:eastAsiaTheme="minorEastAsia" w:hAnsiTheme="minorEastAsia" w:cs="华文仿宋"/>
                <w:szCs w:val="21"/>
              </w:rPr>
            </w:pPr>
            <w:r w:rsidRPr="00630F8C">
              <w:rPr>
                <w:rFonts w:asciiTheme="minorEastAsia" w:eastAsiaTheme="minorEastAsia" w:hAnsiTheme="minorEastAsia" w:cs="华文仿宋" w:hint="eastAsia"/>
                <w:szCs w:val="21"/>
              </w:rPr>
              <w:t>原创性</w:t>
            </w:r>
          </w:p>
          <w:p w:rsidR="00806ADB" w:rsidRPr="00630F8C" w:rsidRDefault="001C0FAF" w:rsidP="00F372D2">
            <w:pPr>
              <w:jc w:val="center"/>
              <w:rPr>
                <w:rFonts w:asciiTheme="minorEastAsia" w:eastAsiaTheme="minorEastAsia" w:hAnsiTheme="minorEastAsia"/>
                <w:color w:val="000000"/>
                <w:szCs w:val="21"/>
              </w:rPr>
            </w:pPr>
            <w:r>
              <w:rPr>
                <w:rFonts w:asciiTheme="minorEastAsia" w:eastAsiaTheme="minorEastAsia" w:hAnsiTheme="minorEastAsia" w:cs="华文仿宋" w:hint="eastAsia"/>
                <w:szCs w:val="21"/>
              </w:rPr>
              <w:t>应用</w:t>
            </w:r>
            <w:r w:rsidR="00E660AF" w:rsidRPr="00630F8C">
              <w:rPr>
                <w:rFonts w:asciiTheme="minorEastAsia" w:eastAsiaTheme="minorEastAsia" w:hAnsiTheme="minorEastAsia" w:cs="华文仿宋" w:hint="eastAsia"/>
                <w:szCs w:val="21"/>
              </w:rPr>
              <w:t>成果</w:t>
            </w:r>
          </w:p>
        </w:tc>
        <w:tc>
          <w:tcPr>
            <w:tcW w:w="85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jc w:val="center"/>
              <w:rPr>
                <w:rFonts w:asciiTheme="minorEastAsia" w:eastAsiaTheme="minorEastAsia" w:hAnsiTheme="minorEastAsia"/>
                <w:color w:val="FF0000"/>
                <w:szCs w:val="21"/>
              </w:rPr>
            </w:pPr>
            <w:r w:rsidRPr="00630F8C">
              <w:rPr>
                <w:rFonts w:asciiTheme="minorEastAsia" w:eastAsiaTheme="minorEastAsia" w:hAnsiTheme="minorEastAsia" w:cs="华文仿宋" w:hint="eastAsia"/>
                <w:szCs w:val="21"/>
              </w:rPr>
              <w:t>张云玲</w:t>
            </w:r>
          </w:p>
        </w:tc>
        <w:tc>
          <w:tcPr>
            <w:tcW w:w="4311" w:type="dxa"/>
            <w:tcBorders>
              <w:top w:val="single" w:sz="4" w:space="0" w:color="auto"/>
              <w:left w:val="single" w:sz="4" w:space="0" w:color="auto"/>
              <w:bottom w:val="single" w:sz="4" w:space="0" w:color="auto"/>
              <w:right w:val="single" w:sz="4" w:space="0" w:color="auto"/>
            </w:tcBorders>
            <w:vAlign w:val="center"/>
          </w:tcPr>
          <w:p w:rsidR="00806ADB" w:rsidRPr="00630F8C" w:rsidRDefault="00E660AF" w:rsidP="00F372D2">
            <w:pPr>
              <w:rPr>
                <w:rFonts w:asciiTheme="minorEastAsia" w:eastAsiaTheme="minorEastAsia" w:hAnsiTheme="minorEastAsia" w:cs="宋体"/>
                <w:b/>
                <w:bCs/>
              </w:rPr>
            </w:pPr>
            <w:r w:rsidRPr="00630F8C">
              <w:rPr>
                <w:rFonts w:asciiTheme="minorEastAsia" w:eastAsiaTheme="minorEastAsia" w:hAnsiTheme="minorEastAsia" w:cs="华文仿宋" w:hint="eastAsia"/>
                <w:szCs w:val="21"/>
              </w:rPr>
              <w:t>以本专业实训中心数控设备为基础，设计开发模具加工线远程自动编程。受让方：希</w:t>
            </w:r>
            <w:proofErr w:type="gramStart"/>
            <w:r w:rsidRPr="00630F8C">
              <w:rPr>
                <w:rFonts w:asciiTheme="minorEastAsia" w:eastAsiaTheme="minorEastAsia" w:hAnsiTheme="minorEastAsia" w:cs="华文仿宋" w:hint="eastAsia"/>
                <w:szCs w:val="21"/>
              </w:rPr>
              <w:t>锘</w:t>
            </w:r>
            <w:proofErr w:type="gramEnd"/>
            <w:r w:rsidRPr="00630F8C">
              <w:rPr>
                <w:rFonts w:asciiTheme="minorEastAsia" w:eastAsiaTheme="minorEastAsia" w:hAnsiTheme="minorEastAsia" w:cs="华文仿宋" w:hint="eastAsia"/>
                <w:szCs w:val="21"/>
              </w:rPr>
              <w:t>佰数控异型网</w:t>
            </w:r>
            <w:proofErr w:type="gramStart"/>
            <w:r w:rsidRPr="00630F8C">
              <w:rPr>
                <w:rFonts w:asciiTheme="minorEastAsia" w:eastAsiaTheme="minorEastAsia" w:hAnsiTheme="minorEastAsia" w:cs="华文仿宋" w:hint="eastAsia"/>
                <w:szCs w:val="21"/>
              </w:rPr>
              <w:t>曲结构</w:t>
            </w:r>
            <w:proofErr w:type="gramEnd"/>
            <w:r w:rsidRPr="00630F8C">
              <w:rPr>
                <w:rFonts w:asciiTheme="minorEastAsia" w:eastAsiaTheme="minorEastAsia" w:hAnsiTheme="minorEastAsia" w:cs="华文仿宋" w:hint="eastAsia"/>
                <w:szCs w:val="21"/>
              </w:rPr>
              <w:t>系统营造公司，转让金额5万元。</w:t>
            </w:r>
          </w:p>
        </w:tc>
        <w:tc>
          <w:tcPr>
            <w:tcW w:w="1090" w:type="dxa"/>
            <w:tcBorders>
              <w:top w:val="single" w:sz="4" w:space="0" w:color="auto"/>
              <w:left w:val="single" w:sz="4" w:space="0" w:color="auto"/>
              <w:bottom w:val="single" w:sz="4" w:space="0" w:color="auto"/>
              <w:right w:val="single" w:sz="12" w:space="0" w:color="auto"/>
            </w:tcBorders>
            <w:vAlign w:val="center"/>
          </w:tcPr>
          <w:p w:rsidR="00806ADB" w:rsidRPr="00630F8C" w:rsidRDefault="00E660AF" w:rsidP="00F372D2">
            <w:pPr>
              <w:jc w:val="center"/>
              <w:rPr>
                <w:rFonts w:asciiTheme="minorEastAsia" w:eastAsiaTheme="minorEastAsia" w:hAnsiTheme="minorEastAsia" w:cs="宋体"/>
                <w:b/>
                <w:bCs/>
                <w:kern w:val="0"/>
                <w:szCs w:val="20"/>
              </w:rPr>
            </w:pPr>
            <w:r w:rsidRPr="00630F8C">
              <w:rPr>
                <w:rFonts w:asciiTheme="minorEastAsia" w:eastAsiaTheme="minorEastAsia" w:hAnsiTheme="minorEastAsia" w:cs="华文仿宋" w:hint="eastAsia"/>
                <w:szCs w:val="21"/>
              </w:rPr>
              <w:t>机械工程</w:t>
            </w:r>
          </w:p>
        </w:tc>
      </w:tr>
    </w:tbl>
    <w:p w:rsidR="00806ADB" w:rsidRDefault="00E660AF" w:rsidP="00F372D2">
      <w:pPr>
        <w:snapToGrid w:val="0"/>
        <w:spacing w:beforeLines="50" w:before="120" w:line="220" w:lineRule="exact"/>
        <w:ind w:left="360" w:hangingChars="200" w:hanging="360"/>
        <w:rPr>
          <w:bCs/>
          <w:sz w:val="18"/>
          <w:szCs w:val="18"/>
        </w:rPr>
      </w:pPr>
      <w:r>
        <w:rPr>
          <w:rFonts w:hint="eastAsia"/>
          <w:bCs/>
          <w:sz w:val="18"/>
          <w:szCs w:val="18"/>
        </w:rPr>
        <w:t>注：</w:t>
      </w:r>
      <w:proofErr w:type="gramStart"/>
      <w:r>
        <w:rPr>
          <w:rFonts w:hint="eastAsia"/>
          <w:bCs/>
          <w:sz w:val="18"/>
          <w:szCs w:val="18"/>
        </w:rPr>
        <w:t>限填</w:t>
      </w:r>
      <w:r>
        <w:rPr>
          <w:rFonts w:eastAsiaTheme="minorEastAsia" w:hint="eastAsia"/>
          <w:bCs/>
          <w:sz w:val="18"/>
          <w:szCs w:val="18"/>
        </w:rPr>
        <w:t>近</w:t>
      </w:r>
      <w:proofErr w:type="gramEnd"/>
      <w:r>
        <w:rPr>
          <w:rFonts w:eastAsiaTheme="minorEastAsia" w:hint="eastAsia"/>
          <w:bCs/>
          <w:sz w:val="18"/>
          <w:szCs w:val="18"/>
        </w:rPr>
        <w:t>五年</w:t>
      </w:r>
      <w:r>
        <w:rPr>
          <w:rFonts w:hint="eastAsia"/>
          <w:bCs/>
          <w:sz w:val="18"/>
          <w:szCs w:val="18"/>
        </w:rPr>
        <w:t>完成并转化</w:t>
      </w:r>
      <w:r>
        <w:rPr>
          <w:rFonts w:hint="eastAsia"/>
          <w:bCs/>
          <w:sz w:val="18"/>
          <w:szCs w:val="18"/>
        </w:rPr>
        <w:t>/</w:t>
      </w:r>
      <w:r>
        <w:rPr>
          <w:rFonts w:hint="eastAsia"/>
          <w:bCs/>
          <w:sz w:val="18"/>
          <w:szCs w:val="18"/>
        </w:rPr>
        <w:t>应用的成果，包括：发明专利、咨询报告、智库报告、标准制定及其他原创性研究成果等。</w:t>
      </w:r>
    </w:p>
    <w:p w:rsidR="00806ADB" w:rsidRDefault="00806ADB">
      <w:pPr>
        <w:snapToGrid w:val="0"/>
        <w:spacing w:line="220" w:lineRule="exact"/>
        <w:ind w:left="360" w:hangingChars="200" w:hanging="360"/>
        <w:rPr>
          <w:bCs/>
          <w:sz w:val="18"/>
          <w:szCs w:val="18"/>
        </w:rPr>
      </w:pPr>
    </w:p>
    <w:p w:rsidR="00806ADB" w:rsidRDefault="00E660AF">
      <w:pPr>
        <w:rPr>
          <w:bCs/>
          <w:sz w:val="18"/>
          <w:szCs w:val="18"/>
        </w:rPr>
      </w:pPr>
      <w:r>
        <w:rPr>
          <w:rFonts w:hint="eastAsia"/>
          <w:bCs/>
          <w:sz w:val="18"/>
          <w:szCs w:val="18"/>
        </w:rPr>
        <w:br w:type="page"/>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526"/>
        <w:gridCol w:w="907"/>
        <w:gridCol w:w="888"/>
        <w:gridCol w:w="981"/>
        <w:gridCol w:w="935"/>
        <w:gridCol w:w="969"/>
        <w:gridCol w:w="140"/>
        <w:gridCol w:w="864"/>
        <w:gridCol w:w="911"/>
        <w:gridCol w:w="912"/>
        <w:gridCol w:w="1061"/>
      </w:tblGrid>
      <w:tr w:rsidR="00806ADB">
        <w:trPr>
          <w:trHeight w:val="539"/>
          <w:jc w:val="center"/>
        </w:trPr>
        <w:tc>
          <w:tcPr>
            <w:tcW w:w="10093" w:type="dxa"/>
            <w:gridSpan w:val="12"/>
            <w:tcBorders>
              <w:top w:val="single" w:sz="12" w:space="0" w:color="auto"/>
              <w:left w:val="single" w:sz="12" w:space="0" w:color="auto"/>
              <w:bottom w:val="single" w:sz="12" w:space="0" w:color="auto"/>
              <w:right w:val="single" w:sz="12" w:space="0" w:color="auto"/>
            </w:tcBorders>
            <w:vAlign w:val="center"/>
          </w:tcPr>
          <w:p w:rsidR="00806ADB" w:rsidRDefault="00E660AF">
            <w:r>
              <w:rPr>
                <w:rFonts w:ascii="仿宋_GB2312" w:eastAsia="仿宋_GB2312" w:hAnsi="仿宋_GB2312" w:cs="仿宋_GB2312" w:hint="eastAsia"/>
                <w:b/>
                <w:bCs/>
              </w:rPr>
              <w:lastRenderedPageBreak/>
              <w:t>Ⅴ</w:t>
            </w:r>
            <w:r>
              <w:rPr>
                <w:b/>
                <w:bCs/>
                <w:szCs w:val="21"/>
              </w:rPr>
              <w:t>-4</w:t>
            </w:r>
            <w:r>
              <w:rPr>
                <w:rFonts w:eastAsia="仿宋_GB2312" w:hint="eastAsia"/>
                <w:b/>
                <w:bCs/>
              </w:rPr>
              <w:t>牵头主持的科研项目</w:t>
            </w:r>
          </w:p>
        </w:tc>
      </w:tr>
      <w:tr w:rsidR="00806ADB">
        <w:trPr>
          <w:trHeight w:val="539"/>
          <w:jc w:val="center"/>
        </w:trPr>
        <w:tc>
          <w:tcPr>
            <w:tcW w:w="10093" w:type="dxa"/>
            <w:gridSpan w:val="12"/>
            <w:tcBorders>
              <w:top w:val="nil"/>
              <w:left w:val="single" w:sz="12" w:space="0" w:color="auto"/>
              <w:bottom w:val="single" w:sz="12" w:space="0" w:color="auto"/>
              <w:right w:val="single" w:sz="12" w:space="0" w:color="auto"/>
            </w:tcBorders>
            <w:vAlign w:val="center"/>
          </w:tcPr>
          <w:p w:rsidR="00806ADB" w:rsidRDefault="00E660AF">
            <w:pPr>
              <w:rPr>
                <w:rFonts w:eastAsia="楷体_GB2312"/>
                <w:bCs/>
                <w:szCs w:val="21"/>
              </w:rPr>
            </w:pPr>
            <w:r>
              <w:rPr>
                <w:rFonts w:eastAsia="仿宋_GB2312"/>
                <w:b/>
                <w:bCs/>
              </w:rPr>
              <w:t>Ⅴ</w:t>
            </w:r>
            <w:r>
              <w:rPr>
                <w:b/>
                <w:bCs/>
                <w:szCs w:val="21"/>
              </w:rPr>
              <w:t>-4-1</w:t>
            </w:r>
            <w:r>
              <w:rPr>
                <w:rFonts w:eastAsia="仿宋_GB2312" w:cs="宋体" w:hint="eastAsia"/>
                <w:b/>
                <w:bCs/>
              </w:rPr>
              <w:t>科研项目数及经费情况</w:t>
            </w:r>
          </w:p>
        </w:tc>
      </w:tr>
      <w:tr w:rsidR="00806ADB">
        <w:trPr>
          <w:trHeight w:val="357"/>
          <w:jc w:val="center"/>
        </w:trPr>
        <w:tc>
          <w:tcPr>
            <w:tcW w:w="1525" w:type="dxa"/>
            <w:gridSpan w:val="2"/>
            <w:vMerge w:val="restart"/>
            <w:tcBorders>
              <w:top w:val="single" w:sz="12" w:space="0" w:color="auto"/>
              <w:left w:val="single" w:sz="12" w:space="0" w:color="auto"/>
              <w:right w:val="single" w:sz="4" w:space="0" w:color="auto"/>
              <w:tl2br w:val="single" w:sz="4" w:space="0" w:color="auto"/>
            </w:tcBorders>
            <w:vAlign w:val="center"/>
          </w:tcPr>
          <w:p w:rsidR="00806ADB" w:rsidRDefault="00E660AF">
            <w:pPr>
              <w:jc w:val="center"/>
              <w:rPr>
                <w:rFonts w:eastAsia="仿宋_GB2312"/>
                <w:b/>
              </w:rPr>
            </w:pPr>
            <w:r>
              <w:rPr>
                <w:rFonts w:eastAsia="仿宋_GB2312" w:hint="eastAsia"/>
                <w:b/>
              </w:rPr>
              <w:t xml:space="preserve">     </w:t>
            </w:r>
            <w:r>
              <w:rPr>
                <w:rFonts w:eastAsia="仿宋_GB2312" w:hint="eastAsia"/>
                <w:b/>
              </w:rPr>
              <w:t>计数</w:t>
            </w:r>
          </w:p>
          <w:p w:rsidR="00806ADB" w:rsidRDefault="00E660AF">
            <w:pPr>
              <w:ind w:firstLineChars="49" w:firstLine="103"/>
              <w:rPr>
                <w:rFonts w:eastAsia="仿宋_GB2312"/>
                <w:b/>
              </w:rPr>
            </w:pPr>
            <w:r>
              <w:rPr>
                <w:rFonts w:eastAsia="仿宋_GB2312" w:hint="eastAsia"/>
                <w:b/>
              </w:rPr>
              <w:t>类别</w:t>
            </w:r>
          </w:p>
        </w:tc>
        <w:tc>
          <w:tcPr>
            <w:tcW w:w="2776" w:type="dxa"/>
            <w:gridSpan w:val="3"/>
            <w:tcBorders>
              <w:top w:val="single" w:sz="12" w:space="0" w:color="auto"/>
              <w:left w:val="single" w:sz="4" w:space="0" w:color="auto"/>
              <w:right w:val="single" w:sz="4" w:space="0" w:color="auto"/>
            </w:tcBorders>
            <w:vAlign w:val="center"/>
          </w:tcPr>
          <w:p w:rsidR="00806ADB" w:rsidRDefault="00E660AF">
            <w:pPr>
              <w:jc w:val="center"/>
              <w:rPr>
                <w:rFonts w:eastAsia="仿宋_GB2312"/>
                <w:b/>
              </w:rPr>
            </w:pPr>
            <w:r>
              <w:rPr>
                <w:rFonts w:eastAsia="仿宋_GB2312" w:hint="eastAsia"/>
                <w:b/>
              </w:rPr>
              <w:t>2015</w:t>
            </w:r>
            <w:r>
              <w:rPr>
                <w:rFonts w:eastAsia="仿宋_GB2312" w:hint="eastAsia"/>
                <w:b/>
              </w:rPr>
              <w:t>年</w:t>
            </w:r>
          </w:p>
        </w:tc>
        <w:tc>
          <w:tcPr>
            <w:tcW w:w="2908" w:type="dxa"/>
            <w:gridSpan w:val="4"/>
            <w:tcBorders>
              <w:top w:val="single" w:sz="12" w:space="0" w:color="auto"/>
              <w:left w:val="single" w:sz="4" w:space="0" w:color="auto"/>
              <w:right w:val="single" w:sz="4" w:space="0" w:color="auto"/>
            </w:tcBorders>
            <w:vAlign w:val="center"/>
          </w:tcPr>
          <w:p w:rsidR="00806ADB" w:rsidRDefault="00E660AF">
            <w:pPr>
              <w:jc w:val="center"/>
              <w:rPr>
                <w:rFonts w:eastAsia="仿宋_GB2312"/>
                <w:b/>
              </w:rPr>
            </w:pPr>
            <w:r>
              <w:rPr>
                <w:rFonts w:eastAsia="仿宋_GB2312" w:hint="eastAsia"/>
                <w:b/>
              </w:rPr>
              <w:t>2016</w:t>
            </w:r>
            <w:r>
              <w:rPr>
                <w:rFonts w:eastAsia="仿宋_GB2312" w:hint="eastAsia"/>
                <w:b/>
              </w:rPr>
              <w:t>年</w:t>
            </w:r>
          </w:p>
        </w:tc>
        <w:tc>
          <w:tcPr>
            <w:tcW w:w="2884" w:type="dxa"/>
            <w:gridSpan w:val="3"/>
            <w:tcBorders>
              <w:top w:val="single" w:sz="12" w:space="0" w:color="auto"/>
              <w:left w:val="single" w:sz="4" w:space="0" w:color="auto"/>
              <w:right w:val="single" w:sz="12" w:space="0" w:color="auto"/>
            </w:tcBorders>
            <w:vAlign w:val="center"/>
          </w:tcPr>
          <w:p w:rsidR="00806ADB" w:rsidRDefault="00E660AF">
            <w:pPr>
              <w:jc w:val="center"/>
              <w:rPr>
                <w:rFonts w:eastAsia="仿宋_GB2312"/>
                <w:b/>
              </w:rPr>
            </w:pPr>
            <w:r>
              <w:rPr>
                <w:rFonts w:eastAsia="仿宋_GB2312" w:hint="eastAsia"/>
                <w:b/>
              </w:rPr>
              <w:t>2017</w:t>
            </w:r>
            <w:r>
              <w:rPr>
                <w:rFonts w:eastAsia="仿宋_GB2312" w:hint="eastAsia"/>
                <w:b/>
              </w:rPr>
              <w:t>年</w:t>
            </w:r>
          </w:p>
        </w:tc>
      </w:tr>
      <w:tr w:rsidR="00806ADB">
        <w:trPr>
          <w:trHeight w:val="420"/>
          <w:jc w:val="center"/>
        </w:trPr>
        <w:tc>
          <w:tcPr>
            <w:tcW w:w="1525" w:type="dxa"/>
            <w:gridSpan w:val="2"/>
            <w:vMerge/>
            <w:tcBorders>
              <w:left w:val="single" w:sz="12" w:space="0" w:color="auto"/>
              <w:right w:val="single" w:sz="4" w:space="0" w:color="auto"/>
              <w:tl2br w:val="single" w:sz="4" w:space="0" w:color="auto"/>
            </w:tcBorders>
            <w:vAlign w:val="center"/>
          </w:tcPr>
          <w:p w:rsidR="00806ADB" w:rsidRDefault="00806ADB">
            <w:pPr>
              <w:jc w:val="center"/>
              <w:rPr>
                <w:rFonts w:eastAsia="仿宋_GB2312"/>
                <w:b/>
              </w:rPr>
            </w:pPr>
          </w:p>
        </w:tc>
        <w:tc>
          <w:tcPr>
            <w:tcW w:w="907"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新增</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88"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结题</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81"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经费数</w:t>
            </w:r>
            <w:r>
              <w:rPr>
                <w:rFonts w:eastAsia="仿宋_GB2312" w:hint="eastAsia"/>
                <w:spacing w:val="-16"/>
              </w:rPr>
              <w:t>（万元）</w:t>
            </w:r>
          </w:p>
        </w:tc>
        <w:tc>
          <w:tcPr>
            <w:tcW w:w="935"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新增</w:t>
            </w:r>
          </w:p>
          <w:p w:rsidR="00806ADB" w:rsidRDefault="00E660AF">
            <w:pPr>
              <w:jc w:val="center"/>
              <w:rPr>
                <w:rFonts w:eastAsia="仿宋_GB2312"/>
              </w:rPr>
            </w:pPr>
            <w:r>
              <w:rPr>
                <w:rFonts w:eastAsia="仿宋_GB2312" w:hint="eastAsia"/>
              </w:rPr>
              <w:t>项目数（</w:t>
            </w:r>
            <w:proofErr w:type="gramStart"/>
            <w:r>
              <w:rPr>
                <w:rFonts w:eastAsia="仿宋_GB2312" w:hint="eastAsia"/>
              </w:rPr>
              <w:t>个</w:t>
            </w:r>
            <w:proofErr w:type="gramEnd"/>
            <w:r>
              <w:rPr>
                <w:rFonts w:eastAsia="仿宋_GB2312" w:hint="eastAsia"/>
              </w:rPr>
              <w:t>）</w:t>
            </w:r>
          </w:p>
        </w:tc>
        <w:tc>
          <w:tcPr>
            <w:tcW w:w="969"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结题</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经费数</w:t>
            </w:r>
            <w:r>
              <w:rPr>
                <w:rFonts w:eastAsia="仿宋_GB2312" w:hint="eastAsia"/>
                <w:spacing w:val="-16"/>
              </w:rPr>
              <w:t>（万元）</w:t>
            </w:r>
          </w:p>
        </w:tc>
        <w:tc>
          <w:tcPr>
            <w:tcW w:w="911"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新增</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12"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结题</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61" w:type="dxa"/>
            <w:tcBorders>
              <w:top w:val="single" w:sz="4" w:space="0" w:color="auto"/>
              <w:left w:val="single" w:sz="4" w:space="0" w:color="auto"/>
              <w:right w:val="single" w:sz="12" w:space="0" w:color="auto"/>
            </w:tcBorders>
            <w:vAlign w:val="center"/>
          </w:tcPr>
          <w:p w:rsidR="00806ADB" w:rsidRDefault="00E660AF">
            <w:pPr>
              <w:jc w:val="center"/>
              <w:rPr>
                <w:rFonts w:eastAsia="仿宋_GB2312"/>
              </w:rPr>
            </w:pPr>
            <w:r>
              <w:rPr>
                <w:rFonts w:eastAsia="仿宋_GB2312" w:hint="eastAsia"/>
              </w:rPr>
              <w:t>经费数</w:t>
            </w:r>
            <w:r>
              <w:rPr>
                <w:rFonts w:eastAsia="仿宋_GB2312" w:hint="eastAsia"/>
                <w:spacing w:val="-16"/>
              </w:rPr>
              <w:t>（万元）</w:t>
            </w:r>
          </w:p>
        </w:tc>
      </w:tr>
      <w:tr w:rsidR="00806ADB">
        <w:trPr>
          <w:trHeight w:val="489"/>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国家级项目</w:t>
            </w:r>
          </w:p>
        </w:tc>
        <w:tc>
          <w:tcPr>
            <w:tcW w:w="907" w:type="dxa"/>
            <w:tcBorders>
              <w:top w:val="single" w:sz="4" w:space="0" w:color="auto"/>
              <w:left w:val="single" w:sz="4" w:space="0" w:color="auto"/>
              <w:right w:val="single" w:sz="4" w:space="0" w:color="auto"/>
            </w:tcBorders>
            <w:vAlign w:val="center"/>
          </w:tcPr>
          <w:p w:rsidR="00806ADB" w:rsidRDefault="00E660AF">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1</w:t>
            </w:r>
          </w:p>
        </w:tc>
        <w:tc>
          <w:tcPr>
            <w:tcW w:w="888" w:type="dxa"/>
            <w:tcBorders>
              <w:top w:val="single" w:sz="4" w:space="0" w:color="auto"/>
              <w:left w:val="single" w:sz="4" w:space="0" w:color="auto"/>
              <w:right w:val="single" w:sz="4" w:space="0" w:color="auto"/>
            </w:tcBorders>
            <w:vAlign w:val="center"/>
          </w:tcPr>
          <w:p w:rsidR="00806ADB" w:rsidRDefault="00E660AF">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0</w:t>
            </w:r>
          </w:p>
        </w:tc>
        <w:tc>
          <w:tcPr>
            <w:tcW w:w="981" w:type="dxa"/>
            <w:tcBorders>
              <w:top w:val="single" w:sz="4" w:space="0" w:color="auto"/>
              <w:left w:val="single" w:sz="4" w:space="0" w:color="auto"/>
              <w:right w:val="single" w:sz="4" w:space="0" w:color="auto"/>
            </w:tcBorders>
            <w:vAlign w:val="center"/>
          </w:tcPr>
          <w:p w:rsidR="00806ADB" w:rsidRDefault="00E660AF">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8</w:t>
            </w:r>
          </w:p>
        </w:tc>
        <w:tc>
          <w:tcPr>
            <w:tcW w:w="935"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1</w:t>
            </w:r>
          </w:p>
        </w:tc>
        <w:tc>
          <w:tcPr>
            <w:tcW w:w="969"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pPr>
            <w:r>
              <w:rPr>
                <w:rFonts w:hint="eastAsia"/>
              </w:rPr>
              <w:t>20</w:t>
            </w:r>
          </w:p>
        </w:tc>
        <w:tc>
          <w:tcPr>
            <w:tcW w:w="911"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1</w:t>
            </w:r>
          </w:p>
        </w:tc>
        <w:tc>
          <w:tcPr>
            <w:tcW w:w="912"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1061" w:type="dxa"/>
            <w:tcBorders>
              <w:top w:val="single" w:sz="4" w:space="0" w:color="auto"/>
              <w:left w:val="single" w:sz="4" w:space="0" w:color="auto"/>
              <w:right w:val="single" w:sz="12" w:space="0" w:color="auto"/>
            </w:tcBorders>
            <w:vAlign w:val="center"/>
          </w:tcPr>
          <w:p w:rsidR="00806ADB" w:rsidRDefault="00E660AF">
            <w:pPr>
              <w:jc w:val="center"/>
            </w:pPr>
            <w:r>
              <w:rPr>
                <w:rFonts w:hint="eastAsia"/>
              </w:rPr>
              <w:t>10</w:t>
            </w:r>
          </w:p>
        </w:tc>
      </w:tr>
      <w:tr w:rsidR="00806ADB">
        <w:trPr>
          <w:trHeight w:val="384"/>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省部级项目</w:t>
            </w:r>
          </w:p>
        </w:tc>
        <w:tc>
          <w:tcPr>
            <w:tcW w:w="907" w:type="dxa"/>
            <w:tcBorders>
              <w:top w:val="single" w:sz="4" w:space="0" w:color="auto"/>
              <w:left w:val="single" w:sz="4" w:space="0" w:color="auto"/>
              <w:right w:val="single" w:sz="4" w:space="0" w:color="auto"/>
            </w:tcBorders>
            <w:vAlign w:val="center"/>
          </w:tcPr>
          <w:p w:rsidR="00806ADB" w:rsidRDefault="00E660AF">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8</w:t>
            </w:r>
          </w:p>
        </w:tc>
        <w:tc>
          <w:tcPr>
            <w:tcW w:w="888"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981" w:type="dxa"/>
            <w:tcBorders>
              <w:top w:val="single" w:sz="4" w:space="0" w:color="auto"/>
              <w:left w:val="single" w:sz="4" w:space="0" w:color="auto"/>
              <w:right w:val="single" w:sz="4" w:space="0" w:color="auto"/>
            </w:tcBorders>
            <w:vAlign w:val="center"/>
          </w:tcPr>
          <w:p w:rsidR="00806ADB" w:rsidRDefault="00E660AF">
            <w:pPr>
              <w:jc w:val="center"/>
              <w:rPr>
                <w:rFonts w:ascii="华文仿宋" w:eastAsia="华文仿宋" w:hAnsi="华文仿宋" w:cs="华文仿宋"/>
                <w:szCs w:val="21"/>
              </w:rPr>
            </w:pPr>
            <w:r>
              <w:rPr>
                <w:rFonts w:ascii="华文仿宋" w:eastAsia="华文仿宋" w:hAnsi="华文仿宋" w:cs="华文仿宋" w:hint="eastAsia"/>
                <w:szCs w:val="21"/>
              </w:rPr>
              <w:t>35</w:t>
            </w:r>
          </w:p>
        </w:tc>
        <w:tc>
          <w:tcPr>
            <w:tcW w:w="935"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7</w:t>
            </w:r>
          </w:p>
        </w:tc>
        <w:tc>
          <w:tcPr>
            <w:tcW w:w="969"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pPr>
            <w:r>
              <w:rPr>
                <w:rFonts w:hint="eastAsia"/>
              </w:rPr>
              <w:t>127</w:t>
            </w:r>
          </w:p>
        </w:tc>
        <w:tc>
          <w:tcPr>
            <w:tcW w:w="911"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8</w:t>
            </w:r>
          </w:p>
        </w:tc>
        <w:tc>
          <w:tcPr>
            <w:tcW w:w="912"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4</w:t>
            </w:r>
          </w:p>
        </w:tc>
        <w:tc>
          <w:tcPr>
            <w:tcW w:w="1061" w:type="dxa"/>
            <w:tcBorders>
              <w:top w:val="single" w:sz="4" w:space="0" w:color="auto"/>
              <w:left w:val="single" w:sz="4" w:space="0" w:color="auto"/>
              <w:right w:val="single" w:sz="12" w:space="0" w:color="auto"/>
            </w:tcBorders>
            <w:vAlign w:val="center"/>
          </w:tcPr>
          <w:p w:rsidR="00806ADB" w:rsidRDefault="00E660AF">
            <w:pPr>
              <w:jc w:val="center"/>
            </w:pPr>
            <w:r>
              <w:rPr>
                <w:rFonts w:hint="eastAsia"/>
              </w:rPr>
              <w:t>31</w:t>
            </w:r>
          </w:p>
        </w:tc>
      </w:tr>
      <w:tr w:rsidR="00806ADB">
        <w:trPr>
          <w:trHeight w:val="437"/>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其他政府项目</w:t>
            </w:r>
          </w:p>
        </w:tc>
        <w:tc>
          <w:tcPr>
            <w:tcW w:w="907" w:type="dxa"/>
            <w:tcBorders>
              <w:top w:val="single" w:sz="4" w:space="0" w:color="auto"/>
              <w:left w:val="single" w:sz="4" w:space="0" w:color="auto"/>
              <w:right w:val="single" w:sz="4" w:space="0" w:color="auto"/>
            </w:tcBorders>
            <w:vAlign w:val="center"/>
          </w:tcPr>
          <w:p w:rsidR="00806ADB" w:rsidRDefault="00E660AF">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42</w:t>
            </w:r>
          </w:p>
        </w:tc>
        <w:tc>
          <w:tcPr>
            <w:tcW w:w="888"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2</w:t>
            </w:r>
          </w:p>
        </w:tc>
        <w:tc>
          <w:tcPr>
            <w:tcW w:w="981" w:type="dxa"/>
            <w:tcBorders>
              <w:top w:val="single" w:sz="4" w:space="0" w:color="auto"/>
              <w:left w:val="single" w:sz="4" w:space="0" w:color="auto"/>
              <w:right w:val="single" w:sz="4" w:space="0" w:color="auto"/>
            </w:tcBorders>
            <w:vAlign w:val="center"/>
          </w:tcPr>
          <w:p w:rsidR="00806ADB" w:rsidRDefault="00E660AF">
            <w:pPr>
              <w:jc w:val="center"/>
              <w:rPr>
                <w:rFonts w:ascii="华文仿宋" w:eastAsia="华文仿宋" w:hAnsi="华文仿宋" w:cs="华文仿宋"/>
                <w:szCs w:val="21"/>
              </w:rPr>
            </w:pPr>
            <w:r>
              <w:rPr>
                <w:rFonts w:ascii="华文仿宋" w:eastAsia="华文仿宋" w:hAnsi="华文仿宋" w:cs="华文仿宋" w:hint="eastAsia"/>
                <w:szCs w:val="21"/>
              </w:rPr>
              <w:t xml:space="preserve"> 1455.86 </w:t>
            </w:r>
          </w:p>
        </w:tc>
        <w:tc>
          <w:tcPr>
            <w:tcW w:w="935"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48</w:t>
            </w:r>
          </w:p>
        </w:tc>
        <w:tc>
          <w:tcPr>
            <w:tcW w:w="969"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1</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pPr>
            <w:r>
              <w:rPr>
                <w:rFonts w:hint="eastAsia"/>
              </w:rPr>
              <w:t>1175.14</w:t>
            </w:r>
          </w:p>
        </w:tc>
        <w:tc>
          <w:tcPr>
            <w:tcW w:w="911"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21</w:t>
            </w:r>
          </w:p>
        </w:tc>
        <w:tc>
          <w:tcPr>
            <w:tcW w:w="912"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1061" w:type="dxa"/>
            <w:tcBorders>
              <w:top w:val="single" w:sz="4" w:space="0" w:color="auto"/>
              <w:left w:val="single" w:sz="4" w:space="0" w:color="auto"/>
              <w:right w:val="single" w:sz="12" w:space="0" w:color="auto"/>
            </w:tcBorders>
            <w:vAlign w:val="center"/>
          </w:tcPr>
          <w:p w:rsidR="00806ADB" w:rsidRDefault="00E660AF">
            <w:pPr>
              <w:jc w:val="center"/>
            </w:pPr>
            <w:r>
              <w:rPr>
                <w:rFonts w:hint="eastAsia"/>
              </w:rPr>
              <w:t>1487.49</w:t>
            </w:r>
          </w:p>
        </w:tc>
      </w:tr>
      <w:tr w:rsidR="00806ADB">
        <w:trPr>
          <w:trHeight w:val="539"/>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非政府项目</w:t>
            </w:r>
          </w:p>
          <w:p w:rsidR="00806ADB" w:rsidRDefault="00E660AF">
            <w:pPr>
              <w:jc w:val="center"/>
              <w:rPr>
                <w:rFonts w:eastAsia="仿宋_GB2312"/>
              </w:rPr>
            </w:pPr>
            <w:r>
              <w:rPr>
                <w:rFonts w:eastAsia="仿宋_GB2312" w:hint="eastAsia"/>
              </w:rPr>
              <w:t>（横向项目）</w:t>
            </w:r>
          </w:p>
        </w:tc>
        <w:tc>
          <w:tcPr>
            <w:tcW w:w="907" w:type="dxa"/>
            <w:tcBorders>
              <w:top w:val="single" w:sz="4" w:space="0" w:color="auto"/>
              <w:left w:val="single" w:sz="4" w:space="0" w:color="auto"/>
              <w:right w:val="single" w:sz="4" w:space="0" w:color="auto"/>
            </w:tcBorders>
            <w:vAlign w:val="center"/>
          </w:tcPr>
          <w:p w:rsidR="00806ADB" w:rsidRPr="009F3217" w:rsidRDefault="00E660AF">
            <w:pPr>
              <w:jc w:val="center"/>
              <w:rPr>
                <w:rFonts w:ascii="华文仿宋" w:eastAsia="华文仿宋" w:hAnsi="华文仿宋" w:cs="华文仿宋"/>
                <w:szCs w:val="21"/>
              </w:rPr>
            </w:pPr>
            <w:r w:rsidRPr="009F3217">
              <w:rPr>
                <w:rFonts w:ascii="华文仿宋" w:eastAsia="华文仿宋" w:hAnsi="华文仿宋" w:cs="华文仿宋" w:hint="eastAsia"/>
                <w:szCs w:val="21"/>
              </w:rPr>
              <w:t>6</w:t>
            </w:r>
          </w:p>
        </w:tc>
        <w:tc>
          <w:tcPr>
            <w:tcW w:w="888"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4</w:t>
            </w:r>
          </w:p>
        </w:tc>
        <w:tc>
          <w:tcPr>
            <w:tcW w:w="981"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57.4</w:t>
            </w:r>
          </w:p>
        </w:tc>
        <w:tc>
          <w:tcPr>
            <w:tcW w:w="935"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15</w:t>
            </w:r>
          </w:p>
        </w:tc>
        <w:tc>
          <w:tcPr>
            <w:tcW w:w="969"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13</w:t>
            </w:r>
          </w:p>
        </w:tc>
        <w:tc>
          <w:tcPr>
            <w:tcW w:w="1004" w:type="dxa"/>
            <w:gridSpan w:val="2"/>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70.7</w:t>
            </w:r>
          </w:p>
        </w:tc>
        <w:tc>
          <w:tcPr>
            <w:tcW w:w="911"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23</w:t>
            </w:r>
          </w:p>
        </w:tc>
        <w:tc>
          <w:tcPr>
            <w:tcW w:w="912"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13</w:t>
            </w:r>
          </w:p>
        </w:tc>
        <w:tc>
          <w:tcPr>
            <w:tcW w:w="1061" w:type="dxa"/>
            <w:tcBorders>
              <w:top w:val="single" w:sz="4" w:space="0" w:color="auto"/>
              <w:left w:val="single" w:sz="4" w:space="0" w:color="auto"/>
              <w:right w:val="single" w:sz="12" w:space="0" w:color="auto"/>
            </w:tcBorders>
            <w:vAlign w:val="center"/>
          </w:tcPr>
          <w:p w:rsidR="00806ADB" w:rsidRPr="009F3217" w:rsidRDefault="00E660AF">
            <w:pPr>
              <w:jc w:val="center"/>
            </w:pPr>
            <w:r w:rsidRPr="009F3217">
              <w:rPr>
                <w:rFonts w:hint="eastAsia"/>
              </w:rPr>
              <w:t>163.66</w:t>
            </w:r>
          </w:p>
        </w:tc>
      </w:tr>
      <w:tr w:rsidR="00806ADB">
        <w:trPr>
          <w:trHeight w:val="455"/>
          <w:jc w:val="center"/>
        </w:trPr>
        <w:tc>
          <w:tcPr>
            <w:tcW w:w="1525" w:type="dxa"/>
            <w:gridSpan w:val="2"/>
            <w:tcBorders>
              <w:top w:val="single" w:sz="4" w:space="0" w:color="auto"/>
              <w:left w:val="single" w:sz="12" w:space="0" w:color="auto"/>
              <w:bottom w:val="double" w:sz="4" w:space="0" w:color="auto"/>
              <w:right w:val="single" w:sz="4" w:space="0" w:color="auto"/>
            </w:tcBorders>
            <w:vAlign w:val="center"/>
          </w:tcPr>
          <w:p w:rsidR="00806ADB" w:rsidRDefault="00E660AF">
            <w:pPr>
              <w:jc w:val="center"/>
              <w:rPr>
                <w:rFonts w:eastAsia="仿宋_GB2312"/>
              </w:rPr>
            </w:pPr>
            <w:r>
              <w:rPr>
                <w:rFonts w:eastAsia="仿宋_GB2312" w:hint="eastAsia"/>
              </w:rPr>
              <w:t>合计</w:t>
            </w:r>
          </w:p>
        </w:tc>
        <w:tc>
          <w:tcPr>
            <w:tcW w:w="907" w:type="dxa"/>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63</w:t>
            </w:r>
          </w:p>
        </w:tc>
        <w:tc>
          <w:tcPr>
            <w:tcW w:w="888" w:type="dxa"/>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6</w:t>
            </w:r>
          </w:p>
        </w:tc>
        <w:tc>
          <w:tcPr>
            <w:tcW w:w="981" w:type="dxa"/>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 xml:space="preserve">1556.26 </w:t>
            </w:r>
          </w:p>
        </w:tc>
        <w:tc>
          <w:tcPr>
            <w:tcW w:w="935" w:type="dxa"/>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71</w:t>
            </w:r>
          </w:p>
        </w:tc>
        <w:tc>
          <w:tcPr>
            <w:tcW w:w="969" w:type="dxa"/>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14</w:t>
            </w:r>
          </w:p>
        </w:tc>
        <w:tc>
          <w:tcPr>
            <w:tcW w:w="1004" w:type="dxa"/>
            <w:gridSpan w:val="2"/>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1392.84</w:t>
            </w:r>
          </w:p>
        </w:tc>
        <w:tc>
          <w:tcPr>
            <w:tcW w:w="911" w:type="dxa"/>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53</w:t>
            </w:r>
          </w:p>
        </w:tc>
        <w:tc>
          <w:tcPr>
            <w:tcW w:w="912" w:type="dxa"/>
            <w:tcBorders>
              <w:top w:val="single" w:sz="4" w:space="0" w:color="auto"/>
              <w:left w:val="single" w:sz="4" w:space="0" w:color="auto"/>
              <w:bottom w:val="double" w:sz="4" w:space="0" w:color="auto"/>
              <w:right w:val="single" w:sz="4" w:space="0" w:color="auto"/>
            </w:tcBorders>
            <w:vAlign w:val="center"/>
          </w:tcPr>
          <w:p w:rsidR="00806ADB" w:rsidRDefault="00E660AF">
            <w:pPr>
              <w:jc w:val="center"/>
            </w:pPr>
            <w:r>
              <w:rPr>
                <w:rFonts w:hint="eastAsia"/>
              </w:rPr>
              <w:t>17</w:t>
            </w:r>
          </w:p>
        </w:tc>
        <w:tc>
          <w:tcPr>
            <w:tcW w:w="1061" w:type="dxa"/>
            <w:tcBorders>
              <w:top w:val="single" w:sz="4" w:space="0" w:color="auto"/>
              <w:left w:val="single" w:sz="4" w:space="0" w:color="auto"/>
              <w:bottom w:val="double" w:sz="4" w:space="0" w:color="auto"/>
              <w:right w:val="single" w:sz="12" w:space="0" w:color="auto"/>
            </w:tcBorders>
            <w:vAlign w:val="center"/>
          </w:tcPr>
          <w:p w:rsidR="00806ADB" w:rsidRDefault="00E660AF">
            <w:pPr>
              <w:jc w:val="center"/>
            </w:pPr>
            <w:r>
              <w:rPr>
                <w:rFonts w:hint="eastAsia"/>
              </w:rPr>
              <w:t>1692.15</w:t>
            </w:r>
          </w:p>
        </w:tc>
      </w:tr>
      <w:tr w:rsidR="00806ADB">
        <w:trPr>
          <w:trHeight w:val="292"/>
          <w:jc w:val="center"/>
        </w:trPr>
        <w:tc>
          <w:tcPr>
            <w:tcW w:w="1525" w:type="dxa"/>
            <w:gridSpan w:val="2"/>
            <w:vMerge w:val="restart"/>
            <w:tcBorders>
              <w:top w:val="double" w:sz="4" w:space="0" w:color="auto"/>
              <w:left w:val="single" w:sz="12" w:space="0" w:color="auto"/>
              <w:right w:val="single" w:sz="4" w:space="0" w:color="auto"/>
            </w:tcBorders>
            <w:vAlign w:val="center"/>
          </w:tcPr>
          <w:p w:rsidR="00806ADB" w:rsidRDefault="00806ADB">
            <w:pPr>
              <w:jc w:val="center"/>
              <w:rPr>
                <w:rFonts w:eastAsia="仿宋_GB2312"/>
                <w:b/>
              </w:rPr>
            </w:pPr>
          </w:p>
          <w:p w:rsidR="00806ADB" w:rsidRDefault="00806ADB">
            <w:pPr>
              <w:snapToGrid w:val="0"/>
              <w:rPr>
                <w:rFonts w:eastAsia="仿宋_GB2312"/>
                <w:b/>
              </w:rPr>
            </w:pPr>
          </w:p>
          <w:p w:rsidR="00806ADB" w:rsidRDefault="00E660AF">
            <w:pPr>
              <w:snapToGrid w:val="0"/>
              <w:ind w:firstLineChars="100" w:firstLine="211"/>
              <w:rPr>
                <w:rFonts w:eastAsia="仿宋_GB2312"/>
                <w:b/>
              </w:rPr>
            </w:pPr>
            <w:r>
              <w:rPr>
                <w:rFonts w:eastAsia="仿宋_GB2312" w:hint="eastAsia"/>
                <w:b/>
              </w:rPr>
              <w:t>类别</w:t>
            </w:r>
          </w:p>
          <w:p w:rsidR="00806ADB" w:rsidRDefault="00E660AF">
            <w:pPr>
              <w:rPr>
                <w:rFonts w:eastAsia="仿宋_GB2312"/>
                <w:b/>
              </w:rPr>
            </w:pPr>
            <w:r>
              <w:rPr>
                <w:rFonts w:eastAsia="仿宋_GB2312" w:hint="eastAsia"/>
                <w:b/>
              </w:rPr>
              <w:t xml:space="preserve">     </w:t>
            </w:r>
          </w:p>
          <w:p w:rsidR="00806ADB" w:rsidRDefault="00E660AF">
            <w:pPr>
              <w:ind w:firstLineChars="100" w:firstLine="211"/>
              <w:rPr>
                <w:rFonts w:eastAsia="仿宋_GB2312"/>
                <w:b/>
              </w:rPr>
            </w:pPr>
            <w:r>
              <w:rPr>
                <w:rFonts w:eastAsia="仿宋_GB2312" w:hint="eastAsia"/>
                <w:b/>
              </w:rPr>
              <w:t>计数</w:t>
            </w:r>
          </w:p>
        </w:tc>
        <w:tc>
          <w:tcPr>
            <w:tcW w:w="2776" w:type="dxa"/>
            <w:gridSpan w:val="3"/>
            <w:tcBorders>
              <w:top w:val="double" w:sz="4" w:space="0" w:color="auto"/>
              <w:left w:val="single" w:sz="4" w:space="0" w:color="auto"/>
              <w:right w:val="single" w:sz="4" w:space="0" w:color="auto"/>
            </w:tcBorders>
            <w:vAlign w:val="center"/>
          </w:tcPr>
          <w:p w:rsidR="00806ADB" w:rsidRDefault="00E660AF">
            <w:pPr>
              <w:jc w:val="center"/>
            </w:pPr>
            <w:r>
              <w:rPr>
                <w:rFonts w:eastAsia="仿宋_GB2312" w:hint="eastAsia"/>
                <w:b/>
              </w:rPr>
              <w:t>2018</w:t>
            </w:r>
            <w:r>
              <w:rPr>
                <w:rFonts w:eastAsia="仿宋_GB2312" w:hint="eastAsia"/>
                <w:b/>
              </w:rPr>
              <w:t>年</w:t>
            </w:r>
          </w:p>
        </w:tc>
        <w:tc>
          <w:tcPr>
            <w:tcW w:w="2908" w:type="dxa"/>
            <w:gridSpan w:val="4"/>
            <w:tcBorders>
              <w:top w:val="double" w:sz="4" w:space="0" w:color="auto"/>
              <w:left w:val="single" w:sz="4" w:space="0" w:color="auto"/>
              <w:right w:val="single" w:sz="4" w:space="0" w:color="auto"/>
            </w:tcBorders>
            <w:vAlign w:val="center"/>
          </w:tcPr>
          <w:p w:rsidR="00806ADB" w:rsidRDefault="00E660AF">
            <w:pPr>
              <w:jc w:val="center"/>
            </w:pPr>
            <w:r>
              <w:rPr>
                <w:rFonts w:eastAsia="仿宋_GB2312" w:hint="eastAsia"/>
                <w:b/>
              </w:rPr>
              <w:t>2019</w:t>
            </w:r>
            <w:r>
              <w:rPr>
                <w:rFonts w:eastAsia="仿宋_GB2312" w:hint="eastAsia"/>
                <w:b/>
              </w:rPr>
              <w:t>年</w:t>
            </w:r>
          </w:p>
        </w:tc>
        <w:tc>
          <w:tcPr>
            <w:tcW w:w="2884" w:type="dxa"/>
            <w:gridSpan w:val="3"/>
            <w:tcBorders>
              <w:top w:val="double" w:sz="4" w:space="0" w:color="auto"/>
              <w:left w:val="single" w:sz="4" w:space="0" w:color="auto"/>
              <w:right w:val="single" w:sz="12" w:space="0" w:color="auto"/>
            </w:tcBorders>
            <w:vAlign w:val="center"/>
          </w:tcPr>
          <w:p w:rsidR="00806ADB" w:rsidRDefault="00806ADB">
            <w:pPr>
              <w:jc w:val="center"/>
            </w:pPr>
          </w:p>
        </w:tc>
      </w:tr>
      <w:tr w:rsidR="00806ADB">
        <w:trPr>
          <w:trHeight w:val="357"/>
          <w:jc w:val="center"/>
        </w:trPr>
        <w:tc>
          <w:tcPr>
            <w:tcW w:w="1525" w:type="dxa"/>
            <w:gridSpan w:val="2"/>
            <w:vMerge/>
            <w:tcBorders>
              <w:left w:val="single" w:sz="12" w:space="0" w:color="auto"/>
              <w:right w:val="single" w:sz="4" w:space="0" w:color="auto"/>
            </w:tcBorders>
            <w:vAlign w:val="center"/>
          </w:tcPr>
          <w:p w:rsidR="00806ADB" w:rsidRDefault="00806ADB">
            <w:pPr>
              <w:jc w:val="center"/>
              <w:rPr>
                <w:rFonts w:eastAsia="仿宋_GB2312"/>
              </w:rPr>
            </w:pPr>
          </w:p>
        </w:tc>
        <w:tc>
          <w:tcPr>
            <w:tcW w:w="907"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新增</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888"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结题</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81"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经费数（万元）</w:t>
            </w:r>
          </w:p>
        </w:tc>
        <w:tc>
          <w:tcPr>
            <w:tcW w:w="935"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新增</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69" w:type="dxa"/>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结题</w:t>
            </w:r>
          </w:p>
          <w:p w:rsidR="00806ADB" w:rsidRDefault="00E660AF">
            <w:pPr>
              <w:jc w:val="center"/>
              <w:rPr>
                <w:rFonts w:eastAsia="仿宋_GB2312"/>
              </w:rPr>
            </w:pPr>
            <w:r>
              <w:rPr>
                <w:rFonts w:eastAsia="仿宋_GB2312" w:hint="eastAsia"/>
              </w:rPr>
              <w:t>项目数</w:t>
            </w:r>
          </w:p>
          <w:p w:rsidR="00806ADB" w:rsidRDefault="00E660AF">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rPr>
                <w:rFonts w:eastAsia="仿宋_GB2312"/>
              </w:rPr>
            </w:pPr>
            <w:r>
              <w:rPr>
                <w:rFonts w:eastAsia="仿宋_GB2312" w:hint="eastAsia"/>
              </w:rPr>
              <w:t>经费数（万元）</w:t>
            </w:r>
          </w:p>
        </w:tc>
        <w:tc>
          <w:tcPr>
            <w:tcW w:w="2884" w:type="dxa"/>
            <w:gridSpan w:val="3"/>
            <w:tcBorders>
              <w:top w:val="single" w:sz="4" w:space="0" w:color="auto"/>
              <w:left w:val="single" w:sz="4" w:space="0" w:color="auto"/>
              <w:right w:val="single" w:sz="12" w:space="0" w:color="auto"/>
            </w:tcBorders>
            <w:vAlign w:val="center"/>
          </w:tcPr>
          <w:p w:rsidR="00806ADB" w:rsidRDefault="00806ADB">
            <w:pPr>
              <w:jc w:val="center"/>
            </w:pPr>
          </w:p>
        </w:tc>
      </w:tr>
      <w:tr w:rsidR="00806ADB">
        <w:trPr>
          <w:trHeight w:val="451"/>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国家级项目</w:t>
            </w:r>
          </w:p>
        </w:tc>
        <w:tc>
          <w:tcPr>
            <w:tcW w:w="907"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888"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981"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935"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1</w:t>
            </w:r>
          </w:p>
        </w:tc>
        <w:tc>
          <w:tcPr>
            <w:tcW w:w="969"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pPr>
            <w:r>
              <w:rPr>
                <w:rFonts w:hint="eastAsia"/>
              </w:rPr>
              <w:t>25</w:t>
            </w:r>
          </w:p>
        </w:tc>
        <w:tc>
          <w:tcPr>
            <w:tcW w:w="2884" w:type="dxa"/>
            <w:gridSpan w:val="3"/>
            <w:tcBorders>
              <w:top w:val="single" w:sz="4" w:space="0" w:color="auto"/>
              <w:left w:val="single" w:sz="4" w:space="0" w:color="auto"/>
              <w:right w:val="single" w:sz="12" w:space="0" w:color="auto"/>
            </w:tcBorders>
            <w:vAlign w:val="center"/>
          </w:tcPr>
          <w:p w:rsidR="00806ADB" w:rsidRDefault="00806ADB">
            <w:pPr>
              <w:jc w:val="center"/>
            </w:pPr>
          </w:p>
        </w:tc>
      </w:tr>
      <w:tr w:rsidR="00806ADB">
        <w:trPr>
          <w:trHeight w:val="477"/>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省部级项目</w:t>
            </w:r>
          </w:p>
        </w:tc>
        <w:tc>
          <w:tcPr>
            <w:tcW w:w="907"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8</w:t>
            </w:r>
          </w:p>
        </w:tc>
        <w:tc>
          <w:tcPr>
            <w:tcW w:w="888"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4</w:t>
            </w:r>
          </w:p>
        </w:tc>
        <w:tc>
          <w:tcPr>
            <w:tcW w:w="981"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32</w:t>
            </w:r>
          </w:p>
        </w:tc>
        <w:tc>
          <w:tcPr>
            <w:tcW w:w="935"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8</w:t>
            </w:r>
          </w:p>
        </w:tc>
        <w:tc>
          <w:tcPr>
            <w:tcW w:w="969"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4</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pPr>
            <w:r>
              <w:rPr>
                <w:rFonts w:hint="eastAsia"/>
              </w:rPr>
              <w:t>24</w:t>
            </w:r>
          </w:p>
        </w:tc>
        <w:tc>
          <w:tcPr>
            <w:tcW w:w="2884" w:type="dxa"/>
            <w:gridSpan w:val="3"/>
            <w:tcBorders>
              <w:top w:val="single" w:sz="4" w:space="0" w:color="auto"/>
              <w:left w:val="single" w:sz="4" w:space="0" w:color="auto"/>
              <w:right w:val="single" w:sz="12" w:space="0" w:color="auto"/>
            </w:tcBorders>
            <w:vAlign w:val="center"/>
          </w:tcPr>
          <w:p w:rsidR="00806ADB" w:rsidRDefault="00806ADB">
            <w:pPr>
              <w:jc w:val="center"/>
            </w:pPr>
          </w:p>
        </w:tc>
      </w:tr>
      <w:tr w:rsidR="00806ADB">
        <w:trPr>
          <w:trHeight w:val="489"/>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其他政府项目</w:t>
            </w:r>
          </w:p>
        </w:tc>
        <w:tc>
          <w:tcPr>
            <w:tcW w:w="907"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18</w:t>
            </w:r>
          </w:p>
        </w:tc>
        <w:tc>
          <w:tcPr>
            <w:tcW w:w="888"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981"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1689.67</w:t>
            </w:r>
          </w:p>
        </w:tc>
        <w:tc>
          <w:tcPr>
            <w:tcW w:w="935"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8</w:t>
            </w:r>
          </w:p>
        </w:tc>
        <w:tc>
          <w:tcPr>
            <w:tcW w:w="969" w:type="dxa"/>
            <w:tcBorders>
              <w:top w:val="single" w:sz="4" w:space="0" w:color="auto"/>
              <w:left w:val="single" w:sz="4" w:space="0" w:color="auto"/>
              <w:right w:val="single" w:sz="4" w:space="0" w:color="auto"/>
            </w:tcBorders>
            <w:vAlign w:val="center"/>
          </w:tcPr>
          <w:p w:rsidR="00806ADB" w:rsidRDefault="00E660AF">
            <w:pPr>
              <w:jc w:val="center"/>
            </w:pPr>
            <w:r>
              <w:rPr>
                <w:rFonts w:hint="eastAsia"/>
              </w:rPr>
              <w:t>0</w:t>
            </w:r>
          </w:p>
        </w:tc>
        <w:tc>
          <w:tcPr>
            <w:tcW w:w="1004" w:type="dxa"/>
            <w:gridSpan w:val="2"/>
            <w:tcBorders>
              <w:top w:val="single" w:sz="4" w:space="0" w:color="auto"/>
              <w:left w:val="single" w:sz="4" w:space="0" w:color="auto"/>
              <w:right w:val="single" w:sz="4" w:space="0" w:color="auto"/>
            </w:tcBorders>
            <w:vAlign w:val="center"/>
          </w:tcPr>
          <w:p w:rsidR="00806ADB" w:rsidRDefault="00E660AF">
            <w:pPr>
              <w:jc w:val="center"/>
            </w:pPr>
            <w:r>
              <w:rPr>
                <w:rFonts w:hint="eastAsia"/>
              </w:rPr>
              <w:t>2232.16</w:t>
            </w:r>
          </w:p>
        </w:tc>
        <w:tc>
          <w:tcPr>
            <w:tcW w:w="2884" w:type="dxa"/>
            <w:gridSpan w:val="3"/>
            <w:tcBorders>
              <w:top w:val="single" w:sz="4" w:space="0" w:color="auto"/>
              <w:left w:val="single" w:sz="4" w:space="0" w:color="auto"/>
              <w:right w:val="single" w:sz="12" w:space="0" w:color="auto"/>
            </w:tcBorders>
            <w:vAlign w:val="center"/>
          </w:tcPr>
          <w:p w:rsidR="00806ADB" w:rsidRDefault="00806ADB">
            <w:pPr>
              <w:jc w:val="center"/>
            </w:pPr>
          </w:p>
        </w:tc>
      </w:tr>
      <w:tr w:rsidR="00806ADB">
        <w:trPr>
          <w:trHeight w:val="502"/>
          <w:jc w:val="center"/>
        </w:trPr>
        <w:tc>
          <w:tcPr>
            <w:tcW w:w="1525" w:type="dxa"/>
            <w:gridSpan w:val="2"/>
            <w:tcBorders>
              <w:top w:val="single" w:sz="4" w:space="0" w:color="auto"/>
              <w:left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非政府项目（横向项目）</w:t>
            </w:r>
          </w:p>
        </w:tc>
        <w:tc>
          <w:tcPr>
            <w:tcW w:w="907"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17</w:t>
            </w:r>
          </w:p>
        </w:tc>
        <w:tc>
          <w:tcPr>
            <w:tcW w:w="888"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5</w:t>
            </w:r>
          </w:p>
        </w:tc>
        <w:tc>
          <w:tcPr>
            <w:tcW w:w="981"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342.48</w:t>
            </w:r>
          </w:p>
        </w:tc>
        <w:tc>
          <w:tcPr>
            <w:tcW w:w="935"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17</w:t>
            </w:r>
          </w:p>
        </w:tc>
        <w:tc>
          <w:tcPr>
            <w:tcW w:w="969" w:type="dxa"/>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6</w:t>
            </w:r>
          </w:p>
        </w:tc>
        <w:tc>
          <w:tcPr>
            <w:tcW w:w="1004" w:type="dxa"/>
            <w:gridSpan w:val="2"/>
            <w:tcBorders>
              <w:top w:val="single" w:sz="4" w:space="0" w:color="auto"/>
              <w:left w:val="single" w:sz="4" w:space="0" w:color="auto"/>
              <w:right w:val="single" w:sz="4" w:space="0" w:color="auto"/>
            </w:tcBorders>
            <w:vAlign w:val="center"/>
          </w:tcPr>
          <w:p w:rsidR="00806ADB" w:rsidRPr="009F3217" w:rsidRDefault="00E660AF">
            <w:pPr>
              <w:jc w:val="center"/>
            </w:pPr>
            <w:r w:rsidRPr="009F3217">
              <w:rPr>
                <w:rFonts w:hint="eastAsia"/>
              </w:rPr>
              <w:t>391.14</w:t>
            </w:r>
          </w:p>
        </w:tc>
        <w:tc>
          <w:tcPr>
            <w:tcW w:w="2884" w:type="dxa"/>
            <w:gridSpan w:val="3"/>
            <w:tcBorders>
              <w:top w:val="single" w:sz="4" w:space="0" w:color="auto"/>
              <w:left w:val="single" w:sz="4" w:space="0" w:color="auto"/>
              <w:right w:val="single" w:sz="12" w:space="0" w:color="auto"/>
            </w:tcBorders>
            <w:vAlign w:val="center"/>
          </w:tcPr>
          <w:p w:rsidR="00806ADB" w:rsidRDefault="00806ADB">
            <w:pPr>
              <w:jc w:val="center"/>
            </w:pPr>
          </w:p>
        </w:tc>
      </w:tr>
      <w:tr w:rsidR="00806ADB">
        <w:trPr>
          <w:trHeight w:val="431"/>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806ADB" w:rsidRDefault="00E660AF">
            <w:pPr>
              <w:jc w:val="center"/>
              <w:rPr>
                <w:rFonts w:eastAsia="仿宋_GB2312"/>
              </w:rPr>
            </w:pPr>
            <w:r>
              <w:rPr>
                <w:rFonts w:eastAsia="仿宋_GB2312" w:hint="eastAsia"/>
              </w:rPr>
              <w:t>合计</w:t>
            </w:r>
          </w:p>
        </w:tc>
        <w:tc>
          <w:tcPr>
            <w:tcW w:w="907" w:type="dxa"/>
            <w:tcBorders>
              <w:top w:val="single" w:sz="4" w:space="0" w:color="auto"/>
              <w:left w:val="single" w:sz="4" w:space="0" w:color="auto"/>
              <w:bottom w:val="single" w:sz="12" w:space="0" w:color="auto"/>
              <w:right w:val="single" w:sz="4" w:space="0" w:color="auto"/>
            </w:tcBorders>
            <w:vAlign w:val="center"/>
          </w:tcPr>
          <w:p w:rsidR="00806ADB" w:rsidRDefault="00E660AF">
            <w:pPr>
              <w:jc w:val="center"/>
            </w:pPr>
            <w:r>
              <w:rPr>
                <w:rFonts w:hint="eastAsia"/>
              </w:rPr>
              <w:t>43</w:t>
            </w:r>
          </w:p>
        </w:tc>
        <w:tc>
          <w:tcPr>
            <w:tcW w:w="888" w:type="dxa"/>
            <w:tcBorders>
              <w:top w:val="single" w:sz="4" w:space="0" w:color="auto"/>
              <w:left w:val="single" w:sz="4" w:space="0" w:color="auto"/>
              <w:bottom w:val="single" w:sz="12" w:space="0" w:color="auto"/>
              <w:right w:val="single" w:sz="4" w:space="0" w:color="auto"/>
            </w:tcBorders>
            <w:vAlign w:val="center"/>
          </w:tcPr>
          <w:p w:rsidR="00806ADB" w:rsidRDefault="00E660AF">
            <w:pPr>
              <w:jc w:val="center"/>
            </w:pPr>
            <w:r>
              <w:rPr>
                <w:rFonts w:hint="eastAsia"/>
              </w:rPr>
              <w:t>9</w:t>
            </w:r>
          </w:p>
        </w:tc>
        <w:tc>
          <w:tcPr>
            <w:tcW w:w="981" w:type="dxa"/>
            <w:tcBorders>
              <w:top w:val="single" w:sz="4" w:space="0" w:color="auto"/>
              <w:left w:val="single" w:sz="4" w:space="0" w:color="auto"/>
              <w:bottom w:val="single" w:sz="12" w:space="0" w:color="auto"/>
              <w:right w:val="single" w:sz="4" w:space="0" w:color="auto"/>
            </w:tcBorders>
            <w:vAlign w:val="center"/>
          </w:tcPr>
          <w:p w:rsidR="00806ADB" w:rsidRDefault="00E660AF">
            <w:pPr>
              <w:jc w:val="center"/>
            </w:pPr>
            <w:r>
              <w:rPr>
                <w:rFonts w:hint="eastAsia"/>
              </w:rPr>
              <w:t>2064.15</w:t>
            </w:r>
          </w:p>
        </w:tc>
        <w:tc>
          <w:tcPr>
            <w:tcW w:w="935" w:type="dxa"/>
            <w:tcBorders>
              <w:top w:val="single" w:sz="4" w:space="0" w:color="auto"/>
              <w:left w:val="single" w:sz="4" w:space="0" w:color="auto"/>
              <w:bottom w:val="single" w:sz="12" w:space="0" w:color="auto"/>
              <w:right w:val="single" w:sz="4" w:space="0" w:color="auto"/>
            </w:tcBorders>
            <w:vAlign w:val="center"/>
          </w:tcPr>
          <w:p w:rsidR="00806ADB" w:rsidRDefault="00E660AF">
            <w:pPr>
              <w:jc w:val="center"/>
            </w:pPr>
            <w:r>
              <w:rPr>
                <w:rFonts w:hint="eastAsia"/>
              </w:rPr>
              <w:t>34</w:t>
            </w:r>
          </w:p>
        </w:tc>
        <w:tc>
          <w:tcPr>
            <w:tcW w:w="969" w:type="dxa"/>
            <w:tcBorders>
              <w:top w:val="single" w:sz="4" w:space="0" w:color="auto"/>
              <w:left w:val="single" w:sz="4" w:space="0" w:color="auto"/>
              <w:bottom w:val="single" w:sz="12" w:space="0" w:color="auto"/>
              <w:right w:val="single" w:sz="4" w:space="0" w:color="auto"/>
            </w:tcBorders>
            <w:vAlign w:val="center"/>
          </w:tcPr>
          <w:p w:rsidR="00806ADB" w:rsidRDefault="00E660AF">
            <w:pPr>
              <w:jc w:val="center"/>
            </w:pPr>
            <w:r>
              <w:rPr>
                <w:rFonts w:hint="eastAsia"/>
              </w:rPr>
              <w:t>10</w:t>
            </w:r>
          </w:p>
        </w:tc>
        <w:tc>
          <w:tcPr>
            <w:tcW w:w="1004" w:type="dxa"/>
            <w:gridSpan w:val="2"/>
            <w:tcBorders>
              <w:top w:val="single" w:sz="4" w:space="0" w:color="auto"/>
              <w:left w:val="single" w:sz="4" w:space="0" w:color="auto"/>
              <w:bottom w:val="single" w:sz="12" w:space="0" w:color="auto"/>
              <w:right w:val="single" w:sz="4" w:space="0" w:color="auto"/>
            </w:tcBorders>
            <w:vAlign w:val="center"/>
          </w:tcPr>
          <w:p w:rsidR="00806ADB" w:rsidRDefault="00E660AF">
            <w:pPr>
              <w:jc w:val="center"/>
            </w:pPr>
            <w:r>
              <w:rPr>
                <w:rFonts w:hint="eastAsia"/>
              </w:rPr>
              <w:t>2672.3</w:t>
            </w:r>
          </w:p>
        </w:tc>
        <w:tc>
          <w:tcPr>
            <w:tcW w:w="2884" w:type="dxa"/>
            <w:gridSpan w:val="3"/>
            <w:tcBorders>
              <w:top w:val="single" w:sz="4" w:space="0" w:color="auto"/>
              <w:left w:val="single" w:sz="4" w:space="0" w:color="auto"/>
              <w:bottom w:val="single" w:sz="12" w:space="0" w:color="auto"/>
              <w:right w:val="single" w:sz="12" w:space="0" w:color="auto"/>
            </w:tcBorders>
            <w:vAlign w:val="center"/>
          </w:tcPr>
          <w:p w:rsidR="00806ADB" w:rsidRDefault="00806ADB">
            <w:pPr>
              <w:jc w:val="center"/>
            </w:pPr>
          </w:p>
        </w:tc>
      </w:tr>
      <w:tr w:rsidR="00806ADB">
        <w:trPr>
          <w:trHeight w:val="539"/>
          <w:jc w:val="center"/>
        </w:trPr>
        <w:tc>
          <w:tcPr>
            <w:tcW w:w="10093" w:type="dxa"/>
            <w:gridSpan w:val="12"/>
            <w:tcBorders>
              <w:top w:val="single" w:sz="12" w:space="0" w:color="auto"/>
              <w:left w:val="single" w:sz="12" w:space="0" w:color="auto"/>
              <w:bottom w:val="single" w:sz="12" w:space="0" w:color="auto"/>
              <w:right w:val="single" w:sz="12" w:space="0" w:color="auto"/>
            </w:tcBorders>
            <w:vAlign w:val="center"/>
          </w:tcPr>
          <w:p w:rsidR="00806ADB" w:rsidRDefault="00E660AF">
            <w:r>
              <w:rPr>
                <w:rFonts w:eastAsia="仿宋_GB2312"/>
                <w:b/>
                <w:bCs/>
              </w:rPr>
              <w:t>Ⅴ</w:t>
            </w:r>
            <w:r>
              <w:rPr>
                <w:b/>
                <w:bCs/>
                <w:szCs w:val="21"/>
              </w:rPr>
              <w:t>-4-2</w:t>
            </w:r>
            <w:r>
              <w:rPr>
                <w:rFonts w:eastAsia="仿宋_GB2312" w:cs="宋体" w:hint="eastAsia"/>
                <w:b/>
                <w:bCs/>
              </w:rPr>
              <w:t>近五年承担的代表性科研项目</w:t>
            </w:r>
            <w:r>
              <w:rPr>
                <w:rFonts w:eastAsia="仿宋_GB2312" w:hint="eastAsia"/>
                <w:bCs/>
                <w:szCs w:val="22"/>
              </w:rPr>
              <w:t>（</w:t>
            </w:r>
            <w:proofErr w:type="gramStart"/>
            <w:r>
              <w:rPr>
                <w:rFonts w:eastAsia="仿宋_GB2312" w:hint="eastAsia"/>
                <w:bCs/>
                <w:szCs w:val="22"/>
              </w:rPr>
              <w:t>限填</w:t>
            </w:r>
            <w:r>
              <w:rPr>
                <w:rFonts w:hint="eastAsia"/>
                <w:bCs/>
              </w:rPr>
              <w:t>20</w:t>
            </w:r>
            <w:r>
              <w:rPr>
                <w:rFonts w:eastAsia="仿宋_GB2312" w:hint="eastAsia"/>
                <w:bCs/>
                <w:szCs w:val="22"/>
              </w:rPr>
              <w:t>项</w:t>
            </w:r>
            <w:proofErr w:type="gramEnd"/>
            <w:r>
              <w:rPr>
                <w:rFonts w:eastAsia="仿宋_GB2312" w:hint="eastAsia"/>
                <w:bCs/>
                <w:szCs w:val="22"/>
              </w:rPr>
              <w:t>）</w:t>
            </w:r>
          </w:p>
        </w:tc>
      </w:tr>
      <w:tr w:rsidR="00806ADB">
        <w:trPr>
          <w:trHeight w:val="567"/>
          <w:jc w:val="center"/>
        </w:trPr>
        <w:tc>
          <w:tcPr>
            <w:tcW w:w="999" w:type="dxa"/>
            <w:tcBorders>
              <w:top w:val="single" w:sz="12" w:space="0" w:color="auto"/>
              <w:left w:val="single" w:sz="12" w:space="0" w:color="auto"/>
              <w:bottom w:val="single" w:sz="4" w:space="0" w:color="auto"/>
            </w:tcBorders>
            <w:vAlign w:val="center"/>
          </w:tcPr>
          <w:p w:rsidR="00806ADB" w:rsidRDefault="00E660AF">
            <w:pPr>
              <w:jc w:val="center"/>
              <w:rPr>
                <w:rFonts w:eastAsia="仿宋_GB2312"/>
                <w:bCs/>
              </w:rPr>
            </w:pPr>
            <w:r>
              <w:rPr>
                <w:rFonts w:eastAsia="仿宋_GB2312" w:hint="eastAsia"/>
                <w:bCs/>
              </w:rPr>
              <w:t>序号</w:t>
            </w:r>
          </w:p>
        </w:tc>
        <w:tc>
          <w:tcPr>
            <w:tcW w:w="2321" w:type="dxa"/>
            <w:gridSpan w:val="3"/>
            <w:tcBorders>
              <w:top w:val="single" w:sz="12" w:space="0" w:color="auto"/>
              <w:bottom w:val="single" w:sz="4" w:space="0" w:color="auto"/>
            </w:tcBorders>
            <w:vAlign w:val="center"/>
          </w:tcPr>
          <w:p w:rsidR="00806ADB" w:rsidRDefault="00E660AF">
            <w:pPr>
              <w:jc w:val="center"/>
              <w:rPr>
                <w:rFonts w:eastAsia="仿宋_GB2312"/>
                <w:bCs/>
              </w:rPr>
            </w:pPr>
            <w:r>
              <w:rPr>
                <w:rFonts w:eastAsia="仿宋_GB2312" w:hint="eastAsia"/>
                <w:bCs/>
              </w:rPr>
              <w:t>名称</w:t>
            </w:r>
          </w:p>
          <w:p w:rsidR="00806ADB" w:rsidRDefault="00E660AF">
            <w:pPr>
              <w:jc w:val="center"/>
              <w:rPr>
                <w:rFonts w:eastAsia="仿宋_GB2312"/>
                <w:bCs/>
              </w:rPr>
            </w:pPr>
            <w:r>
              <w:rPr>
                <w:rFonts w:eastAsia="仿宋_GB2312" w:hint="eastAsia"/>
                <w:bCs/>
              </w:rPr>
              <w:t>（下达编号）</w:t>
            </w:r>
          </w:p>
        </w:tc>
        <w:tc>
          <w:tcPr>
            <w:tcW w:w="1916" w:type="dxa"/>
            <w:gridSpan w:val="2"/>
            <w:tcBorders>
              <w:top w:val="single" w:sz="12" w:space="0" w:color="auto"/>
              <w:bottom w:val="single" w:sz="4" w:space="0" w:color="auto"/>
            </w:tcBorders>
            <w:vAlign w:val="center"/>
          </w:tcPr>
          <w:p w:rsidR="00806ADB" w:rsidRDefault="00E660AF">
            <w:pPr>
              <w:jc w:val="center"/>
              <w:rPr>
                <w:rFonts w:eastAsia="仿宋_GB2312"/>
                <w:bCs/>
              </w:rPr>
            </w:pPr>
            <w:r>
              <w:rPr>
                <w:rFonts w:eastAsia="仿宋_GB2312" w:hint="eastAsia"/>
                <w:bCs/>
              </w:rPr>
              <w:t>来源</w:t>
            </w:r>
          </w:p>
        </w:tc>
        <w:tc>
          <w:tcPr>
            <w:tcW w:w="1109" w:type="dxa"/>
            <w:gridSpan w:val="2"/>
            <w:tcBorders>
              <w:top w:val="single" w:sz="12" w:space="0" w:color="auto"/>
              <w:bottom w:val="single" w:sz="4" w:space="0" w:color="auto"/>
            </w:tcBorders>
            <w:vAlign w:val="center"/>
          </w:tcPr>
          <w:p w:rsidR="00806ADB" w:rsidRDefault="00E660AF">
            <w:pPr>
              <w:jc w:val="center"/>
              <w:rPr>
                <w:rFonts w:eastAsia="仿宋_GB2312"/>
                <w:bCs/>
              </w:rPr>
            </w:pPr>
            <w:r>
              <w:rPr>
                <w:rFonts w:eastAsia="仿宋_GB2312" w:hint="eastAsia"/>
                <w:bCs/>
              </w:rPr>
              <w:t>类别</w:t>
            </w:r>
          </w:p>
        </w:tc>
        <w:tc>
          <w:tcPr>
            <w:tcW w:w="1775" w:type="dxa"/>
            <w:gridSpan w:val="2"/>
            <w:tcBorders>
              <w:top w:val="single" w:sz="12" w:space="0" w:color="auto"/>
              <w:bottom w:val="single" w:sz="4" w:space="0" w:color="auto"/>
            </w:tcBorders>
            <w:vAlign w:val="center"/>
          </w:tcPr>
          <w:p w:rsidR="00806ADB" w:rsidRDefault="00E660AF">
            <w:pPr>
              <w:jc w:val="center"/>
              <w:rPr>
                <w:rFonts w:eastAsia="仿宋_GB2312"/>
                <w:bCs/>
              </w:rPr>
            </w:pPr>
            <w:r>
              <w:rPr>
                <w:rFonts w:eastAsia="仿宋_GB2312" w:hint="eastAsia"/>
                <w:bCs/>
              </w:rPr>
              <w:t>起讫时间</w:t>
            </w:r>
          </w:p>
        </w:tc>
        <w:tc>
          <w:tcPr>
            <w:tcW w:w="912" w:type="dxa"/>
            <w:tcBorders>
              <w:top w:val="single" w:sz="12" w:space="0" w:color="auto"/>
              <w:bottom w:val="single" w:sz="4" w:space="0" w:color="auto"/>
              <w:right w:val="single" w:sz="4" w:space="0" w:color="auto"/>
            </w:tcBorders>
            <w:vAlign w:val="center"/>
          </w:tcPr>
          <w:p w:rsidR="00806ADB" w:rsidRDefault="00E660AF">
            <w:pPr>
              <w:jc w:val="center"/>
              <w:rPr>
                <w:rFonts w:eastAsia="仿宋_GB2312"/>
                <w:bCs/>
              </w:rPr>
            </w:pPr>
            <w:r>
              <w:rPr>
                <w:rFonts w:eastAsia="仿宋_GB2312" w:hint="eastAsia"/>
                <w:bCs/>
              </w:rPr>
              <w:t>负责人</w:t>
            </w:r>
          </w:p>
        </w:tc>
        <w:tc>
          <w:tcPr>
            <w:tcW w:w="1061" w:type="dxa"/>
            <w:tcBorders>
              <w:top w:val="single" w:sz="12" w:space="0" w:color="auto"/>
              <w:left w:val="single" w:sz="4" w:space="0" w:color="auto"/>
              <w:bottom w:val="single" w:sz="4" w:space="0" w:color="auto"/>
              <w:right w:val="single" w:sz="12" w:space="0" w:color="auto"/>
            </w:tcBorders>
            <w:vAlign w:val="center"/>
          </w:tcPr>
          <w:p w:rsidR="00806ADB" w:rsidRDefault="00E660AF">
            <w:pPr>
              <w:jc w:val="center"/>
              <w:rPr>
                <w:rFonts w:eastAsia="仿宋_GB2312"/>
                <w:bCs/>
              </w:rPr>
            </w:pPr>
            <w:r>
              <w:rPr>
                <w:rFonts w:eastAsia="仿宋_GB2312" w:hint="eastAsia"/>
                <w:bCs/>
              </w:rPr>
              <w:t>本单位到账经费</w:t>
            </w:r>
          </w:p>
          <w:p w:rsidR="00806ADB" w:rsidRDefault="00E660AF">
            <w:pPr>
              <w:jc w:val="center"/>
              <w:rPr>
                <w:rFonts w:eastAsia="仿宋_GB2312"/>
                <w:bCs/>
              </w:rPr>
            </w:pPr>
            <w:r>
              <w:rPr>
                <w:rFonts w:eastAsia="仿宋_GB2312" w:hint="eastAsia"/>
                <w:bCs/>
              </w:rPr>
              <w:t>（万元）</w:t>
            </w:r>
          </w:p>
        </w:tc>
      </w:tr>
      <w:tr w:rsidR="00806ADB">
        <w:trPr>
          <w:trHeight w:val="850"/>
          <w:jc w:val="center"/>
        </w:trPr>
        <w:tc>
          <w:tcPr>
            <w:tcW w:w="999" w:type="dxa"/>
            <w:tcBorders>
              <w:top w:val="single" w:sz="4" w:space="0" w:color="auto"/>
              <w:left w:val="single" w:sz="12" w:space="0" w:color="auto"/>
            </w:tcBorders>
            <w:vAlign w:val="center"/>
          </w:tcPr>
          <w:p w:rsidR="00806ADB" w:rsidRDefault="00E660AF" w:rsidP="005F3E2D">
            <w:pPr>
              <w:jc w:val="center"/>
            </w:pPr>
            <w:r>
              <w:rPr>
                <w:rFonts w:ascii="华文仿宋" w:eastAsia="华文仿宋" w:hAnsi="华文仿宋" w:cs="华文仿宋" w:hint="eastAsia"/>
                <w:szCs w:val="21"/>
              </w:rPr>
              <w:t>1</w:t>
            </w:r>
          </w:p>
        </w:tc>
        <w:tc>
          <w:tcPr>
            <w:tcW w:w="2321" w:type="dxa"/>
            <w:gridSpan w:val="3"/>
            <w:tcBorders>
              <w:top w:val="single" w:sz="4" w:space="0" w:color="auto"/>
            </w:tcBorders>
            <w:vAlign w:val="center"/>
          </w:tcPr>
          <w:p w:rsidR="00806ADB" w:rsidRPr="00761CF9" w:rsidRDefault="00E660AF" w:rsidP="005F3E2D">
            <w:pPr>
              <w:jc w:val="center"/>
              <w:rPr>
                <w:rFonts w:asciiTheme="minorEastAsia" w:eastAsiaTheme="minorEastAsia" w:hAnsiTheme="minorEastAsia"/>
                <w:szCs w:val="21"/>
              </w:rPr>
            </w:pPr>
            <w:r w:rsidRPr="00761CF9">
              <w:rPr>
                <w:rFonts w:asciiTheme="minorEastAsia" w:eastAsiaTheme="minorEastAsia" w:hAnsiTheme="minorEastAsia" w:cs="华文仿宋" w:hint="eastAsia"/>
                <w:szCs w:val="21"/>
              </w:rPr>
              <w:t>中国零售业“走出去”对接“一带一路”国家战略的途径及对策研究</w:t>
            </w:r>
          </w:p>
        </w:tc>
        <w:tc>
          <w:tcPr>
            <w:tcW w:w="1916" w:type="dxa"/>
            <w:gridSpan w:val="2"/>
            <w:tcBorders>
              <w:top w:val="single" w:sz="4" w:space="0" w:color="auto"/>
            </w:tcBorders>
            <w:vAlign w:val="center"/>
          </w:tcPr>
          <w:p w:rsidR="00806ADB" w:rsidRPr="00761CF9" w:rsidRDefault="00E660AF" w:rsidP="005F3E2D">
            <w:pPr>
              <w:jc w:val="center"/>
              <w:rPr>
                <w:rFonts w:asciiTheme="minorEastAsia" w:eastAsiaTheme="minorEastAsia" w:hAnsiTheme="minorEastAsia"/>
                <w:bCs/>
              </w:rPr>
            </w:pPr>
            <w:r w:rsidRPr="00761CF9">
              <w:rPr>
                <w:rFonts w:asciiTheme="minorEastAsia" w:eastAsiaTheme="minorEastAsia" w:hAnsiTheme="minorEastAsia" w:cs="华文仿宋" w:hint="eastAsia"/>
                <w:szCs w:val="21"/>
              </w:rPr>
              <w:t>国家社科基金一般项目</w:t>
            </w:r>
          </w:p>
        </w:tc>
        <w:tc>
          <w:tcPr>
            <w:tcW w:w="1109" w:type="dxa"/>
            <w:gridSpan w:val="2"/>
            <w:tcBorders>
              <w:top w:val="single" w:sz="4" w:space="0" w:color="auto"/>
            </w:tcBorders>
            <w:vAlign w:val="center"/>
          </w:tcPr>
          <w:p w:rsidR="00806ADB" w:rsidRPr="00761CF9" w:rsidRDefault="00E660AF" w:rsidP="005F3E2D">
            <w:pPr>
              <w:jc w:val="center"/>
              <w:rPr>
                <w:rFonts w:asciiTheme="minorEastAsia" w:eastAsiaTheme="minorEastAsia" w:hAnsiTheme="minorEastAsia"/>
                <w:szCs w:val="21"/>
              </w:rPr>
            </w:pPr>
            <w:r w:rsidRPr="00761CF9">
              <w:rPr>
                <w:rFonts w:asciiTheme="minorEastAsia" w:eastAsiaTheme="minorEastAsia" w:hAnsiTheme="minorEastAsia" w:cs="华文仿宋" w:hint="eastAsia"/>
                <w:szCs w:val="21"/>
              </w:rPr>
              <w:t>纵向课题</w:t>
            </w:r>
          </w:p>
        </w:tc>
        <w:tc>
          <w:tcPr>
            <w:tcW w:w="1775" w:type="dxa"/>
            <w:gridSpan w:val="2"/>
            <w:tcBorders>
              <w:top w:val="single" w:sz="4" w:space="0" w:color="auto"/>
            </w:tcBorders>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201606-</w:t>
            </w:r>
          </w:p>
          <w:p w:rsidR="00806ADB" w:rsidRPr="00761CF9" w:rsidRDefault="00E660AF" w:rsidP="005F3E2D">
            <w:pPr>
              <w:jc w:val="center"/>
              <w:rPr>
                <w:rFonts w:asciiTheme="minorEastAsia" w:eastAsiaTheme="minorEastAsia" w:hAnsiTheme="minorEastAsia"/>
                <w:szCs w:val="21"/>
              </w:rPr>
            </w:pPr>
            <w:r w:rsidRPr="00761CF9">
              <w:rPr>
                <w:rFonts w:asciiTheme="minorEastAsia" w:eastAsiaTheme="minorEastAsia" w:hAnsiTheme="minorEastAsia" w:cs="华文仿宋" w:hint="eastAsia"/>
                <w:szCs w:val="21"/>
              </w:rPr>
              <w:t>201806</w:t>
            </w:r>
          </w:p>
        </w:tc>
        <w:tc>
          <w:tcPr>
            <w:tcW w:w="912" w:type="dxa"/>
            <w:tcBorders>
              <w:top w:val="single" w:sz="4" w:space="0" w:color="auto"/>
              <w:right w:val="single" w:sz="4" w:space="0" w:color="auto"/>
            </w:tcBorders>
            <w:vAlign w:val="center"/>
          </w:tcPr>
          <w:p w:rsidR="00806ADB" w:rsidRPr="00761CF9" w:rsidRDefault="00E660AF" w:rsidP="005F3E2D">
            <w:pPr>
              <w:jc w:val="center"/>
              <w:rPr>
                <w:rFonts w:asciiTheme="minorEastAsia" w:eastAsiaTheme="minorEastAsia" w:hAnsiTheme="minorEastAsia"/>
                <w:szCs w:val="21"/>
              </w:rPr>
            </w:pPr>
            <w:proofErr w:type="gramStart"/>
            <w:r w:rsidRPr="00761CF9">
              <w:rPr>
                <w:rFonts w:asciiTheme="minorEastAsia" w:eastAsiaTheme="minorEastAsia" w:hAnsiTheme="minorEastAsia" w:cs="华文仿宋" w:hint="eastAsia"/>
                <w:szCs w:val="21"/>
              </w:rPr>
              <w:t>朱瑞庭</w:t>
            </w:r>
            <w:proofErr w:type="gramEnd"/>
          </w:p>
        </w:tc>
        <w:tc>
          <w:tcPr>
            <w:tcW w:w="1061" w:type="dxa"/>
            <w:tcBorders>
              <w:top w:val="single" w:sz="4" w:space="0" w:color="auto"/>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szCs w:val="21"/>
              </w:rPr>
            </w:pPr>
            <w:r w:rsidRPr="00761CF9">
              <w:rPr>
                <w:rFonts w:asciiTheme="minorEastAsia" w:eastAsiaTheme="minorEastAsia" w:hAnsiTheme="minorEastAsia" w:cs="华文仿宋" w:hint="eastAsia"/>
                <w:szCs w:val="21"/>
              </w:rPr>
              <w:t>20</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t>2</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《陶渊明集》</w:t>
            </w:r>
            <w:proofErr w:type="gramStart"/>
            <w:r w:rsidRPr="00761CF9">
              <w:rPr>
                <w:rFonts w:asciiTheme="minorEastAsia" w:eastAsiaTheme="minorEastAsia" w:hAnsiTheme="minorEastAsia" w:cs="华文仿宋" w:hint="eastAsia"/>
                <w:szCs w:val="21"/>
              </w:rPr>
              <w:t>汇校汇注汇评</w:t>
            </w:r>
            <w:proofErr w:type="gramEnd"/>
          </w:p>
        </w:tc>
        <w:tc>
          <w:tcPr>
            <w:tcW w:w="1916"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国家社科基金后期资助项目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201910-</w:t>
            </w:r>
          </w:p>
          <w:p w:rsidR="00806ADB" w:rsidRPr="00761CF9" w:rsidRDefault="009F3217" w:rsidP="005F3E2D">
            <w:pPr>
              <w:jc w:val="center"/>
              <w:textAlignment w:val="center"/>
              <w:rPr>
                <w:rFonts w:asciiTheme="minorEastAsia" w:eastAsiaTheme="minorEastAsia" w:hAnsiTheme="minorEastAsia"/>
              </w:rPr>
            </w:pPr>
            <w:r>
              <w:rPr>
                <w:rFonts w:asciiTheme="minorEastAsia" w:eastAsiaTheme="minorEastAsia" w:hAnsiTheme="minorEastAsia" w:cs="华文仿宋" w:hint="eastAsia"/>
                <w:szCs w:val="21"/>
              </w:rPr>
              <w:t>202210</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邓富华</w:t>
            </w:r>
          </w:p>
        </w:tc>
        <w:tc>
          <w:tcPr>
            <w:tcW w:w="1061" w:type="dxa"/>
            <w:tcBorders>
              <w:left w:val="single" w:sz="4" w:space="0" w:color="auto"/>
              <w:right w:val="single" w:sz="12" w:space="0" w:color="auto"/>
            </w:tcBorders>
            <w:vAlign w:val="center"/>
          </w:tcPr>
          <w:p w:rsidR="00806ADB" w:rsidRPr="00761CF9" w:rsidRDefault="00FC2092" w:rsidP="005F3E2D">
            <w:pPr>
              <w:jc w:val="center"/>
              <w:textAlignment w:val="center"/>
              <w:rPr>
                <w:rFonts w:asciiTheme="minorEastAsia" w:eastAsiaTheme="minorEastAsia" w:hAnsiTheme="minorEastAsia"/>
              </w:rPr>
            </w:pPr>
            <w:r>
              <w:rPr>
                <w:rFonts w:asciiTheme="minorEastAsia" w:eastAsiaTheme="minorEastAsia" w:hAnsiTheme="minorEastAsia" w:cs="华文仿宋" w:hint="eastAsia"/>
                <w:szCs w:val="21"/>
              </w:rPr>
              <w:t>23</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rPr>
                <w:rFonts w:ascii="华文仿宋" w:eastAsia="华文仿宋" w:hAnsi="华文仿宋" w:cs="华文仿宋"/>
                <w:color w:val="FF0000"/>
                <w:szCs w:val="21"/>
              </w:rPr>
            </w:pPr>
            <w:r w:rsidRPr="009F3217">
              <w:rPr>
                <w:rFonts w:ascii="华文仿宋" w:eastAsia="华文仿宋" w:hAnsi="华文仿宋" w:cs="华文仿宋" w:hint="eastAsia"/>
                <w:szCs w:val="21"/>
              </w:rPr>
              <w:t>3</w:t>
            </w:r>
          </w:p>
        </w:tc>
        <w:tc>
          <w:tcPr>
            <w:tcW w:w="2321" w:type="dxa"/>
            <w:gridSpan w:val="3"/>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我国零售业“走出去”的战略层面及支撑体系研究</w:t>
            </w:r>
          </w:p>
        </w:tc>
        <w:tc>
          <w:tcPr>
            <w:tcW w:w="1916"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教育部人文社科</w:t>
            </w:r>
            <w:r w:rsidR="005F3E2D">
              <w:rPr>
                <w:rFonts w:asciiTheme="minorEastAsia" w:eastAsiaTheme="minorEastAsia" w:hAnsiTheme="minorEastAsia" w:cs="华文仿宋" w:hint="eastAsia"/>
                <w:szCs w:val="21"/>
              </w:rPr>
              <w:t>研究规划</w:t>
            </w:r>
            <w:r w:rsidRPr="00761CF9">
              <w:rPr>
                <w:rFonts w:asciiTheme="minorEastAsia" w:eastAsiaTheme="minorEastAsia" w:hAnsiTheme="minorEastAsia" w:cs="华文仿宋" w:hint="eastAsia"/>
                <w:szCs w:val="21"/>
              </w:rPr>
              <w:t>基金项目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201309-</w:t>
            </w:r>
          </w:p>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201509</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cs="华文仿宋"/>
                <w:szCs w:val="21"/>
              </w:rPr>
            </w:pPr>
            <w:proofErr w:type="gramStart"/>
            <w:r w:rsidRPr="00761CF9">
              <w:rPr>
                <w:rFonts w:asciiTheme="minorEastAsia" w:eastAsiaTheme="minorEastAsia" w:hAnsiTheme="minorEastAsia" w:cs="华文仿宋" w:hint="eastAsia"/>
                <w:szCs w:val="21"/>
              </w:rPr>
              <w:t>朱瑞庭</w:t>
            </w:r>
            <w:proofErr w:type="gramEnd"/>
          </w:p>
        </w:tc>
        <w:tc>
          <w:tcPr>
            <w:tcW w:w="1061" w:type="dxa"/>
            <w:tcBorders>
              <w:left w:val="single" w:sz="4" w:space="0" w:color="auto"/>
              <w:right w:val="single" w:sz="12" w:space="0" w:color="auto"/>
            </w:tcBorders>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10</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hint="eastAsia"/>
              </w:rPr>
              <w:t>4</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我国零售业对接“一带一路”市场的全球本土化</w:t>
            </w:r>
            <w:proofErr w:type="gramStart"/>
            <w:r w:rsidRPr="00761CF9">
              <w:rPr>
                <w:rFonts w:asciiTheme="minorEastAsia" w:eastAsiaTheme="minorEastAsia" w:hAnsiTheme="minorEastAsia" w:cs="华文仿宋" w:hint="eastAsia"/>
                <w:szCs w:val="21"/>
              </w:rPr>
              <w:t>”</w:t>
            </w:r>
            <w:proofErr w:type="gramEnd"/>
            <w:r w:rsidRPr="00761CF9">
              <w:rPr>
                <w:rFonts w:asciiTheme="minorEastAsia" w:eastAsiaTheme="minorEastAsia" w:hAnsiTheme="minorEastAsia" w:cs="华文仿宋" w:hint="eastAsia"/>
                <w:szCs w:val="21"/>
              </w:rPr>
              <w:t>战略研究</w:t>
            </w:r>
          </w:p>
        </w:tc>
        <w:tc>
          <w:tcPr>
            <w:tcW w:w="1916" w:type="dxa"/>
            <w:gridSpan w:val="2"/>
            <w:vAlign w:val="center"/>
          </w:tcPr>
          <w:p w:rsidR="00806ADB" w:rsidRPr="00761CF9" w:rsidRDefault="005F3E2D"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教育部人文社科</w:t>
            </w:r>
            <w:r>
              <w:rPr>
                <w:rFonts w:asciiTheme="minorEastAsia" w:eastAsiaTheme="minorEastAsia" w:hAnsiTheme="minorEastAsia" w:cs="华文仿宋" w:hint="eastAsia"/>
                <w:szCs w:val="21"/>
              </w:rPr>
              <w:t>研究规划</w:t>
            </w:r>
            <w:r w:rsidRPr="00761CF9">
              <w:rPr>
                <w:rFonts w:asciiTheme="minorEastAsia" w:eastAsiaTheme="minorEastAsia" w:hAnsiTheme="minorEastAsia" w:cs="华文仿宋" w:hint="eastAsia"/>
                <w:szCs w:val="21"/>
              </w:rPr>
              <w:t>基金项目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bottom"/>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201707-</w:t>
            </w:r>
          </w:p>
          <w:p w:rsidR="00806ADB" w:rsidRPr="00761CF9" w:rsidRDefault="009F3217" w:rsidP="005F3E2D">
            <w:pPr>
              <w:jc w:val="center"/>
              <w:textAlignment w:val="center"/>
              <w:rPr>
                <w:rFonts w:asciiTheme="minorEastAsia" w:eastAsiaTheme="minorEastAsia" w:hAnsiTheme="minorEastAsia"/>
              </w:rPr>
            </w:pPr>
            <w:r>
              <w:rPr>
                <w:rFonts w:asciiTheme="minorEastAsia" w:eastAsiaTheme="minorEastAsia" w:hAnsiTheme="minorEastAsia" w:cs="华文仿宋" w:hint="eastAsia"/>
                <w:szCs w:val="21"/>
              </w:rPr>
              <w:t>202007</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常健聪</w:t>
            </w:r>
          </w:p>
        </w:tc>
        <w:tc>
          <w:tcPr>
            <w:tcW w:w="1061" w:type="dxa"/>
            <w:tcBorders>
              <w:left w:val="single" w:sz="4" w:space="0" w:color="auto"/>
              <w:right w:val="single" w:sz="12"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10</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t>5</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李流芳</w:t>
            </w:r>
            <w:proofErr w:type="gramStart"/>
            <w:r w:rsidRPr="00761CF9">
              <w:rPr>
                <w:rFonts w:asciiTheme="minorEastAsia" w:eastAsiaTheme="minorEastAsia" w:hAnsiTheme="minorEastAsia" w:cs="华文仿宋" w:hint="eastAsia"/>
                <w:szCs w:val="21"/>
              </w:rPr>
              <w:t>与晚明文艺</w:t>
            </w:r>
            <w:proofErr w:type="gramEnd"/>
            <w:r w:rsidRPr="00761CF9">
              <w:rPr>
                <w:rFonts w:asciiTheme="minorEastAsia" w:eastAsiaTheme="minorEastAsia" w:hAnsiTheme="minorEastAsia" w:cs="华文仿宋" w:hint="eastAsia"/>
                <w:szCs w:val="21"/>
              </w:rPr>
              <w:t>思潮——以文本和图像为中心的区域文化史考察</w:t>
            </w:r>
          </w:p>
        </w:tc>
        <w:tc>
          <w:tcPr>
            <w:tcW w:w="1916" w:type="dxa"/>
            <w:gridSpan w:val="2"/>
            <w:vAlign w:val="center"/>
          </w:tcPr>
          <w:p w:rsidR="00806ADB" w:rsidRPr="00761CF9" w:rsidRDefault="005F3E2D"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教育部人文社科</w:t>
            </w:r>
            <w:r>
              <w:rPr>
                <w:rFonts w:asciiTheme="minorEastAsia" w:eastAsiaTheme="minorEastAsia" w:hAnsiTheme="minorEastAsia" w:cs="华文仿宋" w:hint="eastAsia"/>
                <w:szCs w:val="21"/>
              </w:rPr>
              <w:t>研究规划</w:t>
            </w:r>
            <w:r w:rsidRPr="00761CF9">
              <w:rPr>
                <w:rFonts w:asciiTheme="minorEastAsia" w:eastAsiaTheme="minorEastAsia" w:hAnsiTheme="minorEastAsia" w:cs="华文仿宋" w:hint="eastAsia"/>
                <w:szCs w:val="21"/>
              </w:rPr>
              <w:t>基金</w:t>
            </w:r>
            <w:r>
              <w:rPr>
                <w:rFonts w:asciiTheme="minorEastAsia" w:eastAsiaTheme="minorEastAsia" w:hAnsiTheme="minorEastAsia" w:cs="华文仿宋" w:hint="eastAsia"/>
                <w:szCs w:val="21"/>
              </w:rPr>
              <w:t>青年</w:t>
            </w:r>
            <w:r w:rsidRPr="00761CF9">
              <w:rPr>
                <w:rFonts w:asciiTheme="minorEastAsia" w:eastAsiaTheme="minorEastAsia" w:hAnsiTheme="minorEastAsia" w:cs="华文仿宋" w:hint="eastAsia"/>
                <w:szCs w:val="21"/>
              </w:rPr>
              <w:t>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201503-</w:t>
            </w:r>
          </w:p>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201803</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李</w:t>
            </w:r>
            <w:r w:rsidR="00761CF9">
              <w:rPr>
                <w:rFonts w:asciiTheme="minorEastAsia" w:eastAsiaTheme="minorEastAsia" w:hAnsiTheme="minorEastAsia" w:cs="华文仿宋" w:hint="eastAsia"/>
                <w:szCs w:val="21"/>
              </w:rPr>
              <w:t xml:space="preserve">  </w:t>
            </w:r>
            <w:proofErr w:type="gramStart"/>
            <w:r w:rsidRPr="00761CF9">
              <w:rPr>
                <w:rFonts w:asciiTheme="minorEastAsia" w:eastAsiaTheme="minorEastAsia" w:hAnsiTheme="minorEastAsia" w:cs="华文仿宋" w:hint="eastAsia"/>
                <w:szCs w:val="21"/>
              </w:rPr>
              <w:t>柯</w:t>
            </w:r>
            <w:proofErr w:type="gramEnd"/>
          </w:p>
        </w:tc>
        <w:tc>
          <w:tcPr>
            <w:tcW w:w="1061" w:type="dxa"/>
            <w:tcBorders>
              <w:left w:val="single" w:sz="4" w:space="0" w:color="auto"/>
              <w:right w:val="single" w:sz="12"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8</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lastRenderedPageBreak/>
              <w:t>6</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陶诗明清传播与接受研究</w:t>
            </w:r>
          </w:p>
        </w:tc>
        <w:tc>
          <w:tcPr>
            <w:tcW w:w="1916" w:type="dxa"/>
            <w:gridSpan w:val="2"/>
            <w:vAlign w:val="center"/>
          </w:tcPr>
          <w:p w:rsidR="005F3E2D" w:rsidRDefault="00E660AF" w:rsidP="005F3E2D">
            <w:pPr>
              <w:jc w:val="center"/>
              <w:textAlignment w:val="center"/>
              <w:rPr>
                <w:rFonts w:asciiTheme="minorEastAsia" w:eastAsiaTheme="minorEastAsia" w:hAnsiTheme="minorEastAsia" w:cs="华文仿宋"/>
                <w:szCs w:val="21"/>
              </w:rPr>
            </w:pPr>
            <w:proofErr w:type="gramStart"/>
            <w:r w:rsidRPr="00761CF9">
              <w:rPr>
                <w:rFonts w:asciiTheme="minorEastAsia" w:eastAsiaTheme="minorEastAsia" w:hAnsiTheme="minorEastAsia" w:cs="华文仿宋" w:hint="eastAsia"/>
                <w:szCs w:val="21"/>
              </w:rPr>
              <w:t>上海市哲社</w:t>
            </w:r>
            <w:r w:rsidR="005F3E2D">
              <w:rPr>
                <w:rFonts w:asciiTheme="minorEastAsia" w:eastAsiaTheme="minorEastAsia" w:hAnsiTheme="minorEastAsia" w:cs="华文仿宋" w:hint="eastAsia"/>
                <w:szCs w:val="21"/>
              </w:rPr>
              <w:t>规划</w:t>
            </w:r>
            <w:proofErr w:type="gramEnd"/>
          </w:p>
          <w:p w:rsidR="00806ADB" w:rsidRPr="00761CF9" w:rsidRDefault="005F3E2D" w:rsidP="005F3E2D">
            <w:pPr>
              <w:jc w:val="center"/>
              <w:textAlignment w:val="center"/>
              <w:rPr>
                <w:rFonts w:asciiTheme="minorEastAsia" w:eastAsiaTheme="minorEastAsia" w:hAnsiTheme="minorEastAsia"/>
              </w:rPr>
            </w:pPr>
            <w:r>
              <w:rPr>
                <w:rFonts w:asciiTheme="minorEastAsia" w:eastAsiaTheme="minorEastAsia" w:hAnsiTheme="minorEastAsia" w:cs="华文仿宋" w:hint="eastAsia"/>
                <w:szCs w:val="21"/>
              </w:rPr>
              <w:t>基金</w:t>
            </w:r>
            <w:r w:rsidR="00E660AF" w:rsidRPr="00761CF9">
              <w:rPr>
                <w:rFonts w:asciiTheme="minorEastAsia" w:eastAsiaTheme="minorEastAsia" w:hAnsiTheme="minorEastAsia" w:cs="华文仿宋" w:hint="eastAsia"/>
                <w:szCs w:val="21"/>
              </w:rPr>
              <w:t>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201901-</w:t>
            </w:r>
          </w:p>
          <w:p w:rsidR="00806ADB" w:rsidRPr="00761CF9" w:rsidRDefault="009F3217" w:rsidP="005F3E2D">
            <w:pPr>
              <w:jc w:val="center"/>
              <w:textAlignment w:val="center"/>
              <w:rPr>
                <w:rFonts w:asciiTheme="minorEastAsia" w:eastAsiaTheme="minorEastAsia" w:hAnsiTheme="minorEastAsia"/>
              </w:rPr>
            </w:pPr>
            <w:r>
              <w:rPr>
                <w:rFonts w:asciiTheme="minorEastAsia" w:eastAsiaTheme="minorEastAsia" w:hAnsiTheme="minorEastAsia" w:cs="华文仿宋" w:hint="eastAsia"/>
                <w:szCs w:val="21"/>
              </w:rPr>
              <w:t>202012</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邓富华</w:t>
            </w:r>
          </w:p>
        </w:tc>
        <w:tc>
          <w:tcPr>
            <w:tcW w:w="1061" w:type="dxa"/>
            <w:tcBorders>
              <w:left w:val="single" w:sz="4" w:space="0" w:color="auto"/>
              <w:right w:val="single" w:sz="12" w:space="0" w:color="auto"/>
            </w:tcBorders>
            <w:vAlign w:val="center"/>
          </w:tcPr>
          <w:p w:rsidR="00806ADB" w:rsidRPr="00761CF9" w:rsidRDefault="00FC2092" w:rsidP="005F3E2D">
            <w:pPr>
              <w:jc w:val="center"/>
              <w:textAlignment w:val="center"/>
              <w:rPr>
                <w:rFonts w:asciiTheme="minorEastAsia" w:eastAsiaTheme="minorEastAsia" w:hAnsiTheme="minorEastAsia"/>
              </w:rPr>
            </w:pPr>
            <w:r>
              <w:rPr>
                <w:rFonts w:asciiTheme="minorEastAsia" w:eastAsiaTheme="minorEastAsia" w:hAnsiTheme="minorEastAsia" w:cs="华文仿宋" w:hint="eastAsia"/>
                <w:szCs w:val="21"/>
              </w:rPr>
              <w:t>4.8</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t>7</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营利性民办高校党组织政治核心作用有效发挥机制研究</w:t>
            </w:r>
          </w:p>
        </w:tc>
        <w:tc>
          <w:tcPr>
            <w:tcW w:w="1916" w:type="dxa"/>
            <w:gridSpan w:val="2"/>
            <w:vAlign w:val="center"/>
          </w:tcPr>
          <w:p w:rsidR="005F3E2D"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上海市教委</w:t>
            </w:r>
          </w:p>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阳光计划项目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201903-</w:t>
            </w:r>
          </w:p>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202001</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陈</w:t>
            </w:r>
            <w:r w:rsidR="00761CF9">
              <w:rPr>
                <w:rFonts w:asciiTheme="minorEastAsia" w:eastAsiaTheme="minorEastAsia" w:hAnsiTheme="minorEastAsia" w:cs="华文仿宋" w:hint="eastAsia"/>
                <w:szCs w:val="21"/>
              </w:rPr>
              <w:t xml:space="preserve">  </w:t>
            </w:r>
            <w:r w:rsidRPr="00761CF9">
              <w:rPr>
                <w:rFonts w:asciiTheme="minorEastAsia" w:eastAsiaTheme="minorEastAsia" w:hAnsiTheme="minorEastAsia" w:cs="华文仿宋" w:hint="eastAsia"/>
                <w:szCs w:val="21"/>
              </w:rPr>
              <w:t>伟</w:t>
            </w:r>
          </w:p>
        </w:tc>
        <w:tc>
          <w:tcPr>
            <w:tcW w:w="1061" w:type="dxa"/>
            <w:tcBorders>
              <w:left w:val="single" w:sz="4" w:space="0" w:color="auto"/>
              <w:right w:val="single" w:sz="12"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3</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t>8</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项目课程的教学效果评价体系优化研究</w:t>
            </w:r>
          </w:p>
        </w:tc>
        <w:tc>
          <w:tcPr>
            <w:tcW w:w="1916" w:type="dxa"/>
            <w:gridSpan w:val="2"/>
            <w:vAlign w:val="center"/>
          </w:tcPr>
          <w:p w:rsidR="008F65E0" w:rsidRPr="008F65E0" w:rsidRDefault="008F65E0" w:rsidP="008F65E0">
            <w:pPr>
              <w:jc w:val="center"/>
              <w:textAlignment w:val="center"/>
              <w:rPr>
                <w:rFonts w:asciiTheme="minorEastAsia" w:eastAsiaTheme="minorEastAsia" w:hAnsiTheme="minorEastAsia" w:cs="华文仿宋"/>
                <w:szCs w:val="21"/>
              </w:rPr>
            </w:pPr>
            <w:r w:rsidRPr="008F65E0">
              <w:rPr>
                <w:rFonts w:asciiTheme="minorEastAsia" w:eastAsiaTheme="minorEastAsia" w:hAnsiTheme="minorEastAsia" w:cs="华文仿宋" w:hint="eastAsia"/>
                <w:szCs w:val="21"/>
              </w:rPr>
              <w:t xml:space="preserve">上海市 </w:t>
            </w:r>
          </w:p>
          <w:p w:rsidR="008F65E0" w:rsidRPr="008F65E0" w:rsidRDefault="008F65E0" w:rsidP="008F65E0">
            <w:pPr>
              <w:jc w:val="center"/>
              <w:textAlignment w:val="center"/>
              <w:rPr>
                <w:rFonts w:asciiTheme="minorEastAsia" w:eastAsiaTheme="minorEastAsia" w:hAnsiTheme="minorEastAsia" w:cs="华文仿宋"/>
                <w:szCs w:val="21"/>
              </w:rPr>
            </w:pPr>
            <w:r w:rsidRPr="008F65E0">
              <w:rPr>
                <w:rFonts w:asciiTheme="minorEastAsia" w:eastAsiaTheme="minorEastAsia" w:hAnsiTheme="minorEastAsia" w:cs="华文仿宋" w:hint="eastAsia"/>
                <w:szCs w:val="21"/>
              </w:rPr>
              <w:t>教育科学研究</w:t>
            </w:r>
          </w:p>
          <w:p w:rsidR="00806ADB" w:rsidRPr="00761CF9" w:rsidRDefault="008F65E0" w:rsidP="008F65E0">
            <w:pPr>
              <w:jc w:val="center"/>
              <w:textAlignment w:val="center"/>
              <w:rPr>
                <w:rFonts w:asciiTheme="minorEastAsia" w:eastAsiaTheme="minorEastAsia" w:hAnsiTheme="minorEastAsia"/>
              </w:rPr>
            </w:pPr>
            <w:r w:rsidRPr="008F65E0">
              <w:rPr>
                <w:rFonts w:asciiTheme="minorEastAsia" w:eastAsiaTheme="minorEastAsia" w:hAnsiTheme="minorEastAsia" w:cs="华文仿宋"/>
                <w:szCs w:val="21"/>
              </w:rPr>
              <w:t>一般</w:t>
            </w:r>
            <w:r w:rsidRPr="008F65E0">
              <w:rPr>
                <w:rFonts w:asciiTheme="minorEastAsia" w:eastAsiaTheme="minorEastAsia" w:hAnsiTheme="minorEastAsia" w:cs="华文仿宋" w:hint="eastAsia"/>
                <w:szCs w:val="21"/>
              </w:rPr>
              <w:t>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201701-</w:t>
            </w:r>
          </w:p>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201912</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proofErr w:type="gramStart"/>
            <w:r w:rsidRPr="00761CF9">
              <w:rPr>
                <w:rFonts w:asciiTheme="minorEastAsia" w:eastAsiaTheme="minorEastAsia" w:hAnsiTheme="minorEastAsia" w:cs="华文仿宋" w:hint="eastAsia"/>
                <w:szCs w:val="21"/>
              </w:rPr>
              <w:t>李人晴</w:t>
            </w:r>
            <w:proofErr w:type="gramEnd"/>
          </w:p>
        </w:tc>
        <w:tc>
          <w:tcPr>
            <w:tcW w:w="1061" w:type="dxa"/>
            <w:tcBorders>
              <w:left w:val="single" w:sz="4" w:space="0" w:color="auto"/>
              <w:right w:val="single" w:sz="12"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3</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t>9</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民办高校思想政治理论课学生学习成果评价方法研究</w:t>
            </w:r>
          </w:p>
        </w:tc>
        <w:tc>
          <w:tcPr>
            <w:tcW w:w="1916" w:type="dxa"/>
            <w:gridSpan w:val="2"/>
            <w:vAlign w:val="center"/>
          </w:tcPr>
          <w:p w:rsidR="005F3E2D"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上海市</w:t>
            </w:r>
            <w:r w:rsidR="008F65E0">
              <w:rPr>
                <w:rFonts w:asciiTheme="minorEastAsia" w:eastAsiaTheme="minorEastAsia" w:hAnsiTheme="minorEastAsia" w:cs="华文仿宋" w:hint="eastAsia"/>
                <w:szCs w:val="21"/>
              </w:rPr>
              <w:t xml:space="preserve"> </w:t>
            </w:r>
          </w:p>
          <w:p w:rsidR="008F65E0"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教育科</w:t>
            </w:r>
            <w:r w:rsidR="008F65E0">
              <w:rPr>
                <w:rFonts w:asciiTheme="minorEastAsia" w:eastAsiaTheme="minorEastAsia" w:hAnsiTheme="minorEastAsia" w:cs="华文仿宋" w:hint="eastAsia"/>
                <w:szCs w:val="21"/>
              </w:rPr>
              <w:t>学</w:t>
            </w:r>
            <w:r w:rsidRPr="00761CF9">
              <w:rPr>
                <w:rFonts w:asciiTheme="minorEastAsia" w:eastAsiaTheme="minorEastAsia" w:hAnsiTheme="minorEastAsia" w:cs="华文仿宋" w:hint="eastAsia"/>
                <w:szCs w:val="21"/>
              </w:rPr>
              <w:t>研</w:t>
            </w:r>
            <w:r w:rsidR="008F65E0">
              <w:rPr>
                <w:rFonts w:asciiTheme="minorEastAsia" w:eastAsiaTheme="minorEastAsia" w:hAnsiTheme="minorEastAsia" w:cs="华文仿宋" w:hint="eastAsia"/>
                <w:szCs w:val="21"/>
              </w:rPr>
              <w:t>究</w:t>
            </w:r>
          </w:p>
          <w:p w:rsidR="00806ADB" w:rsidRPr="00761CF9" w:rsidRDefault="008F65E0" w:rsidP="005F3E2D">
            <w:pPr>
              <w:jc w:val="center"/>
              <w:rPr>
                <w:rFonts w:asciiTheme="minorEastAsia" w:eastAsiaTheme="minorEastAsia" w:hAnsiTheme="minorEastAsia"/>
              </w:rPr>
            </w:pPr>
            <w:r>
              <w:rPr>
                <w:rFonts w:asciiTheme="minorEastAsia" w:eastAsiaTheme="minorEastAsia" w:hAnsiTheme="minorEastAsia" w:cs="华文仿宋"/>
                <w:szCs w:val="21"/>
              </w:rPr>
              <w:t>一般</w:t>
            </w:r>
            <w:r w:rsidR="00E660AF" w:rsidRPr="00761CF9">
              <w:rPr>
                <w:rFonts w:asciiTheme="minorEastAsia" w:eastAsiaTheme="minorEastAsia" w:hAnsiTheme="minorEastAsia" w:cs="华文仿宋" w:hint="eastAsia"/>
                <w:szCs w:val="21"/>
              </w:rPr>
              <w:t>项目</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201904-</w:t>
            </w:r>
          </w:p>
          <w:p w:rsidR="00806ADB" w:rsidRPr="00761CF9" w:rsidRDefault="009700BD" w:rsidP="005F3E2D">
            <w:pPr>
              <w:jc w:val="center"/>
              <w:rPr>
                <w:rFonts w:asciiTheme="minorEastAsia" w:eastAsiaTheme="minorEastAsia" w:hAnsiTheme="minorEastAsia"/>
              </w:rPr>
            </w:pPr>
            <w:r>
              <w:rPr>
                <w:rFonts w:asciiTheme="minorEastAsia" w:eastAsiaTheme="minorEastAsia" w:hAnsiTheme="minorEastAsia" w:cs="华文仿宋" w:hint="eastAsia"/>
                <w:szCs w:val="21"/>
              </w:rPr>
              <w:t>202203</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荆筱槐</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3</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t>10</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管办评分离视阈下民办高校内控制度设计</w:t>
            </w:r>
          </w:p>
        </w:tc>
        <w:tc>
          <w:tcPr>
            <w:tcW w:w="1916" w:type="dxa"/>
            <w:gridSpan w:val="2"/>
            <w:vAlign w:val="center"/>
          </w:tcPr>
          <w:p w:rsidR="008F65E0" w:rsidRPr="008F65E0" w:rsidRDefault="008F65E0" w:rsidP="008F65E0">
            <w:pPr>
              <w:jc w:val="center"/>
              <w:rPr>
                <w:rFonts w:asciiTheme="minorEastAsia" w:eastAsiaTheme="minorEastAsia" w:hAnsiTheme="minorEastAsia" w:cs="华文仿宋"/>
                <w:szCs w:val="21"/>
              </w:rPr>
            </w:pPr>
            <w:r w:rsidRPr="008F65E0">
              <w:rPr>
                <w:rFonts w:asciiTheme="minorEastAsia" w:eastAsiaTheme="minorEastAsia" w:hAnsiTheme="minorEastAsia" w:cs="华文仿宋" w:hint="eastAsia"/>
                <w:szCs w:val="21"/>
              </w:rPr>
              <w:t xml:space="preserve">上海市 </w:t>
            </w:r>
          </w:p>
          <w:p w:rsidR="008F65E0" w:rsidRPr="008F65E0" w:rsidRDefault="008F65E0" w:rsidP="008F65E0">
            <w:pPr>
              <w:jc w:val="center"/>
              <w:rPr>
                <w:rFonts w:asciiTheme="minorEastAsia" w:eastAsiaTheme="minorEastAsia" w:hAnsiTheme="minorEastAsia" w:cs="华文仿宋"/>
                <w:szCs w:val="21"/>
              </w:rPr>
            </w:pPr>
            <w:r w:rsidRPr="008F65E0">
              <w:rPr>
                <w:rFonts w:asciiTheme="minorEastAsia" w:eastAsiaTheme="minorEastAsia" w:hAnsiTheme="minorEastAsia" w:cs="华文仿宋" w:hint="eastAsia"/>
                <w:szCs w:val="21"/>
              </w:rPr>
              <w:t>教育科学研究</w:t>
            </w:r>
          </w:p>
          <w:p w:rsidR="00806ADB" w:rsidRPr="00761CF9" w:rsidRDefault="008F65E0" w:rsidP="008F65E0">
            <w:pPr>
              <w:jc w:val="center"/>
              <w:rPr>
                <w:rFonts w:asciiTheme="minorEastAsia" w:eastAsiaTheme="minorEastAsia" w:hAnsiTheme="minorEastAsia"/>
              </w:rPr>
            </w:pPr>
            <w:r w:rsidRPr="008F65E0">
              <w:rPr>
                <w:rFonts w:asciiTheme="minorEastAsia" w:eastAsiaTheme="minorEastAsia" w:hAnsiTheme="minorEastAsia" w:cs="华文仿宋"/>
                <w:szCs w:val="21"/>
              </w:rPr>
              <w:t>一般</w:t>
            </w:r>
            <w:r w:rsidRPr="008F65E0">
              <w:rPr>
                <w:rFonts w:asciiTheme="minorEastAsia" w:eastAsiaTheme="minorEastAsia" w:hAnsiTheme="minorEastAsia" w:cs="华文仿宋" w:hint="eastAsia"/>
                <w:szCs w:val="21"/>
              </w:rPr>
              <w:t>项目</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201801-</w:t>
            </w:r>
          </w:p>
          <w:p w:rsidR="00806ADB" w:rsidRPr="00761CF9" w:rsidRDefault="009700BD" w:rsidP="005F3E2D">
            <w:pPr>
              <w:jc w:val="center"/>
              <w:rPr>
                <w:rFonts w:asciiTheme="minorEastAsia" w:eastAsiaTheme="minorEastAsia" w:hAnsiTheme="minorEastAsia"/>
              </w:rPr>
            </w:pPr>
            <w:r>
              <w:rPr>
                <w:rFonts w:asciiTheme="minorEastAsia" w:eastAsiaTheme="minorEastAsia" w:hAnsiTheme="minorEastAsia" w:cs="华文仿宋" w:hint="eastAsia"/>
                <w:szCs w:val="21"/>
              </w:rPr>
              <w:t>202012</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陈</w:t>
            </w:r>
            <w:r w:rsidR="00761CF9">
              <w:rPr>
                <w:rFonts w:asciiTheme="minorEastAsia" w:eastAsiaTheme="minorEastAsia" w:hAnsiTheme="minorEastAsia" w:cs="华文仿宋" w:hint="eastAsia"/>
                <w:szCs w:val="21"/>
              </w:rPr>
              <w:t xml:space="preserve">  </w:t>
            </w:r>
            <w:r w:rsidRPr="00761CF9">
              <w:rPr>
                <w:rFonts w:asciiTheme="minorEastAsia" w:eastAsiaTheme="minorEastAsia" w:hAnsiTheme="minorEastAsia" w:cs="华文仿宋" w:hint="eastAsia"/>
                <w:szCs w:val="21"/>
              </w:rPr>
              <w:t>洁</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3</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pPr>
            <w:r>
              <w:rPr>
                <w:rFonts w:ascii="华文仿宋" w:eastAsia="华文仿宋" w:hAnsi="华文仿宋" w:cs="华文仿宋" w:hint="eastAsia"/>
                <w:szCs w:val="21"/>
              </w:rPr>
              <w:t>11</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非营利性民办高校法人财产权与控制权法律问题研究</w:t>
            </w:r>
          </w:p>
        </w:tc>
        <w:tc>
          <w:tcPr>
            <w:tcW w:w="1916" w:type="dxa"/>
            <w:gridSpan w:val="2"/>
            <w:vAlign w:val="center"/>
          </w:tcPr>
          <w:p w:rsidR="005F3E2D"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上海市教委法学</w:t>
            </w:r>
          </w:p>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人才计划</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textAlignment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201805-</w:t>
            </w:r>
          </w:p>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201905</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徐</w:t>
            </w:r>
            <w:r w:rsidR="00761CF9">
              <w:rPr>
                <w:rFonts w:asciiTheme="minorEastAsia" w:eastAsiaTheme="minorEastAsia" w:hAnsiTheme="minorEastAsia" w:cs="华文仿宋" w:hint="eastAsia"/>
                <w:szCs w:val="21"/>
              </w:rPr>
              <w:t xml:space="preserve">  </w:t>
            </w:r>
            <w:proofErr w:type="gramStart"/>
            <w:r w:rsidRPr="00761CF9">
              <w:rPr>
                <w:rFonts w:asciiTheme="minorEastAsia" w:eastAsiaTheme="minorEastAsia" w:hAnsiTheme="minorEastAsia" w:cs="华文仿宋" w:hint="eastAsia"/>
                <w:szCs w:val="21"/>
              </w:rPr>
              <w:t>磊</w:t>
            </w:r>
            <w:proofErr w:type="gramEnd"/>
          </w:p>
        </w:tc>
        <w:tc>
          <w:tcPr>
            <w:tcW w:w="1061" w:type="dxa"/>
            <w:tcBorders>
              <w:left w:val="single" w:sz="4" w:space="0" w:color="auto"/>
              <w:right w:val="single" w:sz="12"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8</w:t>
            </w:r>
          </w:p>
        </w:tc>
      </w:tr>
      <w:tr w:rsidR="00806ADB">
        <w:trPr>
          <w:trHeight w:val="850"/>
          <w:jc w:val="center"/>
        </w:trPr>
        <w:tc>
          <w:tcPr>
            <w:tcW w:w="999" w:type="dxa"/>
            <w:tcBorders>
              <w:left w:val="single" w:sz="12" w:space="0" w:color="auto"/>
            </w:tcBorders>
            <w:vAlign w:val="center"/>
          </w:tcPr>
          <w:p w:rsidR="00806ADB" w:rsidRDefault="00E660AF" w:rsidP="005F3E2D">
            <w:pPr>
              <w:jc w:val="center"/>
            </w:pPr>
            <w:r>
              <w:rPr>
                <w:rFonts w:ascii="华文仿宋" w:eastAsia="华文仿宋" w:hAnsi="华文仿宋" w:cs="华文仿宋" w:hint="eastAsia"/>
                <w:szCs w:val="21"/>
              </w:rPr>
              <w:t>12</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我国零售业“走出去”的“全球本土化战略”研究</w:t>
            </w:r>
          </w:p>
        </w:tc>
        <w:tc>
          <w:tcPr>
            <w:tcW w:w="1916"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上海市教委民办高校重大内涵建设项目</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201604-</w:t>
            </w:r>
          </w:p>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201712</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常健聪</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60</w:t>
            </w:r>
          </w:p>
        </w:tc>
      </w:tr>
      <w:tr w:rsidR="00806ADB">
        <w:trPr>
          <w:trHeight w:val="850"/>
          <w:jc w:val="center"/>
        </w:trPr>
        <w:tc>
          <w:tcPr>
            <w:tcW w:w="999" w:type="dxa"/>
            <w:tcBorders>
              <w:left w:val="single" w:sz="12" w:space="0" w:color="auto"/>
            </w:tcBorders>
            <w:vAlign w:val="center"/>
          </w:tcPr>
          <w:p w:rsidR="00806ADB" w:rsidRDefault="00E660AF" w:rsidP="005F3E2D">
            <w:pPr>
              <w:jc w:val="center"/>
            </w:pPr>
            <w:r>
              <w:rPr>
                <w:rFonts w:ascii="华文仿宋" w:eastAsia="华文仿宋" w:hAnsi="华文仿宋" w:cs="华文仿宋" w:hint="eastAsia"/>
                <w:szCs w:val="21"/>
              </w:rPr>
              <w:t>13</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“三期叠加”下房地产、金融业与制造业风险交叉传染问题及对策研究</w:t>
            </w:r>
          </w:p>
        </w:tc>
        <w:tc>
          <w:tcPr>
            <w:tcW w:w="1916"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上海市教委民办高校重点科研项目</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201604-</w:t>
            </w:r>
          </w:p>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201712</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杨</w:t>
            </w:r>
            <w:r w:rsidR="00761CF9">
              <w:rPr>
                <w:rFonts w:asciiTheme="minorEastAsia" w:eastAsiaTheme="minorEastAsia" w:hAnsiTheme="minorEastAsia" w:cs="华文仿宋" w:hint="eastAsia"/>
                <w:szCs w:val="21"/>
              </w:rPr>
              <w:t xml:space="preserve">  </w:t>
            </w:r>
            <w:r w:rsidRPr="00761CF9">
              <w:rPr>
                <w:rFonts w:asciiTheme="minorEastAsia" w:eastAsiaTheme="minorEastAsia" w:hAnsiTheme="minorEastAsia" w:cs="华文仿宋" w:hint="eastAsia"/>
                <w:szCs w:val="21"/>
              </w:rPr>
              <w:t>刚</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40</w:t>
            </w:r>
          </w:p>
        </w:tc>
      </w:tr>
      <w:tr w:rsidR="00806ADB">
        <w:trPr>
          <w:trHeight w:val="850"/>
          <w:jc w:val="center"/>
        </w:trPr>
        <w:tc>
          <w:tcPr>
            <w:tcW w:w="999" w:type="dxa"/>
            <w:tcBorders>
              <w:left w:val="single" w:sz="12" w:space="0" w:color="auto"/>
            </w:tcBorders>
            <w:vAlign w:val="center"/>
          </w:tcPr>
          <w:p w:rsidR="00806ADB" w:rsidRPr="009F3217" w:rsidRDefault="00E660AF" w:rsidP="005F3E2D">
            <w:pPr>
              <w:jc w:val="center"/>
              <w:rPr>
                <w:rFonts w:ascii="华文仿宋" w:eastAsia="华文仿宋" w:hAnsi="华文仿宋" w:cs="华文仿宋"/>
                <w:szCs w:val="21"/>
              </w:rPr>
            </w:pPr>
            <w:r w:rsidRPr="009F3217">
              <w:rPr>
                <w:rFonts w:ascii="华文仿宋" w:eastAsia="华文仿宋" w:hAnsi="华文仿宋" w:cs="华文仿宋" w:hint="eastAsia"/>
                <w:szCs w:val="21"/>
              </w:rPr>
              <w:t>14</w:t>
            </w:r>
          </w:p>
        </w:tc>
        <w:tc>
          <w:tcPr>
            <w:tcW w:w="2321" w:type="dxa"/>
            <w:gridSpan w:val="3"/>
            <w:vAlign w:val="center"/>
          </w:tcPr>
          <w:p w:rsidR="00806ADB" w:rsidRPr="00761CF9" w:rsidRDefault="00E660AF" w:rsidP="005F3E2D">
            <w:pPr>
              <w:jc w:val="center"/>
              <w:rPr>
                <w:rFonts w:asciiTheme="minorEastAsia" w:eastAsiaTheme="minorEastAsia" w:hAnsiTheme="minorEastAsia" w:cs="华文仿宋"/>
                <w:szCs w:val="21"/>
              </w:rPr>
            </w:pPr>
            <w:proofErr w:type="spellStart"/>
            <w:r w:rsidRPr="00761CF9">
              <w:rPr>
                <w:rFonts w:asciiTheme="minorEastAsia" w:eastAsiaTheme="minorEastAsia" w:hAnsiTheme="minorEastAsia" w:cs="华文仿宋" w:hint="eastAsia"/>
                <w:szCs w:val="21"/>
              </w:rPr>
              <w:t>VaR</w:t>
            </w:r>
            <w:proofErr w:type="spellEnd"/>
            <w:r w:rsidRPr="00761CF9">
              <w:rPr>
                <w:rFonts w:asciiTheme="minorEastAsia" w:eastAsiaTheme="minorEastAsia" w:hAnsiTheme="minorEastAsia" w:cs="华文仿宋" w:hint="eastAsia"/>
                <w:szCs w:val="21"/>
              </w:rPr>
              <w:t>动态套期保值比率模型的程序开发及应用研究（15CGB05）</w:t>
            </w:r>
          </w:p>
        </w:tc>
        <w:tc>
          <w:tcPr>
            <w:tcW w:w="1916"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上海市教委、上海市教育发展基金会 “晨光计划”</w:t>
            </w:r>
            <w:r w:rsidR="00746B5F">
              <w:rPr>
                <w:rFonts w:asciiTheme="minorEastAsia" w:eastAsiaTheme="minorEastAsia" w:hAnsiTheme="minorEastAsia" w:cs="华文仿宋" w:hint="eastAsia"/>
                <w:szCs w:val="21"/>
              </w:rPr>
              <w:t>项目</w:t>
            </w:r>
          </w:p>
        </w:tc>
        <w:tc>
          <w:tcPr>
            <w:tcW w:w="1109"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201602-</w:t>
            </w:r>
          </w:p>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201812</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梁 艳</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6</w:t>
            </w:r>
          </w:p>
        </w:tc>
      </w:tr>
      <w:tr w:rsidR="00806ADB">
        <w:trPr>
          <w:trHeight w:val="690"/>
          <w:jc w:val="center"/>
        </w:trPr>
        <w:tc>
          <w:tcPr>
            <w:tcW w:w="999" w:type="dxa"/>
            <w:tcBorders>
              <w:left w:val="single" w:sz="12" w:space="0" w:color="auto"/>
            </w:tcBorders>
            <w:vAlign w:val="center"/>
          </w:tcPr>
          <w:p w:rsidR="00806ADB" w:rsidRPr="009F3217" w:rsidRDefault="00E660AF" w:rsidP="005F3E2D">
            <w:pPr>
              <w:jc w:val="center"/>
              <w:textAlignment w:val="center"/>
              <w:rPr>
                <w:rFonts w:eastAsia="华文仿宋"/>
              </w:rPr>
            </w:pPr>
            <w:r w:rsidRPr="009F3217">
              <w:rPr>
                <w:rFonts w:ascii="华文仿宋" w:eastAsia="华文仿宋" w:hAnsi="华文仿宋" w:cs="华文仿宋" w:hint="eastAsia"/>
                <w:szCs w:val="21"/>
              </w:rPr>
              <w:t>15</w:t>
            </w:r>
          </w:p>
        </w:tc>
        <w:tc>
          <w:tcPr>
            <w:tcW w:w="2321" w:type="dxa"/>
            <w:gridSpan w:val="3"/>
            <w:vAlign w:val="bottom"/>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逆全球化思潮对世界贸易发展的影响研究</w:t>
            </w:r>
          </w:p>
        </w:tc>
        <w:tc>
          <w:tcPr>
            <w:tcW w:w="1916" w:type="dxa"/>
            <w:gridSpan w:val="2"/>
            <w:vAlign w:val="center"/>
          </w:tcPr>
          <w:p w:rsidR="00806ADB" w:rsidRPr="00761CF9" w:rsidRDefault="00746B5F" w:rsidP="005F3E2D">
            <w:pPr>
              <w:jc w:val="center"/>
              <w:textAlignment w:val="center"/>
              <w:rPr>
                <w:rFonts w:asciiTheme="minorEastAsia" w:eastAsiaTheme="minorEastAsia" w:hAnsiTheme="minorEastAsia"/>
              </w:rPr>
            </w:pPr>
            <w:r w:rsidRPr="00746B5F">
              <w:rPr>
                <w:rFonts w:asciiTheme="minorEastAsia" w:eastAsiaTheme="minorEastAsia" w:hAnsiTheme="minorEastAsia" w:cs="华文仿宋" w:hint="eastAsia"/>
                <w:szCs w:val="21"/>
              </w:rPr>
              <w:t>上海市教委、上海市教育发展基金会 “晨光计划”项目</w:t>
            </w:r>
          </w:p>
        </w:tc>
        <w:tc>
          <w:tcPr>
            <w:tcW w:w="1109" w:type="dxa"/>
            <w:gridSpan w:val="2"/>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纵向课题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201906-</w:t>
            </w:r>
          </w:p>
          <w:p w:rsidR="00806ADB" w:rsidRPr="00761CF9" w:rsidRDefault="004D1C16" w:rsidP="005F3E2D">
            <w:pPr>
              <w:jc w:val="center"/>
              <w:rPr>
                <w:rFonts w:asciiTheme="minorEastAsia" w:eastAsiaTheme="minorEastAsia" w:hAnsiTheme="minorEastAsia" w:cs="华文仿宋"/>
                <w:szCs w:val="21"/>
              </w:rPr>
            </w:pPr>
            <w:r>
              <w:rPr>
                <w:rFonts w:asciiTheme="minorEastAsia" w:eastAsiaTheme="minorEastAsia" w:hAnsiTheme="minorEastAsia" w:cs="华文仿宋" w:hint="eastAsia"/>
                <w:szCs w:val="21"/>
              </w:rPr>
              <w:t>202106</w:t>
            </w:r>
          </w:p>
        </w:tc>
        <w:tc>
          <w:tcPr>
            <w:tcW w:w="912" w:type="dxa"/>
            <w:tcBorders>
              <w:right w:val="single" w:sz="4"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高</w:t>
            </w:r>
            <w:r w:rsidR="00761CF9">
              <w:rPr>
                <w:rFonts w:asciiTheme="minorEastAsia" w:eastAsiaTheme="minorEastAsia" w:hAnsiTheme="minorEastAsia" w:cs="华文仿宋" w:hint="eastAsia"/>
                <w:szCs w:val="21"/>
              </w:rPr>
              <w:t xml:space="preserve">  </w:t>
            </w:r>
            <w:r w:rsidRPr="00761CF9">
              <w:rPr>
                <w:rFonts w:asciiTheme="minorEastAsia" w:eastAsiaTheme="minorEastAsia" w:hAnsiTheme="minorEastAsia" w:cs="华文仿宋" w:hint="eastAsia"/>
                <w:szCs w:val="21"/>
              </w:rPr>
              <w:t>枫</w:t>
            </w:r>
          </w:p>
        </w:tc>
        <w:tc>
          <w:tcPr>
            <w:tcW w:w="1061" w:type="dxa"/>
            <w:tcBorders>
              <w:left w:val="single" w:sz="4" w:space="0" w:color="auto"/>
              <w:right w:val="single" w:sz="12" w:space="0" w:color="auto"/>
            </w:tcBorders>
            <w:vAlign w:val="center"/>
          </w:tcPr>
          <w:p w:rsidR="00806ADB" w:rsidRPr="00761CF9" w:rsidRDefault="00E660AF" w:rsidP="005F3E2D">
            <w:pPr>
              <w:jc w:val="center"/>
              <w:textAlignment w:val="center"/>
              <w:rPr>
                <w:rFonts w:asciiTheme="minorEastAsia" w:eastAsiaTheme="minorEastAsia" w:hAnsiTheme="minorEastAsia"/>
              </w:rPr>
            </w:pPr>
            <w:r w:rsidRPr="00761CF9">
              <w:rPr>
                <w:rFonts w:asciiTheme="minorEastAsia" w:eastAsiaTheme="minorEastAsia" w:hAnsiTheme="minorEastAsia" w:cs="华文仿宋" w:hint="eastAsia"/>
                <w:szCs w:val="21"/>
              </w:rPr>
              <w:t>2</w:t>
            </w:r>
          </w:p>
        </w:tc>
      </w:tr>
      <w:tr w:rsidR="00806ADB">
        <w:trPr>
          <w:trHeight w:val="850"/>
          <w:jc w:val="center"/>
        </w:trPr>
        <w:tc>
          <w:tcPr>
            <w:tcW w:w="999" w:type="dxa"/>
            <w:tcBorders>
              <w:left w:val="single" w:sz="12" w:space="0" w:color="auto"/>
            </w:tcBorders>
            <w:vAlign w:val="center"/>
          </w:tcPr>
          <w:p w:rsidR="00806ADB" w:rsidRPr="009F3217" w:rsidRDefault="00E660AF" w:rsidP="005F3E2D">
            <w:pPr>
              <w:jc w:val="center"/>
              <w:textAlignment w:val="center"/>
              <w:rPr>
                <w:rFonts w:eastAsia="华文仿宋"/>
              </w:rPr>
            </w:pPr>
            <w:r w:rsidRPr="009F3217">
              <w:rPr>
                <w:rFonts w:ascii="华文仿宋" w:eastAsia="华文仿宋" w:hAnsi="华文仿宋" w:cs="华文仿宋" w:hint="eastAsia"/>
                <w:szCs w:val="21"/>
              </w:rPr>
              <w:t>16</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智能制造创新实践基地</w:t>
            </w:r>
          </w:p>
        </w:tc>
        <w:tc>
          <w:tcPr>
            <w:tcW w:w="1916"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上海市临港地区开发建设管理委员会</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横向课题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201705-</w:t>
            </w:r>
          </w:p>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201904</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proofErr w:type="gramStart"/>
            <w:r w:rsidRPr="00761CF9">
              <w:rPr>
                <w:rFonts w:asciiTheme="minorEastAsia" w:eastAsiaTheme="minorEastAsia" w:hAnsiTheme="minorEastAsia" w:cs="华文仿宋" w:hint="eastAsia"/>
                <w:szCs w:val="21"/>
              </w:rPr>
              <w:t>徐方勤</w:t>
            </w:r>
            <w:proofErr w:type="gramEnd"/>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450</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rPr>
                <w:rFonts w:eastAsia="华文仿宋"/>
              </w:rPr>
            </w:pPr>
            <w:r>
              <w:rPr>
                <w:rFonts w:ascii="华文仿宋" w:eastAsia="华文仿宋" w:hAnsi="华文仿宋" w:cs="华文仿宋" w:hint="eastAsia"/>
                <w:szCs w:val="21"/>
              </w:rPr>
              <w:t>17</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浦东新区基本单位名录</w:t>
            </w:r>
            <w:proofErr w:type="gramStart"/>
            <w:r w:rsidRPr="00761CF9">
              <w:rPr>
                <w:rFonts w:asciiTheme="minorEastAsia" w:eastAsiaTheme="minorEastAsia" w:hAnsiTheme="minorEastAsia" w:cs="华文仿宋" w:hint="eastAsia"/>
                <w:szCs w:val="21"/>
              </w:rPr>
              <w:t>库数据</w:t>
            </w:r>
            <w:proofErr w:type="gramEnd"/>
            <w:r w:rsidRPr="00761CF9">
              <w:rPr>
                <w:rFonts w:asciiTheme="minorEastAsia" w:eastAsiaTheme="minorEastAsia" w:hAnsiTheme="minorEastAsia" w:cs="华文仿宋" w:hint="eastAsia"/>
                <w:szCs w:val="21"/>
              </w:rPr>
              <w:t>核查和开发研究</w:t>
            </w:r>
          </w:p>
        </w:tc>
        <w:tc>
          <w:tcPr>
            <w:tcW w:w="1916"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上海市浦东新区发展和改革委员会</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横向课题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201512-</w:t>
            </w:r>
          </w:p>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201612</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proofErr w:type="gramStart"/>
            <w:r w:rsidRPr="00761CF9">
              <w:rPr>
                <w:rFonts w:asciiTheme="minorEastAsia" w:eastAsiaTheme="minorEastAsia" w:hAnsiTheme="minorEastAsia" w:cs="华文仿宋" w:hint="eastAsia"/>
                <w:szCs w:val="21"/>
              </w:rPr>
              <w:t>朱瑞庭</w:t>
            </w:r>
            <w:proofErr w:type="gramEnd"/>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15</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rPr>
                <w:rFonts w:eastAsia="华文仿宋"/>
              </w:rPr>
            </w:pPr>
            <w:r>
              <w:rPr>
                <w:rFonts w:ascii="华文仿宋" w:eastAsia="华文仿宋" w:hAnsi="华文仿宋" w:cs="华文仿宋" w:hint="eastAsia"/>
                <w:szCs w:val="21"/>
              </w:rPr>
              <w:t>18</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电子商务研讨班暨遂昌县农村电商扶贫路径研究</w:t>
            </w:r>
          </w:p>
        </w:tc>
        <w:tc>
          <w:tcPr>
            <w:tcW w:w="1916" w:type="dxa"/>
            <w:gridSpan w:val="2"/>
            <w:vAlign w:val="center"/>
          </w:tcPr>
          <w:p w:rsidR="005F3E2D"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浙江省遂昌县</w:t>
            </w:r>
          </w:p>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经济商务局</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横向课题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201905-</w:t>
            </w:r>
          </w:p>
          <w:p w:rsidR="00806ADB" w:rsidRPr="00761CF9" w:rsidRDefault="009700BD" w:rsidP="005F3E2D">
            <w:pPr>
              <w:jc w:val="center"/>
              <w:rPr>
                <w:rFonts w:asciiTheme="minorEastAsia" w:eastAsiaTheme="minorEastAsia" w:hAnsiTheme="minorEastAsia"/>
              </w:rPr>
            </w:pPr>
            <w:r>
              <w:rPr>
                <w:rFonts w:asciiTheme="minorEastAsia" w:eastAsiaTheme="minorEastAsia" w:hAnsiTheme="minorEastAsia" w:cs="华文仿宋" w:hint="eastAsia"/>
                <w:szCs w:val="21"/>
              </w:rPr>
              <w:t>202005</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常健聪</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7.8</w:t>
            </w:r>
          </w:p>
        </w:tc>
      </w:tr>
      <w:tr w:rsidR="00806ADB">
        <w:trPr>
          <w:trHeight w:val="850"/>
          <w:jc w:val="center"/>
        </w:trPr>
        <w:tc>
          <w:tcPr>
            <w:tcW w:w="999" w:type="dxa"/>
            <w:tcBorders>
              <w:left w:val="single" w:sz="12" w:space="0" w:color="auto"/>
            </w:tcBorders>
            <w:vAlign w:val="center"/>
          </w:tcPr>
          <w:p w:rsidR="00806ADB" w:rsidRDefault="00E660AF" w:rsidP="005F3E2D">
            <w:pPr>
              <w:jc w:val="center"/>
              <w:textAlignment w:val="center"/>
              <w:rPr>
                <w:rFonts w:eastAsia="华文仿宋"/>
              </w:rPr>
            </w:pPr>
            <w:r>
              <w:rPr>
                <w:rFonts w:ascii="华文仿宋" w:eastAsia="华文仿宋" w:hAnsi="华文仿宋" w:cs="华文仿宋" w:hint="eastAsia"/>
                <w:szCs w:val="21"/>
              </w:rPr>
              <w:t>19</w:t>
            </w:r>
          </w:p>
        </w:tc>
        <w:tc>
          <w:tcPr>
            <w:tcW w:w="2321" w:type="dxa"/>
            <w:gridSpan w:val="3"/>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基于POS消费的大学城周边大数据分析服务</w:t>
            </w:r>
          </w:p>
        </w:tc>
        <w:tc>
          <w:tcPr>
            <w:tcW w:w="1916"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上海集利信息科技有限公司</w:t>
            </w:r>
          </w:p>
        </w:tc>
        <w:tc>
          <w:tcPr>
            <w:tcW w:w="1109" w:type="dxa"/>
            <w:gridSpan w:val="2"/>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横向课题</w:t>
            </w:r>
          </w:p>
        </w:tc>
        <w:tc>
          <w:tcPr>
            <w:tcW w:w="1775" w:type="dxa"/>
            <w:gridSpan w:val="2"/>
            <w:vAlign w:val="center"/>
          </w:tcPr>
          <w:p w:rsidR="00806ADB" w:rsidRPr="00761CF9" w:rsidRDefault="00E660AF" w:rsidP="005F3E2D">
            <w:pPr>
              <w:jc w:val="center"/>
              <w:rPr>
                <w:rFonts w:asciiTheme="minorEastAsia" w:eastAsiaTheme="minorEastAsia" w:hAnsiTheme="minorEastAsia" w:cs="华文仿宋"/>
                <w:szCs w:val="21"/>
              </w:rPr>
            </w:pPr>
            <w:r w:rsidRPr="00761CF9">
              <w:rPr>
                <w:rFonts w:asciiTheme="minorEastAsia" w:eastAsiaTheme="minorEastAsia" w:hAnsiTheme="minorEastAsia" w:cs="华文仿宋" w:hint="eastAsia"/>
                <w:szCs w:val="21"/>
              </w:rPr>
              <w:t>201804-</w:t>
            </w:r>
          </w:p>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201811</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谷</w:t>
            </w:r>
            <w:r w:rsidR="00761CF9">
              <w:rPr>
                <w:rFonts w:asciiTheme="minorEastAsia" w:eastAsiaTheme="minorEastAsia" w:hAnsiTheme="minorEastAsia" w:cs="华文仿宋" w:hint="eastAsia"/>
                <w:szCs w:val="21"/>
              </w:rPr>
              <w:t xml:space="preserve">  </w:t>
            </w:r>
            <w:r w:rsidRPr="00761CF9">
              <w:rPr>
                <w:rFonts w:asciiTheme="minorEastAsia" w:eastAsiaTheme="minorEastAsia" w:hAnsiTheme="minorEastAsia" w:cs="华文仿宋" w:hint="eastAsia"/>
                <w:szCs w:val="21"/>
              </w:rPr>
              <w:t>伟</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rPr>
            </w:pPr>
            <w:r w:rsidRPr="00761CF9">
              <w:rPr>
                <w:rFonts w:asciiTheme="minorEastAsia" w:eastAsiaTheme="minorEastAsia" w:hAnsiTheme="minorEastAsia" w:cs="华文仿宋" w:hint="eastAsia"/>
                <w:szCs w:val="21"/>
              </w:rPr>
              <w:t>103</w:t>
            </w:r>
          </w:p>
        </w:tc>
      </w:tr>
      <w:tr w:rsidR="00806ADB">
        <w:trPr>
          <w:trHeight w:val="850"/>
          <w:jc w:val="center"/>
        </w:trPr>
        <w:tc>
          <w:tcPr>
            <w:tcW w:w="999" w:type="dxa"/>
            <w:tcBorders>
              <w:left w:val="single" w:sz="12" w:space="0" w:color="auto"/>
            </w:tcBorders>
            <w:vAlign w:val="center"/>
          </w:tcPr>
          <w:p w:rsidR="00806ADB" w:rsidRPr="00FD0792" w:rsidRDefault="00E660AF" w:rsidP="005F3E2D">
            <w:pPr>
              <w:jc w:val="center"/>
              <w:textAlignment w:val="center"/>
              <w:rPr>
                <w:rFonts w:ascii="华文仿宋" w:eastAsia="华文仿宋" w:hAnsi="华文仿宋" w:cs="华文仿宋"/>
                <w:szCs w:val="21"/>
              </w:rPr>
            </w:pPr>
            <w:r w:rsidRPr="00FD0792">
              <w:rPr>
                <w:rFonts w:ascii="华文仿宋" w:eastAsia="华文仿宋" w:hAnsi="华文仿宋" w:cs="华文仿宋" w:hint="eastAsia"/>
                <w:szCs w:val="21"/>
              </w:rPr>
              <w:t>20</w:t>
            </w:r>
          </w:p>
        </w:tc>
        <w:tc>
          <w:tcPr>
            <w:tcW w:w="2321" w:type="dxa"/>
            <w:gridSpan w:val="3"/>
            <w:vAlign w:val="center"/>
          </w:tcPr>
          <w:p w:rsidR="00806ADB" w:rsidRPr="00761CF9" w:rsidRDefault="00E660AF" w:rsidP="005F3E2D">
            <w:pPr>
              <w:jc w:val="center"/>
              <w:rPr>
                <w:rFonts w:asciiTheme="minorEastAsia" w:eastAsiaTheme="minorEastAsia" w:hAnsiTheme="minorEastAsia"/>
                <w:bCs/>
                <w:szCs w:val="21"/>
              </w:rPr>
            </w:pPr>
            <w:r w:rsidRPr="00761CF9">
              <w:rPr>
                <w:rFonts w:asciiTheme="minorEastAsia" w:eastAsiaTheme="minorEastAsia" w:hAnsiTheme="minorEastAsia"/>
                <w:bCs/>
                <w:szCs w:val="21"/>
              </w:rPr>
              <w:t>增压器叶轮设计制造</w:t>
            </w:r>
          </w:p>
        </w:tc>
        <w:tc>
          <w:tcPr>
            <w:tcW w:w="1916" w:type="dxa"/>
            <w:gridSpan w:val="2"/>
            <w:vAlign w:val="center"/>
          </w:tcPr>
          <w:p w:rsidR="00806ADB" w:rsidRPr="00761CF9" w:rsidRDefault="00E660AF" w:rsidP="005F3E2D">
            <w:pPr>
              <w:jc w:val="center"/>
              <w:rPr>
                <w:rFonts w:asciiTheme="minorEastAsia" w:eastAsiaTheme="minorEastAsia" w:hAnsiTheme="minorEastAsia"/>
                <w:bCs/>
                <w:szCs w:val="21"/>
              </w:rPr>
            </w:pPr>
            <w:r w:rsidRPr="00761CF9">
              <w:rPr>
                <w:rFonts w:asciiTheme="minorEastAsia" w:eastAsiaTheme="minorEastAsia" w:hAnsiTheme="minorEastAsia"/>
                <w:bCs/>
                <w:szCs w:val="21"/>
              </w:rPr>
              <w:t>无锡超速科技有限公司</w:t>
            </w:r>
          </w:p>
        </w:tc>
        <w:tc>
          <w:tcPr>
            <w:tcW w:w="1109" w:type="dxa"/>
            <w:gridSpan w:val="2"/>
            <w:vAlign w:val="center"/>
          </w:tcPr>
          <w:p w:rsidR="00806ADB" w:rsidRPr="00761CF9" w:rsidRDefault="00E660AF" w:rsidP="005F3E2D">
            <w:pPr>
              <w:jc w:val="center"/>
              <w:rPr>
                <w:rFonts w:asciiTheme="minorEastAsia" w:eastAsiaTheme="minorEastAsia" w:hAnsiTheme="minorEastAsia"/>
                <w:bCs/>
                <w:szCs w:val="21"/>
              </w:rPr>
            </w:pPr>
            <w:r w:rsidRPr="00761CF9">
              <w:rPr>
                <w:rFonts w:asciiTheme="minorEastAsia" w:eastAsiaTheme="minorEastAsia" w:hAnsiTheme="minorEastAsia"/>
                <w:bCs/>
                <w:szCs w:val="21"/>
              </w:rPr>
              <w:t>横向项目</w:t>
            </w:r>
          </w:p>
        </w:tc>
        <w:tc>
          <w:tcPr>
            <w:tcW w:w="1775" w:type="dxa"/>
            <w:gridSpan w:val="2"/>
            <w:vAlign w:val="center"/>
          </w:tcPr>
          <w:p w:rsidR="00806ADB" w:rsidRPr="00761CF9" w:rsidRDefault="00E660AF" w:rsidP="005F3E2D">
            <w:pPr>
              <w:jc w:val="center"/>
              <w:rPr>
                <w:rFonts w:asciiTheme="minorEastAsia" w:eastAsiaTheme="minorEastAsia" w:hAnsiTheme="minorEastAsia"/>
                <w:bCs/>
                <w:szCs w:val="21"/>
              </w:rPr>
            </w:pPr>
            <w:r w:rsidRPr="00761CF9">
              <w:rPr>
                <w:rFonts w:asciiTheme="minorEastAsia" w:eastAsiaTheme="minorEastAsia" w:hAnsiTheme="minorEastAsia"/>
                <w:bCs/>
                <w:szCs w:val="21"/>
              </w:rPr>
              <w:t>201</w:t>
            </w:r>
            <w:r w:rsidRPr="00761CF9">
              <w:rPr>
                <w:rFonts w:asciiTheme="minorEastAsia" w:eastAsiaTheme="minorEastAsia" w:hAnsiTheme="minorEastAsia" w:hint="eastAsia"/>
                <w:bCs/>
                <w:szCs w:val="21"/>
              </w:rPr>
              <w:t>5</w:t>
            </w:r>
            <w:r w:rsidRPr="00761CF9">
              <w:rPr>
                <w:rFonts w:asciiTheme="minorEastAsia" w:eastAsiaTheme="minorEastAsia" w:hAnsiTheme="minorEastAsia"/>
                <w:bCs/>
                <w:szCs w:val="21"/>
              </w:rPr>
              <w:t>02-</w:t>
            </w:r>
          </w:p>
          <w:p w:rsidR="00806ADB" w:rsidRPr="00761CF9" w:rsidRDefault="00E660AF" w:rsidP="005F3E2D">
            <w:pPr>
              <w:jc w:val="center"/>
              <w:rPr>
                <w:rFonts w:asciiTheme="minorEastAsia" w:eastAsiaTheme="minorEastAsia" w:hAnsiTheme="minorEastAsia"/>
                <w:bCs/>
                <w:szCs w:val="21"/>
              </w:rPr>
            </w:pPr>
            <w:r w:rsidRPr="00761CF9">
              <w:rPr>
                <w:rFonts w:asciiTheme="minorEastAsia" w:eastAsiaTheme="minorEastAsia" w:hAnsiTheme="minorEastAsia"/>
                <w:bCs/>
                <w:szCs w:val="21"/>
              </w:rPr>
              <w:t>201</w:t>
            </w:r>
            <w:r w:rsidRPr="00761CF9">
              <w:rPr>
                <w:rFonts w:asciiTheme="minorEastAsia" w:eastAsiaTheme="minorEastAsia" w:hAnsiTheme="minorEastAsia" w:hint="eastAsia"/>
                <w:bCs/>
                <w:szCs w:val="21"/>
              </w:rPr>
              <w:t>912</w:t>
            </w:r>
          </w:p>
        </w:tc>
        <w:tc>
          <w:tcPr>
            <w:tcW w:w="912" w:type="dxa"/>
            <w:tcBorders>
              <w:right w:val="single" w:sz="4" w:space="0" w:color="auto"/>
            </w:tcBorders>
            <w:vAlign w:val="center"/>
          </w:tcPr>
          <w:p w:rsidR="00806ADB" w:rsidRPr="00761CF9" w:rsidRDefault="00E660AF" w:rsidP="005F3E2D">
            <w:pPr>
              <w:jc w:val="center"/>
              <w:rPr>
                <w:rFonts w:asciiTheme="minorEastAsia" w:eastAsiaTheme="minorEastAsia" w:hAnsiTheme="minorEastAsia"/>
                <w:bCs/>
                <w:szCs w:val="21"/>
              </w:rPr>
            </w:pPr>
            <w:r w:rsidRPr="00761CF9">
              <w:rPr>
                <w:rFonts w:asciiTheme="minorEastAsia" w:eastAsiaTheme="minorEastAsia" w:hAnsiTheme="minorEastAsia"/>
                <w:bCs/>
                <w:szCs w:val="21"/>
              </w:rPr>
              <w:t>张云玲</w:t>
            </w:r>
          </w:p>
        </w:tc>
        <w:tc>
          <w:tcPr>
            <w:tcW w:w="1061" w:type="dxa"/>
            <w:tcBorders>
              <w:left w:val="single" w:sz="4" w:space="0" w:color="auto"/>
              <w:right w:val="single" w:sz="12" w:space="0" w:color="auto"/>
            </w:tcBorders>
            <w:vAlign w:val="center"/>
          </w:tcPr>
          <w:p w:rsidR="00806ADB" w:rsidRPr="00761CF9" w:rsidRDefault="00E660AF" w:rsidP="005F3E2D">
            <w:pPr>
              <w:jc w:val="center"/>
              <w:rPr>
                <w:rFonts w:asciiTheme="minorEastAsia" w:eastAsiaTheme="minorEastAsia" w:hAnsiTheme="minorEastAsia"/>
                <w:bCs/>
                <w:szCs w:val="21"/>
              </w:rPr>
            </w:pPr>
            <w:r w:rsidRPr="00761CF9">
              <w:rPr>
                <w:rFonts w:asciiTheme="minorEastAsia" w:eastAsiaTheme="minorEastAsia" w:hAnsiTheme="minorEastAsia" w:hint="eastAsia"/>
                <w:bCs/>
                <w:szCs w:val="21"/>
              </w:rPr>
              <w:t>50</w:t>
            </w:r>
          </w:p>
        </w:tc>
      </w:tr>
    </w:tbl>
    <w:p w:rsidR="00806ADB" w:rsidRDefault="00806ADB">
      <w:pPr>
        <w:snapToGrid w:val="0"/>
        <w:spacing w:line="300" w:lineRule="exact"/>
        <w:ind w:left="360" w:hangingChars="200" w:hanging="360"/>
        <w:rPr>
          <w:bCs/>
          <w:sz w:val="18"/>
          <w:szCs w:val="18"/>
        </w:rPr>
      </w:pPr>
    </w:p>
    <w:p w:rsidR="00806ADB" w:rsidRDefault="00E660AF">
      <w:pPr>
        <w:snapToGrid w:val="0"/>
        <w:spacing w:line="300" w:lineRule="exact"/>
        <w:ind w:left="360" w:hangingChars="200" w:hanging="360"/>
        <w:rPr>
          <w:rFonts w:eastAsiaTheme="minorEastAsia"/>
          <w:bCs/>
          <w:sz w:val="18"/>
          <w:szCs w:val="18"/>
        </w:rPr>
      </w:pPr>
      <w:r>
        <w:rPr>
          <w:rFonts w:hint="eastAsia"/>
          <w:bCs/>
          <w:sz w:val="18"/>
          <w:szCs w:val="18"/>
        </w:rPr>
        <w:t>注</w:t>
      </w:r>
      <w:r>
        <w:rPr>
          <w:bCs/>
          <w:sz w:val="18"/>
          <w:szCs w:val="18"/>
        </w:rPr>
        <w:t>：</w:t>
      </w:r>
      <w:r>
        <w:rPr>
          <w:rFonts w:eastAsiaTheme="minorEastAsia" w:hint="eastAsia"/>
          <w:bCs/>
          <w:sz w:val="18"/>
          <w:szCs w:val="18"/>
        </w:rPr>
        <w:t>仅统计本单位是“项目主持单位”或“科研主管部门直接管理的课题主持单位”的科研项目。</w:t>
      </w:r>
    </w:p>
    <w:p w:rsidR="00806ADB" w:rsidRDefault="00E660AF">
      <w:pPr>
        <w:snapToGrid w:val="0"/>
        <w:spacing w:line="300" w:lineRule="exact"/>
        <w:ind w:left="630" w:hangingChars="300" w:hanging="630"/>
        <w:rPr>
          <w:rFonts w:eastAsia="楷体_GB2312"/>
          <w:bCs/>
        </w:rPr>
      </w:pPr>
      <w:r>
        <w:rPr>
          <w:rFonts w:eastAsia="楷体_GB2312"/>
          <w:bCs/>
        </w:rPr>
        <w:br w:type="page"/>
      </w:r>
    </w:p>
    <w:tbl>
      <w:tblPr>
        <w:tblW w:w="98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2"/>
        <w:gridCol w:w="1418"/>
        <w:gridCol w:w="2693"/>
        <w:gridCol w:w="1134"/>
        <w:gridCol w:w="3680"/>
      </w:tblGrid>
      <w:tr w:rsidR="00806ADB">
        <w:trPr>
          <w:trHeight w:val="610"/>
          <w:jc w:val="center"/>
        </w:trPr>
        <w:tc>
          <w:tcPr>
            <w:tcW w:w="9827" w:type="dxa"/>
            <w:gridSpan w:val="5"/>
            <w:tcBorders>
              <w:top w:val="single" w:sz="12" w:space="0" w:color="auto"/>
              <w:bottom w:val="single" w:sz="12" w:space="0" w:color="auto"/>
            </w:tcBorders>
            <w:vAlign w:val="center"/>
          </w:tcPr>
          <w:p w:rsidR="00806ADB" w:rsidRDefault="00E660AF">
            <w:pPr>
              <w:rPr>
                <w:rFonts w:eastAsia="仿宋_GB2312"/>
                <w:color w:val="000000"/>
              </w:rPr>
            </w:pPr>
            <w:r>
              <w:rPr>
                <w:rFonts w:ascii="仿宋_GB2312" w:eastAsia="仿宋_GB2312" w:hAnsi="仿宋_GB2312" w:cs="仿宋_GB2312" w:hint="eastAsia"/>
                <w:b/>
                <w:bCs/>
              </w:rPr>
              <w:lastRenderedPageBreak/>
              <w:t>Ⅴ</w:t>
            </w:r>
            <w:r>
              <w:rPr>
                <w:rFonts w:eastAsia="仿宋_GB2312"/>
                <w:b/>
                <w:bCs/>
              </w:rPr>
              <w:t xml:space="preserve">-5  </w:t>
            </w:r>
            <w:r>
              <w:rPr>
                <w:rFonts w:eastAsia="仿宋_GB2312"/>
                <w:b/>
                <w:bCs/>
              </w:rPr>
              <w:t>近五年代表性艺术创作与展演（</w:t>
            </w:r>
            <w:proofErr w:type="gramStart"/>
            <w:r>
              <w:rPr>
                <w:rFonts w:eastAsia="仿宋_GB2312"/>
                <w:b/>
                <w:bCs/>
              </w:rPr>
              <w:t>限艺术</w:t>
            </w:r>
            <w:proofErr w:type="gramEnd"/>
            <w:r>
              <w:rPr>
                <w:rFonts w:eastAsia="仿宋_GB2312"/>
                <w:b/>
                <w:bCs/>
              </w:rPr>
              <w:t>类院校填写）</w:t>
            </w:r>
          </w:p>
        </w:tc>
      </w:tr>
      <w:tr w:rsidR="00806ADB">
        <w:trPr>
          <w:trHeight w:val="510"/>
          <w:jc w:val="center"/>
        </w:trPr>
        <w:tc>
          <w:tcPr>
            <w:tcW w:w="9827" w:type="dxa"/>
            <w:gridSpan w:val="5"/>
            <w:tcBorders>
              <w:top w:val="single" w:sz="12" w:space="0" w:color="auto"/>
              <w:bottom w:val="single" w:sz="12" w:space="0" w:color="auto"/>
            </w:tcBorders>
            <w:shd w:val="clear" w:color="auto" w:fill="auto"/>
            <w:vAlign w:val="center"/>
          </w:tcPr>
          <w:p w:rsidR="00806ADB" w:rsidRDefault="00E660AF">
            <w:pPr>
              <w:rPr>
                <w:rFonts w:eastAsia="仿宋_GB2312"/>
                <w:color w:val="000000"/>
                <w:sz w:val="24"/>
              </w:rPr>
            </w:pPr>
            <w:r>
              <w:rPr>
                <w:rFonts w:ascii="仿宋_GB2312" w:eastAsia="仿宋_GB2312" w:hAnsi="仿宋_GB2312" w:cs="仿宋_GB2312" w:hint="eastAsia"/>
                <w:b/>
                <w:bCs/>
              </w:rPr>
              <w:t>Ⅴ</w:t>
            </w:r>
            <w:r>
              <w:rPr>
                <w:rFonts w:eastAsia="仿宋_GB2312"/>
                <w:b/>
                <w:bCs/>
              </w:rPr>
              <w:t xml:space="preserve">-5-1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hint="eastAsia"/>
                <w:color w:val="000000"/>
              </w:rPr>
              <w:t>10</w:t>
            </w:r>
            <w:r>
              <w:rPr>
                <w:rFonts w:eastAsia="仿宋_GB2312"/>
                <w:color w:val="000000"/>
              </w:rPr>
              <w:t>项</w:t>
            </w:r>
            <w:proofErr w:type="gramEnd"/>
            <w:r>
              <w:rPr>
                <w:rFonts w:eastAsia="仿宋_GB2312"/>
                <w:color w:val="000000"/>
              </w:rPr>
              <w:t>）</w:t>
            </w:r>
          </w:p>
        </w:tc>
      </w:tr>
      <w:tr w:rsidR="00806ADB">
        <w:trPr>
          <w:trHeight w:hRule="exact" w:val="717"/>
          <w:jc w:val="center"/>
        </w:trPr>
        <w:tc>
          <w:tcPr>
            <w:tcW w:w="902"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806ADB" w:rsidRDefault="00E660AF">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获奖</w:t>
            </w:r>
          </w:p>
          <w:p w:rsidR="00806ADB" w:rsidRDefault="00E660AF">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806ADB" w:rsidRDefault="00E660AF">
            <w:pPr>
              <w:rPr>
                <w:rFonts w:eastAsia="仿宋_GB2312"/>
                <w:color w:val="000000"/>
                <w:szCs w:val="21"/>
              </w:rPr>
            </w:pPr>
            <w:r>
              <w:rPr>
                <w:rFonts w:eastAsia="仿宋_GB2312"/>
                <w:color w:val="000000"/>
              </w:rPr>
              <w:t>（如：本单位主要获奖人及其贡献等）</w:t>
            </w:r>
          </w:p>
        </w:tc>
      </w:tr>
      <w:tr w:rsidR="00806ADB">
        <w:trPr>
          <w:trHeight w:hRule="exact" w:val="510"/>
          <w:jc w:val="center"/>
        </w:trPr>
        <w:tc>
          <w:tcPr>
            <w:tcW w:w="902" w:type="dxa"/>
            <w:tcBorders>
              <w:top w:val="single" w:sz="4" w:space="0" w:color="auto"/>
            </w:tcBorders>
            <w:vAlign w:val="center"/>
          </w:tcPr>
          <w:p w:rsidR="00806ADB" w:rsidRDefault="00E660AF">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806ADB" w:rsidRDefault="00E660AF">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806ADB" w:rsidRDefault="00E660AF">
            <w:pPr>
              <w:jc w:val="center"/>
              <w:rPr>
                <w:rFonts w:eastAsia="仿宋_GB2312"/>
                <w:bCs/>
                <w:color w:val="000000"/>
                <w:szCs w:val="21"/>
              </w:rPr>
            </w:pPr>
            <w:r>
              <w:rPr>
                <w:rFonts w:eastAsia="仿宋_GB2312" w:hint="eastAsia"/>
                <w:bCs/>
                <w:color w:val="000000"/>
                <w:szCs w:val="21"/>
              </w:rPr>
              <w:t>中国</w:t>
            </w:r>
            <w:proofErr w:type="gramStart"/>
            <w:r>
              <w:rPr>
                <w:rFonts w:eastAsia="仿宋_GB2312" w:hint="eastAsia"/>
                <w:bCs/>
                <w:color w:val="000000"/>
                <w:szCs w:val="21"/>
              </w:rPr>
              <w:t>音乐</w:t>
            </w:r>
            <w:r>
              <w:rPr>
                <w:rFonts w:eastAsia="仿宋_GB2312"/>
                <w:bCs/>
                <w:color w:val="000000"/>
                <w:szCs w:val="21"/>
              </w:rPr>
              <w:t>金</w:t>
            </w:r>
            <w:proofErr w:type="gramEnd"/>
            <w:r>
              <w:rPr>
                <w:rFonts w:eastAsia="仿宋_GB2312"/>
                <w:bCs/>
                <w:color w:val="000000"/>
                <w:szCs w:val="21"/>
              </w:rPr>
              <w:t>钟奖金奖</w:t>
            </w:r>
          </w:p>
        </w:tc>
        <w:tc>
          <w:tcPr>
            <w:tcW w:w="1134" w:type="dxa"/>
            <w:tcBorders>
              <w:top w:val="single" w:sz="4" w:space="0" w:color="auto"/>
              <w:bottom w:val="single" w:sz="4" w:space="0" w:color="auto"/>
              <w:right w:val="single" w:sz="4" w:space="0" w:color="auto"/>
            </w:tcBorders>
            <w:vAlign w:val="center"/>
          </w:tcPr>
          <w:p w:rsidR="00806ADB" w:rsidRDefault="00E660AF">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806ADB" w:rsidRDefault="00E660AF">
            <w:pPr>
              <w:jc w:val="center"/>
              <w:rPr>
                <w:rFonts w:eastAsia="仿宋_GB2312"/>
                <w:color w:val="000000"/>
                <w:szCs w:val="21"/>
              </w:rPr>
            </w:pPr>
            <w:r>
              <w:rPr>
                <w:rFonts w:eastAsia="仿宋_GB2312"/>
                <w:color w:val="000000"/>
                <w:szCs w:val="21"/>
              </w:rPr>
              <w:t>XXXX</w:t>
            </w:r>
          </w:p>
        </w:tc>
        <w:tc>
          <w:tcPr>
            <w:tcW w:w="2693" w:type="dxa"/>
            <w:tcBorders>
              <w:bottom w:val="single" w:sz="4" w:space="0" w:color="auto"/>
            </w:tcBorders>
            <w:vAlign w:val="center"/>
          </w:tcPr>
          <w:p w:rsidR="00806ADB" w:rsidRDefault="00E660AF">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806ADB" w:rsidRDefault="00E660AF">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806ADB" w:rsidRDefault="00E660AF">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bottom w:val="single" w:sz="4" w:space="0" w:color="auto"/>
            </w:tcBorders>
            <w:vAlign w:val="center"/>
          </w:tcPr>
          <w:p w:rsidR="00806ADB" w:rsidRDefault="00E660AF">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806ADB" w:rsidRDefault="00E660AF">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806ADB" w:rsidRDefault="00806ADB">
            <w:pPr>
              <w:jc w:val="center"/>
              <w:rPr>
                <w:rFonts w:eastAsia="仿宋_GB2312"/>
                <w:color w:val="000000"/>
                <w:szCs w:val="21"/>
              </w:rPr>
            </w:pPr>
          </w:p>
        </w:tc>
        <w:tc>
          <w:tcPr>
            <w:tcW w:w="2693" w:type="dxa"/>
            <w:tcBorders>
              <w:top w:val="single" w:sz="4" w:space="0" w:color="auto"/>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4" w:space="0" w:color="auto"/>
            </w:tcBorders>
            <w:vAlign w:val="center"/>
          </w:tcPr>
          <w:p w:rsidR="00806ADB" w:rsidRDefault="00806ADB">
            <w:pPr>
              <w:jc w:val="center"/>
              <w:rPr>
                <w:rFonts w:eastAsia="仿宋_GB2312"/>
                <w:color w:val="000000"/>
                <w:szCs w:val="21"/>
              </w:rPr>
            </w:pPr>
          </w:p>
        </w:tc>
        <w:tc>
          <w:tcPr>
            <w:tcW w:w="2693" w:type="dxa"/>
            <w:tcBorders>
              <w:top w:val="single" w:sz="4" w:space="0" w:color="auto"/>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hint="eastAsia"/>
                <w:color w:val="000000"/>
                <w:szCs w:val="21"/>
              </w:rPr>
              <w:t>6</w:t>
            </w:r>
          </w:p>
        </w:tc>
        <w:tc>
          <w:tcPr>
            <w:tcW w:w="1418" w:type="dxa"/>
            <w:tcBorders>
              <w:top w:val="single" w:sz="4" w:space="0" w:color="auto"/>
              <w:bottom w:val="single" w:sz="4" w:space="0" w:color="auto"/>
            </w:tcBorders>
            <w:vAlign w:val="center"/>
          </w:tcPr>
          <w:p w:rsidR="00806ADB" w:rsidRDefault="00806ADB">
            <w:pPr>
              <w:jc w:val="center"/>
              <w:rPr>
                <w:rFonts w:eastAsia="仿宋_GB2312"/>
                <w:color w:val="000000"/>
                <w:szCs w:val="21"/>
              </w:rPr>
            </w:pPr>
          </w:p>
        </w:tc>
        <w:tc>
          <w:tcPr>
            <w:tcW w:w="2693" w:type="dxa"/>
            <w:tcBorders>
              <w:top w:val="single" w:sz="4" w:space="0" w:color="auto"/>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hint="eastAsia"/>
                <w:color w:val="000000"/>
                <w:szCs w:val="21"/>
              </w:rPr>
              <w:t>7</w:t>
            </w:r>
          </w:p>
        </w:tc>
        <w:tc>
          <w:tcPr>
            <w:tcW w:w="1418" w:type="dxa"/>
            <w:tcBorders>
              <w:top w:val="single" w:sz="4" w:space="0" w:color="auto"/>
              <w:bottom w:val="single" w:sz="4" w:space="0" w:color="auto"/>
            </w:tcBorders>
            <w:vAlign w:val="center"/>
          </w:tcPr>
          <w:p w:rsidR="00806ADB" w:rsidRDefault="00806ADB">
            <w:pPr>
              <w:jc w:val="center"/>
              <w:rPr>
                <w:rFonts w:eastAsia="仿宋_GB2312"/>
                <w:color w:val="000000"/>
                <w:szCs w:val="21"/>
              </w:rPr>
            </w:pPr>
          </w:p>
        </w:tc>
        <w:tc>
          <w:tcPr>
            <w:tcW w:w="2693" w:type="dxa"/>
            <w:tcBorders>
              <w:top w:val="single" w:sz="4" w:space="0" w:color="auto"/>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hint="eastAsia"/>
                <w:color w:val="000000"/>
                <w:szCs w:val="21"/>
              </w:rPr>
              <w:t>8</w:t>
            </w:r>
          </w:p>
        </w:tc>
        <w:tc>
          <w:tcPr>
            <w:tcW w:w="1418" w:type="dxa"/>
            <w:tcBorders>
              <w:top w:val="single" w:sz="4" w:space="0" w:color="auto"/>
              <w:bottom w:val="single" w:sz="4" w:space="0" w:color="auto"/>
            </w:tcBorders>
            <w:vAlign w:val="center"/>
          </w:tcPr>
          <w:p w:rsidR="00806ADB" w:rsidRDefault="00806ADB">
            <w:pPr>
              <w:jc w:val="center"/>
              <w:rPr>
                <w:rFonts w:eastAsia="仿宋_GB2312"/>
                <w:color w:val="000000"/>
                <w:szCs w:val="21"/>
              </w:rPr>
            </w:pPr>
          </w:p>
        </w:tc>
        <w:tc>
          <w:tcPr>
            <w:tcW w:w="2693" w:type="dxa"/>
            <w:tcBorders>
              <w:top w:val="single" w:sz="4" w:space="0" w:color="auto"/>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vAlign w:val="center"/>
          </w:tcPr>
          <w:p w:rsidR="00806ADB" w:rsidRDefault="00E660AF">
            <w:pPr>
              <w:jc w:val="center"/>
              <w:rPr>
                <w:rFonts w:eastAsia="仿宋_GB2312"/>
                <w:color w:val="000000"/>
                <w:szCs w:val="21"/>
              </w:rPr>
            </w:pPr>
            <w:r>
              <w:rPr>
                <w:rFonts w:eastAsia="仿宋_GB2312" w:hint="eastAsia"/>
                <w:color w:val="000000"/>
                <w:szCs w:val="21"/>
              </w:rPr>
              <w:t>9</w:t>
            </w:r>
          </w:p>
        </w:tc>
        <w:tc>
          <w:tcPr>
            <w:tcW w:w="1418" w:type="dxa"/>
            <w:tcBorders>
              <w:top w:val="single" w:sz="4" w:space="0" w:color="auto"/>
              <w:bottom w:val="single" w:sz="4" w:space="0" w:color="auto"/>
            </w:tcBorders>
            <w:vAlign w:val="center"/>
          </w:tcPr>
          <w:p w:rsidR="00806ADB" w:rsidRDefault="00806ADB">
            <w:pPr>
              <w:jc w:val="center"/>
              <w:rPr>
                <w:rFonts w:eastAsia="仿宋_GB2312"/>
                <w:color w:val="000000"/>
                <w:szCs w:val="21"/>
              </w:rPr>
            </w:pPr>
          </w:p>
        </w:tc>
        <w:tc>
          <w:tcPr>
            <w:tcW w:w="2693" w:type="dxa"/>
            <w:tcBorders>
              <w:top w:val="single" w:sz="4" w:space="0" w:color="auto"/>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02" w:type="dxa"/>
            <w:tcBorders>
              <w:bottom w:val="single" w:sz="12" w:space="0" w:color="auto"/>
            </w:tcBorders>
            <w:vAlign w:val="center"/>
          </w:tcPr>
          <w:p w:rsidR="00806ADB" w:rsidRDefault="00E660AF">
            <w:pPr>
              <w:jc w:val="center"/>
              <w:rPr>
                <w:rFonts w:eastAsia="仿宋_GB2312"/>
                <w:color w:val="000000"/>
                <w:szCs w:val="21"/>
              </w:rPr>
            </w:pPr>
            <w:r>
              <w:rPr>
                <w:rFonts w:eastAsia="仿宋_GB2312" w:hint="eastAsia"/>
                <w:color w:val="000000"/>
                <w:szCs w:val="21"/>
              </w:rPr>
              <w:t>10</w:t>
            </w:r>
          </w:p>
        </w:tc>
        <w:tc>
          <w:tcPr>
            <w:tcW w:w="1418" w:type="dxa"/>
            <w:tcBorders>
              <w:top w:val="single" w:sz="4" w:space="0" w:color="auto"/>
              <w:bottom w:val="single" w:sz="12" w:space="0" w:color="auto"/>
            </w:tcBorders>
            <w:vAlign w:val="center"/>
          </w:tcPr>
          <w:p w:rsidR="00806ADB" w:rsidRDefault="00806ADB">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806ADB" w:rsidRDefault="00806ADB">
            <w:pPr>
              <w:jc w:val="center"/>
              <w:rPr>
                <w:rFonts w:eastAsia="仿宋_GB2312"/>
                <w:bCs/>
                <w:color w:val="000000"/>
                <w:szCs w:val="21"/>
              </w:rPr>
            </w:pPr>
          </w:p>
        </w:tc>
      </w:tr>
      <w:tr w:rsidR="00806ADB">
        <w:trPr>
          <w:trHeight w:hRule="exact" w:val="510"/>
          <w:jc w:val="center"/>
        </w:trPr>
        <w:tc>
          <w:tcPr>
            <w:tcW w:w="9827" w:type="dxa"/>
            <w:gridSpan w:val="5"/>
            <w:tcBorders>
              <w:top w:val="single" w:sz="12" w:space="0" w:color="auto"/>
              <w:bottom w:val="single" w:sz="12" w:space="0" w:color="auto"/>
            </w:tcBorders>
            <w:shd w:val="clear" w:color="auto" w:fill="auto"/>
            <w:vAlign w:val="center"/>
          </w:tcPr>
          <w:p w:rsidR="00806ADB" w:rsidRDefault="00E660AF">
            <w:pPr>
              <w:rPr>
                <w:rFonts w:eastAsia="仿宋_GB2312"/>
                <w:color w:val="000000"/>
                <w:szCs w:val="21"/>
              </w:rPr>
            </w:pPr>
            <w:r>
              <w:rPr>
                <w:rFonts w:ascii="仿宋_GB2312" w:eastAsia="仿宋_GB2312" w:hAnsi="仿宋_GB2312" w:cs="仿宋_GB2312" w:hint="eastAsia"/>
                <w:b/>
                <w:bCs/>
              </w:rPr>
              <w:t>Ⅴ</w:t>
            </w:r>
            <w:r>
              <w:rPr>
                <w:rFonts w:eastAsia="仿宋_GB2312"/>
                <w:b/>
                <w:bCs/>
              </w:rPr>
              <w:t xml:space="preserve">-5-2  </w:t>
            </w:r>
            <w:r>
              <w:rPr>
                <w:rFonts w:eastAsia="仿宋_GB2312" w:cs="宋体"/>
                <w:b/>
                <w:bCs/>
              </w:rPr>
              <w:t>策划、举办或参加的重要展演活动</w:t>
            </w:r>
            <w:r>
              <w:rPr>
                <w:rFonts w:eastAsia="仿宋_GB2312"/>
                <w:color w:val="000000"/>
              </w:rPr>
              <w:t>（</w:t>
            </w:r>
            <w:proofErr w:type="gramStart"/>
            <w:r>
              <w:rPr>
                <w:rFonts w:eastAsia="仿宋_GB2312"/>
                <w:color w:val="000000"/>
              </w:rPr>
              <w:t>限填</w:t>
            </w:r>
            <w:r>
              <w:rPr>
                <w:rFonts w:eastAsia="仿宋_GB2312" w:hint="eastAsia"/>
                <w:color w:val="000000"/>
              </w:rPr>
              <w:t>10</w:t>
            </w:r>
            <w:r>
              <w:rPr>
                <w:rFonts w:eastAsia="仿宋_GB2312"/>
                <w:color w:val="000000"/>
              </w:rPr>
              <w:t>项</w:t>
            </w:r>
            <w:proofErr w:type="gramEnd"/>
            <w:r>
              <w:rPr>
                <w:rFonts w:eastAsia="仿宋_GB2312"/>
                <w:color w:val="000000"/>
              </w:rPr>
              <w:t>）</w:t>
            </w:r>
          </w:p>
        </w:tc>
      </w:tr>
      <w:tr w:rsidR="00806ADB">
        <w:trPr>
          <w:trHeight w:hRule="exact" w:val="655"/>
          <w:jc w:val="center"/>
        </w:trPr>
        <w:tc>
          <w:tcPr>
            <w:tcW w:w="902"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806ADB" w:rsidRDefault="00E660AF">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806ADB" w:rsidRDefault="00E660AF">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806ADB" w:rsidRDefault="00E660AF">
            <w:pPr>
              <w:rPr>
                <w:rFonts w:eastAsia="仿宋_GB2312"/>
                <w:color w:val="000000"/>
                <w:szCs w:val="21"/>
              </w:rPr>
            </w:pPr>
            <w:r>
              <w:rPr>
                <w:rFonts w:eastAsia="仿宋_GB2312"/>
                <w:color w:val="000000"/>
                <w:szCs w:val="21"/>
              </w:rPr>
              <w:t>（如：本单位主要参与人及其贡献等）</w:t>
            </w:r>
          </w:p>
        </w:tc>
      </w:tr>
      <w:tr w:rsidR="00806ADB">
        <w:trPr>
          <w:trHeight w:hRule="exact" w:val="567"/>
          <w:jc w:val="center"/>
        </w:trPr>
        <w:tc>
          <w:tcPr>
            <w:tcW w:w="902" w:type="dxa"/>
            <w:tcBorders>
              <w:top w:val="single" w:sz="4" w:space="0" w:color="auto"/>
            </w:tcBorders>
            <w:vAlign w:val="center"/>
          </w:tcPr>
          <w:p w:rsidR="00806ADB" w:rsidRDefault="00E660AF">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806ADB" w:rsidRDefault="00E660AF">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806ADB" w:rsidRDefault="00E660AF">
            <w:pPr>
              <w:jc w:val="center"/>
              <w:rPr>
                <w:rFonts w:eastAsia="仿宋_GB2312"/>
                <w:bCs/>
                <w:color w:val="000000"/>
                <w:szCs w:val="21"/>
              </w:rPr>
            </w:pPr>
            <w:r>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806ADB" w:rsidRDefault="00E660AF">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hint="eastAsia"/>
                <w:color w:val="000000"/>
                <w:szCs w:val="21"/>
              </w:rPr>
              <w:t>5</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hint="eastAsia"/>
                <w:color w:val="000000"/>
                <w:szCs w:val="21"/>
              </w:rPr>
              <w:t>6</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hint="eastAsia"/>
                <w:color w:val="000000"/>
                <w:szCs w:val="21"/>
              </w:rPr>
              <w:t>7</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hint="eastAsia"/>
                <w:color w:val="000000"/>
                <w:szCs w:val="21"/>
              </w:rPr>
              <w:t>8</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4" w:space="0" w:color="auto"/>
            </w:tcBorders>
            <w:vAlign w:val="center"/>
          </w:tcPr>
          <w:p w:rsidR="00806ADB" w:rsidRDefault="00E660AF">
            <w:pPr>
              <w:jc w:val="center"/>
              <w:rPr>
                <w:rFonts w:eastAsia="仿宋_GB2312"/>
                <w:color w:val="000000"/>
                <w:szCs w:val="21"/>
              </w:rPr>
            </w:pPr>
            <w:r>
              <w:rPr>
                <w:rFonts w:eastAsia="仿宋_GB2312" w:hint="eastAsia"/>
                <w:color w:val="000000"/>
                <w:szCs w:val="21"/>
              </w:rPr>
              <w:t>9</w:t>
            </w:r>
          </w:p>
        </w:tc>
        <w:tc>
          <w:tcPr>
            <w:tcW w:w="1418" w:type="dxa"/>
            <w:tcBorders>
              <w:bottom w:val="single" w:sz="4" w:space="0" w:color="auto"/>
            </w:tcBorders>
            <w:vAlign w:val="center"/>
          </w:tcPr>
          <w:p w:rsidR="00806ADB" w:rsidRDefault="00806ADB">
            <w:pPr>
              <w:jc w:val="center"/>
              <w:rPr>
                <w:rFonts w:eastAsia="仿宋_GB2312"/>
                <w:bCs/>
                <w:color w:val="000000"/>
                <w:szCs w:val="21"/>
              </w:rPr>
            </w:pPr>
          </w:p>
        </w:tc>
        <w:tc>
          <w:tcPr>
            <w:tcW w:w="2693" w:type="dxa"/>
            <w:tcBorders>
              <w:bottom w:val="single" w:sz="4"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06ADB" w:rsidRDefault="00806ADB">
            <w:pPr>
              <w:jc w:val="center"/>
              <w:rPr>
                <w:rFonts w:eastAsia="仿宋_GB2312"/>
                <w:color w:val="000000"/>
                <w:szCs w:val="21"/>
              </w:rPr>
            </w:pPr>
          </w:p>
        </w:tc>
      </w:tr>
      <w:tr w:rsidR="00806ADB">
        <w:trPr>
          <w:trHeight w:hRule="exact" w:val="567"/>
          <w:jc w:val="center"/>
        </w:trPr>
        <w:tc>
          <w:tcPr>
            <w:tcW w:w="902" w:type="dxa"/>
            <w:tcBorders>
              <w:bottom w:val="single" w:sz="12" w:space="0" w:color="auto"/>
            </w:tcBorders>
            <w:vAlign w:val="center"/>
          </w:tcPr>
          <w:p w:rsidR="00806ADB" w:rsidRDefault="00E660AF">
            <w:pPr>
              <w:jc w:val="center"/>
              <w:rPr>
                <w:rFonts w:eastAsia="仿宋_GB2312"/>
                <w:color w:val="000000"/>
                <w:szCs w:val="21"/>
              </w:rPr>
            </w:pPr>
            <w:r>
              <w:rPr>
                <w:rFonts w:eastAsia="仿宋_GB2312" w:hint="eastAsia"/>
                <w:color w:val="000000"/>
                <w:szCs w:val="21"/>
              </w:rPr>
              <w:t>10</w:t>
            </w:r>
          </w:p>
        </w:tc>
        <w:tc>
          <w:tcPr>
            <w:tcW w:w="1418" w:type="dxa"/>
            <w:tcBorders>
              <w:bottom w:val="single" w:sz="12" w:space="0" w:color="auto"/>
            </w:tcBorders>
            <w:vAlign w:val="center"/>
          </w:tcPr>
          <w:p w:rsidR="00806ADB" w:rsidRDefault="00806ADB">
            <w:pPr>
              <w:jc w:val="center"/>
              <w:rPr>
                <w:rFonts w:eastAsia="仿宋_GB2312"/>
                <w:bCs/>
                <w:color w:val="000000"/>
                <w:szCs w:val="21"/>
              </w:rPr>
            </w:pPr>
          </w:p>
        </w:tc>
        <w:tc>
          <w:tcPr>
            <w:tcW w:w="2693" w:type="dxa"/>
            <w:tcBorders>
              <w:bottom w:val="single" w:sz="12" w:space="0" w:color="auto"/>
            </w:tcBorders>
            <w:vAlign w:val="center"/>
          </w:tcPr>
          <w:p w:rsidR="00806ADB" w:rsidRDefault="00806ADB">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806ADB" w:rsidRDefault="00806ADB">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806ADB" w:rsidRDefault="00806ADB">
            <w:pPr>
              <w:jc w:val="center"/>
              <w:rPr>
                <w:rFonts w:eastAsia="仿宋_GB2312"/>
                <w:color w:val="000000"/>
                <w:szCs w:val="21"/>
              </w:rPr>
            </w:pPr>
          </w:p>
        </w:tc>
      </w:tr>
    </w:tbl>
    <w:p w:rsidR="00806ADB" w:rsidRDefault="00806ADB">
      <w:pPr>
        <w:snapToGrid w:val="0"/>
        <w:spacing w:line="312" w:lineRule="auto"/>
        <w:jc w:val="center"/>
        <w:rPr>
          <w:rFonts w:hAnsi="宋体" w:cs="宋体"/>
          <w:b/>
          <w:bCs/>
          <w:sz w:val="28"/>
        </w:rPr>
      </w:pPr>
    </w:p>
    <w:p w:rsidR="00806ADB" w:rsidRDefault="00E660AF">
      <w:pPr>
        <w:snapToGrid w:val="0"/>
        <w:spacing w:line="312" w:lineRule="auto"/>
        <w:jc w:val="center"/>
        <w:rPr>
          <w:rFonts w:ascii="昆仑黑体" w:eastAsia="昆仑黑体"/>
          <w:kern w:val="0"/>
          <w:sz w:val="24"/>
          <w:szCs w:val="20"/>
        </w:rPr>
      </w:pPr>
      <w:r>
        <w:rPr>
          <w:rFonts w:hAnsi="宋体" w:cs="宋体" w:hint="eastAsia"/>
          <w:b/>
          <w:bCs/>
          <w:sz w:val="28"/>
        </w:rPr>
        <w:lastRenderedPageBreak/>
        <w:t>Ⅵ</w:t>
      </w:r>
      <w:r>
        <w:rPr>
          <w:rFonts w:hAnsi="宋体" w:cs="宋体" w:hint="eastAsia"/>
          <w:b/>
          <w:bCs/>
          <w:sz w:val="28"/>
        </w:rPr>
        <w:t xml:space="preserve">  </w:t>
      </w:r>
      <w:r>
        <w:rPr>
          <w:rFonts w:eastAsia="黑体"/>
          <w:b/>
          <w:kern w:val="0"/>
          <w:sz w:val="28"/>
          <w:szCs w:val="28"/>
        </w:rPr>
        <w:t>整体支撑条件</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78"/>
        <w:gridCol w:w="967"/>
        <w:gridCol w:w="494"/>
        <w:gridCol w:w="141"/>
        <w:gridCol w:w="1605"/>
        <w:gridCol w:w="28"/>
        <w:gridCol w:w="1399"/>
        <w:gridCol w:w="425"/>
        <w:gridCol w:w="736"/>
        <w:gridCol w:w="256"/>
        <w:gridCol w:w="2126"/>
      </w:tblGrid>
      <w:tr w:rsidR="00806ADB">
        <w:trPr>
          <w:trHeight w:val="539"/>
        </w:trPr>
        <w:tc>
          <w:tcPr>
            <w:tcW w:w="9781" w:type="dxa"/>
            <w:gridSpan w:val="12"/>
            <w:tcBorders>
              <w:top w:val="single" w:sz="12" w:space="0" w:color="auto"/>
              <w:left w:val="single" w:sz="12" w:space="0" w:color="auto"/>
              <w:bottom w:val="single" w:sz="12" w:space="0" w:color="auto"/>
              <w:right w:val="single" w:sz="12" w:space="0" w:color="auto"/>
            </w:tcBorders>
            <w:vAlign w:val="center"/>
          </w:tcPr>
          <w:p w:rsidR="00806ADB" w:rsidRDefault="00E660AF">
            <w:pPr>
              <w:spacing w:line="240" w:lineRule="exact"/>
            </w:pPr>
            <w:r>
              <w:rPr>
                <w:rFonts w:ascii="仿宋_GB2312" w:eastAsia="仿宋_GB2312" w:hAnsi="仿宋_GB2312" w:cs="仿宋_GB2312" w:hint="eastAsia"/>
                <w:b/>
                <w:bCs/>
                <w:szCs w:val="21"/>
              </w:rPr>
              <w:t>Ⅵ</w:t>
            </w:r>
            <w:r>
              <w:rPr>
                <w:b/>
                <w:bCs/>
                <w:szCs w:val="21"/>
              </w:rPr>
              <w:t>-1</w:t>
            </w:r>
            <w:r>
              <w:rPr>
                <w:rFonts w:eastAsia="仿宋_GB2312"/>
                <w:b/>
                <w:bCs/>
              </w:rPr>
              <w:t xml:space="preserve">  </w:t>
            </w:r>
            <w:r>
              <w:rPr>
                <w:rFonts w:eastAsia="仿宋_GB2312"/>
                <w:b/>
                <w:bCs/>
              </w:rPr>
              <w:t>教学科研设施</w:t>
            </w:r>
          </w:p>
        </w:tc>
      </w:tr>
      <w:tr w:rsidR="00806ADB">
        <w:trPr>
          <w:trHeight w:val="539"/>
        </w:trPr>
        <w:tc>
          <w:tcPr>
            <w:tcW w:w="3065" w:type="dxa"/>
            <w:gridSpan w:val="4"/>
            <w:tcBorders>
              <w:top w:val="single" w:sz="4" w:space="0" w:color="auto"/>
              <w:left w:val="single" w:sz="12" w:space="0" w:color="auto"/>
              <w:bottom w:val="single" w:sz="4" w:space="0" w:color="auto"/>
              <w:right w:val="single" w:sz="4" w:space="0" w:color="auto"/>
            </w:tcBorders>
            <w:vAlign w:val="center"/>
          </w:tcPr>
          <w:p w:rsidR="00806ADB" w:rsidRDefault="00E660AF">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sz="12" w:space="0" w:color="auto"/>
              <w:left w:val="single" w:sz="4" w:space="0" w:color="auto"/>
              <w:bottom w:val="single" w:sz="4" w:space="0" w:color="auto"/>
              <w:right w:val="single" w:sz="4" w:space="0" w:color="auto"/>
            </w:tcBorders>
            <w:vAlign w:val="center"/>
          </w:tcPr>
          <w:p w:rsidR="00806ADB" w:rsidRPr="0054340A" w:rsidRDefault="0054340A" w:rsidP="0054340A">
            <w:pPr>
              <w:spacing w:line="240" w:lineRule="exact"/>
              <w:jc w:val="center"/>
              <w:rPr>
                <w:rFonts w:cs="Arial"/>
                <w:kern w:val="0"/>
                <w:sz w:val="20"/>
                <w:szCs w:val="20"/>
              </w:rPr>
            </w:pPr>
            <w:r w:rsidRPr="005F3E2D">
              <w:rPr>
                <w:rFonts w:cs="Arial"/>
                <w:kern w:val="0"/>
                <w:sz w:val="20"/>
                <w:szCs w:val="20"/>
              </w:rPr>
              <w:t xml:space="preserve"> </w:t>
            </w:r>
            <w:r w:rsidRPr="005F3E2D">
              <w:rPr>
                <w:rFonts w:cs="Arial" w:hint="eastAsia"/>
                <w:kern w:val="0"/>
                <w:sz w:val="20"/>
                <w:szCs w:val="20"/>
              </w:rPr>
              <w:t>166530.84</w:t>
            </w:r>
          </w:p>
        </w:tc>
        <w:tc>
          <w:tcPr>
            <w:tcW w:w="2588" w:type="dxa"/>
            <w:gridSpan w:val="4"/>
            <w:tcBorders>
              <w:top w:val="single" w:sz="12" w:space="0" w:color="auto"/>
              <w:left w:val="single" w:sz="4" w:space="0" w:color="auto"/>
              <w:bottom w:val="single" w:sz="4" w:space="0" w:color="auto"/>
              <w:right w:val="single" w:sz="4" w:space="0" w:color="auto"/>
            </w:tcBorders>
            <w:vAlign w:val="center"/>
          </w:tcPr>
          <w:p w:rsidR="00806ADB" w:rsidRDefault="00E660AF">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382" w:type="dxa"/>
            <w:gridSpan w:val="2"/>
            <w:tcBorders>
              <w:top w:val="single" w:sz="12" w:space="0" w:color="auto"/>
              <w:left w:val="single" w:sz="4" w:space="0" w:color="auto"/>
              <w:bottom w:val="single" w:sz="4" w:space="0" w:color="auto"/>
              <w:right w:val="single" w:sz="12" w:space="0" w:color="auto"/>
            </w:tcBorders>
            <w:vAlign w:val="center"/>
          </w:tcPr>
          <w:p w:rsidR="00806ADB" w:rsidRDefault="00E660AF">
            <w:pPr>
              <w:spacing w:line="240" w:lineRule="exact"/>
              <w:jc w:val="center"/>
            </w:pPr>
            <w:r>
              <w:rPr>
                <w:rFonts w:cs="Arial" w:hint="eastAsia"/>
                <w:kern w:val="0"/>
                <w:sz w:val="20"/>
                <w:szCs w:val="20"/>
              </w:rPr>
              <w:t>50638.04</w:t>
            </w:r>
          </w:p>
        </w:tc>
      </w:tr>
      <w:tr w:rsidR="00806ADB">
        <w:trPr>
          <w:trHeight w:val="539"/>
        </w:trPr>
        <w:tc>
          <w:tcPr>
            <w:tcW w:w="3065" w:type="dxa"/>
            <w:gridSpan w:val="4"/>
            <w:tcBorders>
              <w:top w:val="single" w:sz="4" w:space="0" w:color="auto"/>
              <w:left w:val="single" w:sz="12" w:space="0" w:color="auto"/>
              <w:bottom w:val="single" w:sz="12" w:space="0" w:color="auto"/>
              <w:right w:val="single" w:sz="4" w:space="0" w:color="auto"/>
            </w:tcBorders>
            <w:vAlign w:val="center"/>
          </w:tcPr>
          <w:p w:rsidR="005D1BDB" w:rsidRDefault="00E660AF">
            <w:pPr>
              <w:spacing w:line="240" w:lineRule="exact"/>
              <w:jc w:val="center"/>
              <w:rPr>
                <w:rFonts w:eastAsia="仿宋_GB2312"/>
                <w:bCs/>
              </w:rPr>
            </w:pPr>
            <w:r>
              <w:rPr>
                <w:rFonts w:eastAsia="仿宋_GB2312"/>
                <w:bCs/>
              </w:rPr>
              <w:t>教学科研仪器设备总值</w:t>
            </w:r>
          </w:p>
          <w:p w:rsidR="00806ADB" w:rsidRDefault="00E660AF">
            <w:pPr>
              <w:spacing w:line="240" w:lineRule="exact"/>
              <w:jc w:val="center"/>
            </w:pPr>
            <w:r>
              <w:rPr>
                <w:rFonts w:eastAsia="仿宋_GB2312"/>
                <w:bCs/>
              </w:rPr>
              <w:t>（万元）</w:t>
            </w:r>
          </w:p>
        </w:tc>
        <w:tc>
          <w:tcPr>
            <w:tcW w:w="1746" w:type="dxa"/>
            <w:gridSpan w:val="2"/>
            <w:tcBorders>
              <w:top w:val="single" w:sz="4" w:space="0" w:color="auto"/>
              <w:left w:val="single" w:sz="4" w:space="0" w:color="auto"/>
              <w:bottom w:val="single" w:sz="12" w:space="0" w:color="auto"/>
              <w:right w:val="single" w:sz="4" w:space="0" w:color="auto"/>
            </w:tcBorders>
            <w:vAlign w:val="center"/>
          </w:tcPr>
          <w:p w:rsidR="00806ADB" w:rsidRPr="0054340A" w:rsidRDefault="00E660AF">
            <w:pPr>
              <w:spacing w:line="240" w:lineRule="exact"/>
              <w:jc w:val="center"/>
            </w:pPr>
            <w:r w:rsidRPr="0054340A">
              <w:rPr>
                <w:rFonts w:cs="Arial" w:hint="eastAsia"/>
                <w:kern w:val="0"/>
                <w:sz w:val="20"/>
                <w:szCs w:val="20"/>
              </w:rPr>
              <w:t>24981.8</w:t>
            </w:r>
          </w:p>
        </w:tc>
        <w:tc>
          <w:tcPr>
            <w:tcW w:w="2588" w:type="dxa"/>
            <w:gridSpan w:val="4"/>
            <w:tcBorders>
              <w:top w:val="single" w:sz="4" w:space="0" w:color="auto"/>
              <w:left w:val="single" w:sz="4" w:space="0" w:color="auto"/>
              <w:bottom w:val="single" w:sz="12" w:space="0" w:color="auto"/>
              <w:right w:val="single" w:sz="4" w:space="0" w:color="auto"/>
            </w:tcBorders>
            <w:vAlign w:val="center"/>
          </w:tcPr>
          <w:p w:rsidR="00806ADB" w:rsidRDefault="00E660AF">
            <w:pPr>
              <w:spacing w:line="240" w:lineRule="exact"/>
              <w:jc w:val="center"/>
            </w:pPr>
            <w:r>
              <w:rPr>
                <w:rFonts w:eastAsia="仿宋_GB2312"/>
                <w:bCs/>
              </w:rPr>
              <w:t>10</w:t>
            </w:r>
            <w:r>
              <w:rPr>
                <w:rFonts w:eastAsia="仿宋_GB2312"/>
                <w:bCs/>
              </w:rPr>
              <w:t>万元以上仪器设备（台）</w:t>
            </w:r>
          </w:p>
        </w:tc>
        <w:tc>
          <w:tcPr>
            <w:tcW w:w="2382" w:type="dxa"/>
            <w:gridSpan w:val="2"/>
            <w:tcBorders>
              <w:top w:val="single" w:sz="4" w:space="0" w:color="auto"/>
              <w:left w:val="single" w:sz="4" w:space="0" w:color="auto"/>
              <w:bottom w:val="single" w:sz="12" w:space="0" w:color="auto"/>
              <w:right w:val="single" w:sz="12" w:space="0" w:color="auto"/>
            </w:tcBorders>
            <w:vAlign w:val="center"/>
          </w:tcPr>
          <w:p w:rsidR="00806ADB" w:rsidRDefault="00E660AF">
            <w:pPr>
              <w:spacing w:line="240" w:lineRule="exact"/>
              <w:jc w:val="center"/>
            </w:pPr>
            <w:r w:rsidRPr="0054340A">
              <w:rPr>
                <w:rFonts w:hint="eastAsia"/>
              </w:rPr>
              <w:t>395</w:t>
            </w:r>
          </w:p>
        </w:tc>
      </w:tr>
      <w:tr w:rsidR="00806ADB">
        <w:trPr>
          <w:trHeight w:val="539"/>
        </w:trPr>
        <w:tc>
          <w:tcPr>
            <w:tcW w:w="9781" w:type="dxa"/>
            <w:gridSpan w:val="12"/>
            <w:tcBorders>
              <w:top w:val="single" w:sz="4" w:space="0" w:color="auto"/>
              <w:left w:val="single" w:sz="12" w:space="0" w:color="auto"/>
              <w:bottom w:val="single" w:sz="12" w:space="0" w:color="auto"/>
              <w:right w:val="single" w:sz="12" w:space="0" w:color="auto"/>
            </w:tcBorders>
            <w:vAlign w:val="center"/>
          </w:tcPr>
          <w:p w:rsidR="00806ADB" w:rsidRDefault="00E660AF">
            <w:pPr>
              <w:pStyle w:val="af5"/>
              <w:snapToGrid w:val="0"/>
              <w:spacing w:before="0" w:after="0" w:line="240" w:lineRule="auto"/>
              <w:rPr>
                <w:rFonts w:ascii="Times New Roman"/>
                <w:color w:val="000000"/>
                <w:kern w:val="2"/>
                <w:szCs w:val="21"/>
              </w:rPr>
            </w:pPr>
            <w:r>
              <w:rPr>
                <w:rFonts w:ascii="仿宋_GB2312" w:eastAsia="仿宋_GB2312" w:hAnsi="仿宋_GB2312" w:cs="仿宋_GB2312" w:hint="eastAsia"/>
                <w:b/>
                <w:bCs/>
                <w:szCs w:val="21"/>
              </w:rPr>
              <w:t>Ⅵ</w:t>
            </w:r>
            <w:r>
              <w:rPr>
                <w:rFonts w:ascii="Times New Roman"/>
                <w:b/>
                <w:bCs/>
                <w:szCs w:val="21"/>
              </w:rPr>
              <w:t>-2</w:t>
            </w:r>
            <w:r>
              <w:rPr>
                <w:rFonts w:ascii="Times New Roman" w:eastAsia="仿宋_GB2312"/>
                <w:b/>
                <w:bCs/>
              </w:rPr>
              <w:t xml:space="preserve"> </w:t>
            </w:r>
            <w:r>
              <w:rPr>
                <w:rFonts w:ascii="Times New Roman" w:eastAsia="仿宋_GB2312"/>
                <w:b/>
                <w:bCs/>
              </w:rPr>
              <w:t>图书资料</w:t>
            </w:r>
          </w:p>
        </w:tc>
      </w:tr>
      <w:tr w:rsidR="00806ADB">
        <w:trPr>
          <w:trHeight w:val="539"/>
        </w:trPr>
        <w:tc>
          <w:tcPr>
            <w:tcW w:w="1604" w:type="dxa"/>
            <w:gridSpan w:val="2"/>
            <w:tcBorders>
              <w:top w:val="single" w:sz="4" w:space="0" w:color="auto"/>
              <w:left w:val="single" w:sz="12"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bCs/>
              </w:rPr>
            </w:pPr>
            <w:r>
              <w:rPr>
                <w:rFonts w:ascii="Times New Roman" w:eastAsia="仿宋_GB2312"/>
                <w:bCs/>
              </w:rPr>
              <w:t>中文藏书</w:t>
            </w:r>
          </w:p>
          <w:p w:rsidR="00806ADB" w:rsidRDefault="00E660AF">
            <w:pPr>
              <w:pStyle w:val="af5"/>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bCs/>
              </w:rPr>
            </w:pPr>
            <w:r>
              <w:rPr>
                <w:rFonts w:ascii="Times New Roman" w:eastAsia="仿宋_GB2312"/>
                <w:bCs/>
              </w:rPr>
              <w:t>外文藏书</w:t>
            </w:r>
          </w:p>
          <w:p w:rsidR="00806ADB" w:rsidRDefault="00E660AF">
            <w:pPr>
              <w:pStyle w:val="af5"/>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sz="4" w:space="0" w:color="auto"/>
              <w:left w:val="single" w:sz="4"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06ADB" w:rsidRDefault="00E660AF" w:rsidP="005D1BDB">
            <w:pPr>
              <w:pStyle w:val="af5"/>
              <w:snapToGrid w:val="0"/>
              <w:spacing w:before="0" w:after="0" w:line="240" w:lineRule="auto"/>
              <w:rPr>
                <w:rFonts w:ascii="Times New Roman"/>
                <w:color w:val="000000"/>
                <w:kern w:val="2"/>
                <w:szCs w:val="21"/>
              </w:rPr>
            </w:pPr>
            <w:r>
              <w:rPr>
                <w:rFonts w:ascii="Times New Roman" w:eastAsia="仿宋_GB2312"/>
                <w:bCs/>
              </w:rPr>
              <w:t>电子期刊读物（种）</w:t>
            </w:r>
          </w:p>
        </w:tc>
        <w:tc>
          <w:tcPr>
            <w:tcW w:w="2126" w:type="dxa"/>
            <w:tcBorders>
              <w:top w:val="single" w:sz="4" w:space="0" w:color="auto"/>
              <w:left w:val="single" w:sz="4" w:space="0" w:color="auto"/>
              <w:bottom w:val="single" w:sz="4" w:space="0" w:color="auto"/>
              <w:right w:val="single" w:sz="12" w:space="0" w:color="auto"/>
            </w:tcBorders>
            <w:vAlign w:val="center"/>
          </w:tcPr>
          <w:p w:rsidR="00806ADB" w:rsidRDefault="00E660AF">
            <w:pPr>
              <w:pStyle w:val="af5"/>
              <w:snapToGrid w:val="0"/>
              <w:spacing w:before="0" w:after="0" w:line="240" w:lineRule="auto"/>
              <w:jc w:val="center"/>
              <w:rPr>
                <w:rFonts w:ascii="Times New Roman" w:eastAsia="仿宋_GB2312"/>
                <w:color w:val="000000"/>
                <w:kern w:val="2"/>
                <w:szCs w:val="21"/>
              </w:rPr>
            </w:pPr>
            <w:r>
              <w:rPr>
                <w:rFonts w:ascii="Times New Roman" w:eastAsia="仿宋_GB2312"/>
                <w:bCs/>
              </w:rPr>
              <w:t>近五年购置图书总经费</w:t>
            </w:r>
            <w:r>
              <w:rPr>
                <w:rFonts w:ascii="Times New Roman" w:eastAsia="仿宋_GB2312" w:hint="eastAsia"/>
                <w:bCs/>
              </w:rPr>
              <w:t>（万元）</w:t>
            </w:r>
          </w:p>
        </w:tc>
      </w:tr>
      <w:tr w:rsidR="00806ADB">
        <w:trPr>
          <w:trHeight w:val="539"/>
        </w:trPr>
        <w:tc>
          <w:tcPr>
            <w:tcW w:w="1604" w:type="dxa"/>
            <w:gridSpan w:val="2"/>
            <w:tcBorders>
              <w:top w:val="single" w:sz="4" w:space="0" w:color="auto"/>
              <w:left w:val="single" w:sz="12" w:space="0" w:color="auto"/>
              <w:bottom w:val="single" w:sz="12" w:space="0" w:color="auto"/>
              <w:right w:val="single" w:sz="4" w:space="0" w:color="auto"/>
            </w:tcBorders>
            <w:vAlign w:val="center"/>
          </w:tcPr>
          <w:p w:rsidR="00806ADB" w:rsidRPr="0054340A" w:rsidRDefault="00E660AF">
            <w:pPr>
              <w:pStyle w:val="af5"/>
              <w:snapToGrid w:val="0"/>
              <w:spacing w:before="0" w:after="0" w:line="240" w:lineRule="auto"/>
              <w:jc w:val="center"/>
              <w:rPr>
                <w:rFonts w:ascii="Times New Roman" w:eastAsia="仿宋_GB2312"/>
                <w:bCs/>
              </w:rPr>
            </w:pPr>
            <w:r w:rsidRPr="0054340A">
              <w:rPr>
                <w:rFonts w:ascii="Times New Roman" w:eastAsia="仿宋_GB2312" w:hint="eastAsia"/>
                <w:bCs/>
              </w:rPr>
              <w:t>156.455</w:t>
            </w:r>
          </w:p>
        </w:tc>
        <w:tc>
          <w:tcPr>
            <w:tcW w:w="1602" w:type="dxa"/>
            <w:gridSpan w:val="3"/>
            <w:tcBorders>
              <w:top w:val="single" w:sz="4" w:space="0" w:color="auto"/>
              <w:left w:val="single" w:sz="4" w:space="0" w:color="auto"/>
              <w:bottom w:val="single" w:sz="12" w:space="0" w:color="auto"/>
              <w:right w:val="single" w:sz="4" w:space="0" w:color="auto"/>
            </w:tcBorders>
            <w:vAlign w:val="center"/>
          </w:tcPr>
          <w:p w:rsidR="00806ADB" w:rsidRPr="0054340A" w:rsidRDefault="00E660AF">
            <w:pPr>
              <w:pStyle w:val="af5"/>
              <w:snapToGrid w:val="0"/>
              <w:spacing w:before="0" w:after="0" w:line="240" w:lineRule="auto"/>
              <w:jc w:val="center"/>
              <w:rPr>
                <w:rFonts w:ascii="Times New Roman" w:eastAsia="仿宋_GB2312"/>
                <w:bCs/>
              </w:rPr>
            </w:pPr>
            <w:r w:rsidRPr="0054340A">
              <w:rPr>
                <w:rFonts w:ascii="Times New Roman" w:eastAsia="仿宋_GB2312" w:hint="eastAsia"/>
                <w:bCs/>
              </w:rPr>
              <w:t>2.0777</w:t>
            </w:r>
          </w:p>
        </w:tc>
        <w:tc>
          <w:tcPr>
            <w:tcW w:w="1605" w:type="dxa"/>
            <w:tcBorders>
              <w:top w:val="single" w:sz="4" w:space="0" w:color="auto"/>
              <w:left w:val="single" w:sz="4" w:space="0" w:color="auto"/>
              <w:bottom w:val="single" w:sz="12" w:space="0" w:color="auto"/>
              <w:right w:val="single" w:sz="4" w:space="0" w:color="auto"/>
            </w:tcBorders>
            <w:vAlign w:val="center"/>
          </w:tcPr>
          <w:p w:rsidR="00806ADB" w:rsidRPr="0054340A" w:rsidRDefault="00E660AF">
            <w:pPr>
              <w:pStyle w:val="af5"/>
              <w:snapToGrid w:val="0"/>
              <w:spacing w:before="0" w:after="0" w:line="240" w:lineRule="auto"/>
              <w:jc w:val="center"/>
              <w:rPr>
                <w:rFonts w:ascii="Times New Roman" w:eastAsia="仿宋_GB2312"/>
                <w:bCs/>
              </w:rPr>
            </w:pPr>
            <w:r w:rsidRPr="0054340A">
              <w:rPr>
                <w:rFonts w:ascii="Times New Roman" w:eastAsia="仿宋_GB2312" w:hint="eastAsia"/>
                <w:bCs/>
              </w:rPr>
              <w:t>390</w:t>
            </w:r>
          </w:p>
        </w:tc>
        <w:tc>
          <w:tcPr>
            <w:tcW w:w="1427" w:type="dxa"/>
            <w:gridSpan w:val="2"/>
            <w:tcBorders>
              <w:top w:val="single" w:sz="4" w:space="0" w:color="auto"/>
              <w:left w:val="single" w:sz="4" w:space="0" w:color="auto"/>
              <w:bottom w:val="single" w:sz="12" w:space="0" w:color="auto"/>
              <w:right w:val="single" w:sz="4" w:space="0" w:color="auto"/>
            </w:tcBorders>
            <w:vAlign w:val="center"/>
          </w:tcPr>
          <w:p w:rsidR="00806ADB" w:rsidRPr="0054340A" w:rsidRDefault="00E660AF">
            <w:pPr>
              <w:pStyle w:val="af5"/>
              <w:snapToGrid w:val="0"/>
              <w:spacing w:before="0" w:after="0" w:line="240" w:lineRule="auto"/>
              <w:jc w:val="center"/>
              <w:rPr>
                <w:rFonts w:ascii="Times New Roman" w:eastAsia="仿宋_GB2312"/>
                <w:bCs/>
              </w:rPr>
            </w:pPr>
            <w:r w:rsidRPr="0054340A">
              <w:rPr>
                <w:rFonts w:ascii="Times New Roman" w:eastAsia="仿宋_GB2312" w:hint="eastAsia"/>
                <w:bCs/>
              </w:rPr>
              <w:t>49</w:t>
            </w:r>
          </w:p>
        </w:tc>
        <w:tc>
          <w:tcPr>
            <w:tcW w:w="1417" w:type="dxa"/>
            <w:gridSpan w:val="3"/>
            <w:tcBorders>
              <w:top w:val="single" w:sz="4" w:space="0" w:color="auto"/>
              <w:left w:val="single" w:sz="4" w:space="0" w:color="auto"/>
              <w:bottom w:val="single" w:sz="12" w:space="0" w:color="auto"/>
              <w:right w:val="single" w:sz="4" w:space="0" w:color="auto"/>
            </w:tcBorders>
            <w:vAlign w:val="center"/>
          </w:tcPr>
          <w:p w:rsidR="00806ADB" w:rsidRPr="0054340A" w:rsidRDefault="00E660AF">
            <w:pPr>
              <w:pStyle w:val="af5"/>
              <w:snapToGrid w:val="0"/>
              <w:spacing w:before="0" w:after="0" w:line="240" w:lineRule="auto"/>
              <w:jc w:val="center"/>
              <w:rPr>
                <w:rFonts w:ascii="Times New Roman" w:eastAsia="仿宋_GB2312"/>
                <w:bCs/>
              </w:rPr>
            </w:pPr>
            <w:r w:rsidRPr="0054340A">
              <w:rPr>
                <w:rFonts w:ascii="Times New Roman" w:eastAsia="仿宋_GB2312" w:hint="eastAsia"/>
                <w:bCs/>
              </w:rPr>
              <w:t>76078</w:t>
            </w:r>
          </w:p>
        </w:tc>
        <w:tc>
          <w:tcPr>
            <w:tcW w:w="2126" w:type="dxa"/>
            <w:tcBorders>
              <w:top w:val="single" w:sz="4" w:space="0" w:color="auto"/>
              <w:left w:val="single" w:sz="4" w:space="0" w:color="auto"/>
              <w:bottom w:val="single" w:sz="12" w:space="0" w:color="auto"/>
              <w:right w:val="single" w:sz="12" w:space="0" w:color="auto"/>
            </w:tcBorders>
            <w:vAlign w:val="center"/>
          </w:tcPr>
          <w:p w:rsidR="00806ADB" w:rsidRPr="0054340A" w:rsidRDefault="00E660AF">
            <w:pPr>
              <w:pStyle w:val="af5"/>
              <w:snapToGrid w:val="0"/>
              <w:spacing w:before="0" w:after="0" w:line="240" w:lineRule="auto"/>
              <w:jc w:val="center"/>
              <w:rPr>
                <w:rFonts w:ascii="Times New Roman" w:eastAsia="仿宋_GB2312"/>
                <w:bCs/>
              </w:rPr>
            </w:pPr>
            <w:r w:rsidRPr="0054340A">
              <w:rPr>
                <w:rFonts w:ascii="Times New Roman" w:eastAsia="仿宋_GB2312" w:hint="eastAsia"/>
                <w:bCs/>
              </w:rPr>
              <w:t>1548.21</w:t>
            </w:r>
          </w:p>
        </w:tc>
      </w:tr>
      <w:tr w:rsidR="00806ADB">
        <w:trPr>
          <w:trHeight w:val="539"/>
        </w:trPr>
        <w:tc>
          <w:tcPr>
            <w:tcW w:w="9781" w:type="dxa"/>
            <w:gridSpan w:val="12"/>
            <w:tcBorders>
              <w:top w:val="single" w:sz="12" w:space="0" w:color="auto"/>
              <w:left w:val="single" w:sz="12" w:space="0" w:color="auto"/>
              <w:bottom w:val="single" w:sz="12" w:space="0" w:color="auto"/>
              <w:right w:val="single" w:sz="12" w:space="0" w:color="auto"/>
            </w:tcBorders>
            <w:vAlign w:val="center"/>
          </w:tcPr>
          <w:p w:rsidR="00806ADB" w:rsidRDefault="00E660AF">
            <w:pPr>
              <w:spacing w:line="240" w:lineRule="exact"/>
              <w:rPr>
                <w:b/>
                <w:bCs/>
                <w:color w:val="FF0000"/>
              </w:rPr>
            </w:pPr>
            <w:r>
              <w:rPr>
                <w:rFonts w:ascii="仿宋_GB2312" w:eastAsia="仿宋_GB2312" w:hAnsi="仿宋_GB2312" w:cs="仿宋_GB2312" w:hint="eastAsia"/>
                <w:b/>
                <w:bCs/>
                <w:szCs w:val="21"/>
              </w:rPr>
              <w:t>Ⅵ</w:t>
            </w:r>
            <w:r>
              <w:rPr>
                <w:b/>
                <w:bCs/>
                <w:szCs w:val="21"/>
              </w:rPr>
              <w:t>-3</w:t>
            </w:r>
            <w:r>
              <w:rPr>
                <w:rFonts w:eastAsia="仿宋_GB2312"/>
                <w:b/>
                <w:szCs w:val="21"/>
              </w:rPr>
              <w:t>代表性重点实验室、基地、中心、重点学科、卓越计划等平台情况</w:t>
            </w:r>
            <w:r>
              <w:rPr>
                <w:rFonts w:eastAsia="仿宋_GB2312"/>
                <w:bCs/>
              </w:rPr>
              <w:t>（</w:t>
            </w:r>
            <w:proofErr w:type="gramStart"/>
            <w:r>
              <w:rPr>
                <w:rFonts w:eastAsia="仿宋_GB2312"/>
                <w:bCs/>
              </w:rPr>
              <w:t>限填</w:t>
            </w:r>
            <w:r>
              <w:rPr>
                <w:rFonts w:eastAsia="仿宋_GB2312"/>
                <w:bCs/>
              </w:rPr>
              <w:t>10</w:t>
            </w:r>
            <w:r>
              <w:rPr>
                <w:rFonts w:eastAsia="仿宋_GB2312"/>
                <w:bCs/>
              </w:rPr>
              <w:t>项</w:t>
            </w:r>
            <w:proofErr w:type="gramEnd"/>
            <w:r>
              <w:rPr>
                <w:rFonts w:eastAsia="仿宋_GB2312"/>
                <w:bCs/>
              </w:rPr>
              <w:t>）</w:t>
            </w:r>
          </w:p>
        </w:tc>
      </w:tr>
      <w:tr w:rsidR="00806ADB" w:rsidTr="00594C30">
        <w:trPr>
          <w:trHeight w:val="653"/>
        </w:trPr>
        <w:tc>
          <w:tcPr>
            <w:tcW w:w="426" w:type="dxa"/>
            <w:tcBorders>
              <w:top w:val="single" w:sz="12" w:space="0" w:color="auto"/>
              <w:left w:val="single" w:sz="12"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bCs/>
              </w:rPr>
            </w:pPr>
            <w:r>
              <w:rPr>
                <w:rFonts w:ascii="仿宋_GB2312" w:eastAsia="仿宋_GB2312" w:hint="eastAsia"/>
                <w:bCs/>
              </w:rPr>
              <w:t>序号</w:t>
            </w:r>
          </w:p>
        </w:tc>
        <w:tc>
          <w:tcPr>
            <w:tcW w:w="2145" w:type="dxa"/>
            <w:gridSpan w:val="2"/>
            <w:tcBorders>
              <w:top w:val="single" w:sz="12" w:space="0" w:color="auto"/>
              <w:left w:val="single" w:sz="4"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bCs/>
              </w:rPr>
            </w:pPr>
            <w:r>
              <w:rPr>
                <w:rFonts w:ascii="仿宋_GB2312" w:eastAsia="仿宋_GB2312" w:hint="eastAsia"/>
                <w:bCs/>
              </w:rPr>
              <w:t>类别</w:t>
            </w:r>
          </w:p>
        </w:tc>
        <w:tc>
          <w:tcPr>
            <w:tcW w:w="2268" w:type="dxa"/>
            <w:gridSpan w:val="4"/>
            <w:tcBorders>
              <w:top w:val="single" w:sz="12" w:space="0" w:color="auto"/>
              <w:left w:val="single" w:sz="4"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bCs/>
              </w:rPr>
            </w:pPr>
            <w:r>
              <w:rPr>
                <w:rFonts w:ascii="仿宋_GB2312" w:eastAsia="仿宋_GB2312" w:hint="eastAsia"/>
                <w:bCs/>
              </w:rPr>
              <w:t>名称</w:t>
            </w:r>
          </w:p>
        </w:tc>
        <w:tc>
          <w:tcPr>
            <w:tcW w:w="1824" w:type="dxa"/>
            <w:gridSpan w:val="2"/>
            <w:tcBorders>
              <w:top w:val="single" w:sz="12" w:space="0" w:color="auto"/>
              <w:left w:val="single" w:sz="4"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bCs/>
                <w:spacing w:val="-6"/>
              </w:rPr>
            </w:pPr>
            <w:r>
              <w:rPr>
                <w:rFonts w:ascii="仿宋_GB2312" w:eastAsia="仿宋_GB2312" w:hint="eastAsia"/>
                <w:bCs/>
              </w:rPr>
              <w:t>批准部门</w:t>
            </w:r>
          </w:p>
        </w:tc>
        <w:tc>
          <w:tcPr>
            <w:tcW w:w="992" w:type="dxa"/>
            <w:gridSpan w:val="2"/>
            <w:tcBorders>
              <w:top w:val="single" w:sz="12" w:space="0" w:color="auto"/>
              <w:left w:val="single" w:sz="4" w:space="0" w:color="auto"/>
              <w:bottom w:val="single" w:sz="4" w:space="0" w:color="auto"/>
              <w:right w:val="single" w:sz="4" w:space="0" w:color="auto"/>
            </w:tcBorders>
            <w:vAlign w:val="center"/>
          </w:tcPr>
          <w:p w:rsidR="00806ADB" w:rsidRDefault="00E660AF">
            <w:pPr>
              <w:spacing w:line="240" w:lineRule="exact"/>
              <w:jc w:val="center"/>
              <w:rPr>
                <w:rFonts w:ascii="仿宋_GB2312" w:eastAsia="仿宋_GB2312"/>
                <w:bCs/>
              </w:rPr>
            </w:pPr>
            <w:r>
              <w:rPr>
                <w:rFonts w:ascii="仿宋_GB2312" w:eastAsia="仿宋_GB2312" w:hint="eastAsia"/>
                <w:bCs/>
              </w:rPr>
              <w:t>批准</w:t>
            </w:r>
          </w:p>
          <w:p w:rsidR="00806ADB" w:rsidRDefault="00E660AF">
            <w:pPr>
              <w:spacing w:line="240" w:lineRule="exact"/>
              <w:jc w:val="center"/>
              <w:rPr>
                <w:rFonts w:ascii="仿宋_GB2312" w:eastAsia="仿宋_GB2312"/>
                <w:bCs/>
              </w:rPr>
            </w:pPr>
            <w:r>
              <w:rPr>
                <w:rFonts w:ascii="仿宋_GB2312" w:eastAsia="仿宋_GB2312"/>
                <w:bCs/>
              </w:rPr>
              <w:t>时间</w:t>
            </w:r>
          </w:p>
        </w:tc>
        <w:tc>
          <w:tcPr>
            <w:tcW w:w="2126" w:type="dxa"/>
            <w:tcBorders>
              <w:top w:val="single" w:sz="12" w:space="0" w:color="auto"/>
              <w:left w:val="single" w:sz="4" w:space="0" w:color="auto"/>
              <w:bottom w:val="single" w:sz="4" w:space="0" w:color="auto"/>
              <w:right w:val="single" w:sz="12" w:space="0" w:color="auto"/>
            </w:tcBorders>
            <w:vAlign w:val="center"/>
          </w:tcPr>
          <w:p w:rsidR="00806ADB" w:rsidRDefault="00E660AF">
            <w:pPr>
              <w:jc w:val="center"/>
              <w:rPr>
                <w:rFonts w:ascii="仿宋_GB2312" w:eastAsia="仿宋_GB2312"/>
                <w:bCs/>
              </w:rPr>
            </w:pPr>
            <w:r>
              <w:rPr>
                <w:rFonts w:ascii="仿宋_GB2312" w:eastAsia="仿宋_GB2312" w:hint="eastAsia"/>
                <w:bCs/>
              </w:rPr>
              <w:t>主要</w:t>
            </w:r>
          </w:p>
          <w:p w:rsidR="00806ADB" w:rsidRDefault="00E660AF">
            <w:pPr>
              <w:jc w:val="center"/>
              <w:rPr>
                <w:rFonts w:ascii="仿宋_GB2312" w:eastAsia="仿宋_GB2312"/>
                <w:bCs/>
              </w:rPr>
            </w:pPr>
            <w:r>
              <w:rPr>
                <w:rFonts w:ascii="仿宋_GB2312" w:eastAsia="仿宋_GB2312" w:hint="eastAsia"/>
                <w:bCs/>
              </w:rPr>
              <w:t>支撑学科或专业</w:t>
            </w:r>
          </w:p>
        </w:tc>
      </w:tr>
      <w:tr w:rsidR="00806ADB" w:rsidTr="00594C30">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806ADB" w:rsidRDefault="00E660AF">
            <w:pPr>
              <w:spacing w:line="240" w:lineRule="exact"/>
              <w:jc w:val="center"/>
            </w:pPr>
            <w:r>
              <w:t>1</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教育部</w:t>
            </w:r>
            <w:r w:rsidR="00565AA2">
              <w:rPr>
                <w:rFonts w:asciiTheme="minorEastAsia" w:eastAsiaTheme="minorEastAsia" w:hAnsiTheme="minorEastAsia" w:hint="eastAsia"/>
                <w:bCs/>
              </w:rPr>
              <w:t>产教融合</w:t>
            </w:r>
            <w:r w:rsidRPr="00E05109">
              <w:rPr>
                <w:rFonts w:asciiTheme="minorEastAsia" w:eastAsiaTheme="minorEastAsia" w:hAnsiTheme="minorEastAsia" w:hint="eastAsia"/>
                <w:bCs/>
              </w:rPr>
              <w:t>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教育部ICT产教融合创新基地</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教育部</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201804</w:t>
            </w:r>
          </w:p>
        </w:tc>
        <w:tc>
          <w:tcPr>
            <w:tcW w:w="2126" w:type="dxa"/>
            <w:tcBorders>
              <w:top w:val="single" w:sz="4" w:space="0" w:color="auto"/>
              <w:left w:val="single" w:sz="4" w:space="0" w:color="auto"/>
              <w:bottom w:val="single" w:sz="4" w:space="0" w:color="auto"/>
              <w:right w:val="single" w:sz="12" w:space="0" w:color="auto"/>
            </w:tcBorders>
            <w:vAlign w:val="center"/>
          </w:tcPr>
          <w:p w:rsidR="00806ADB" w:rsidRPr="00E05109" w:rsidRDefault="004756EC">
            <w:pPr>
              <w:spacing w:line="240" w:lineRule="exact"/>
              <w:jc w:val="center"/>
              <w:rPr>
                <w:rFonts w:asciiTheme="minorEastAsia" w:eastAsiaTheme="minorEastAsia" w:hAnsiTheme="minorEastAsia"/>
                <w:bCs/>
              </w:rPr>
            </w:pPr>
            <w:r w:rsidRPr="004756EC">
              <w:rPr>
                <w:rFonts w:asciiTheme="minorEastAsia" w:eastAsiaTheme="minorEastAsia" w:hAnsiTheme="minorEastAsia" w:hint="eastAsia"/>
                <w:bCs/>
              </w:rPr>
              <w:t>计算机科学与技术</w:t>
            </w:r>
          </w:p>
        </w:tc>
      </w:tr>
      <w:tr w:rsidR="00806ADB" w:rsidTr="00594C30">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806ADB" w:rsidRDefault="00E660AF">
            <w:pPr>
              <w:spacing w:line="240" w:lineRule="exact"/>
              <w:jc w:val="center"/>
            </w:pPr>
            <w:r>
              <w:rPr>
                <w:rFonts w:hint="eastAsia"/>
              </w:rPr>
              <w:t>2</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教育部</w:t>
            </w:r>
            <w:r w:rsidR="00565AA2">
              <w:rPr>
                <w:rFonts w:asciiTheme="minorEastAsia" w:eastAsiaTheme="minorEastAsia" w:hAnsiTheme="minorEastAsia" w:hint="eastAsia"/>
                <w:bCs/>
              </w:rPr>
              <w:t>产教融合</w:t>
            </w:r>
            <w:r w:rsidRPr="00E05109">
              <w:rPr>
                <w:rFonts w:asciiTheme="minorEastAsia" w:eastAsiaTheme="minorEastAsia" w:hAnsiTheme="minorEastAsia" w:hint="eastAsia"/>
                <w:bCs/>
              </w:rPr>
              <w:t>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互联网+中国制造2025产教融合促进计划试点院校</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教育部</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201612</w:t>
            </w:r>
          </w:p>
        </w:tc>
        <w:tc>
          <w:tcPr>
            <w:tcW w:w="2126" w:type="dxa"/>
            <w:tcBorders>
              <w:top w:val="single" w:sz="4" w:space="0" w:color="auto"/>
              <w:left w:val="single" w:sz="4" w:space="0" w:color="auto"/>
              <w:bottom w:val="single" w:sz="4" w:space="0" w:color="auto"/>
              <w:right w:val="single" w:sz="12" w:space="0" w:color="auto"/>
            </w:tcBorders>
            <w:vAlign w:val="center"/>
          </w:tcPr>
          <w:p w:rsidR="00E50C3F"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机械设计制造</w:t>
            </w:r>
          </w:p>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及其自动化</w:t>
            </w:r>
          </w:p>
        </w:tc>
      </w:tr>
      <w:tr w:rsidR="00806ADB" w:rsidTr="00B0003F">
        <w:trPr>
          <w:trHeight w:val="642"/>
        </w:trPr>
        <w:tc>
          <w:tcPr>
            <w:tcW w:w="426" w:type="dxa"/>
            <w:tcBorders>
              <w:top w:val="single" w:sz="4" w:space="0" w:color="auto"/>
              <w:left w:val="single" w:sz="12" w:space="0" w:color="auto"/>
              <w:bottom w:val="single" w:sz="4" w:space="0" w:color="auto"/>
              <w:right w:val="single" w:sz="4" w:space="0" w:color="auto"/>
            </w:tcBorders>
            <w:vAlign w:val="center"/>
          </w:tcPr>
          <w:p w:rsidR="00806ADB" w:rsidRDefault="00E660AF">
            <w:pPr>
              <w:spacing w:line="240" w:lineRule="exact"/>
              <w:jc w:val="center"/>
            </w:pPr>
            <w:r>
              <w:rPr>
                <w:rFonts w:hint="eastAsia"/>
              </w:rPr>
              <w:t>3</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国家重点实验</w:t>
            </w:r>
            <w:r w:rsidR="007043EE">
              <w:rPr>
                <w:rFonts w:asciiTheme="minorEastAsia" w:eastAsiaTheme="minorEastAsia" w:hAnsiTheme="minorEastAsia" w:hint="eastAsia"/>
                <w:bCs/>
              </w:rPr>
              <w:t>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7043EE"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国家示范性数控</w:t>
            </w:r>
          </w:p>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实训中心</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教育部</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200407</w:t>
            </w:r>
          </w:p>
        </w:tc>
        <w:tc>
          <w:tcPr>
            <w:tcW w:w="2126" w:type="dxa"/>
            <w:tcBorders>
              <w:top w:val="single" w:sz="4" w:space="0" w:color="auto"/>
              <w:left w:val="single" w:sz="4" w:space="0" w:color="auto"/>
              <w:bottom w:val="single" w:sz="4" w:space="0" w:color="auto"/>
              <w:right w:val="single" w:sz="12" w:space="0" w:color="auto"/>
            </w:tcBorders>
            <w:vAlign w:val="center"/>
          </w:tcPr>
          <w:p w:rsidR="00E50C3F"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机械设计制造</w:t>
            </w:r>
          </w:p>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及其自动化</w:t>
            </w:r>
          </w:p>
        </w:tc>
      </w:tr>
      <w:tr w:rsidR="00806ADB" w:rsidTr="00B0003F">
        <w:trPr>
          <w:trHeight w:val="707"/>
        </w:trPr>
        <w:tc>
          <w:tcPr>
            <w:tcW w:w="426" w:type="dxa"/>
            <w:tcBorders>
              <w:top w:val="single" w:sz="4" w:space="0" w:color="auto"/>
              <w:left w:val="single" w:sz="12" w:space="0" w:color="auto"/>
              <w:bottom w:val="single" w:sz="4" w:space="0" w:color="auto"/>
              <w:right w:val="single" w:sz="4" w:space="0" w:color="auto"/>
            </w:tcBorders>
            <w:vAlign w:val="center"/>
          </w:tcPr>
          <w:p w:rsidR="00806ADB" w:rsidRDefault="00E660AF">
            <w:pPr>
              <w:spacing w:line="240" w:lineRule="exact"/>
              <w:jc w:val="center"/>
            </w:pPr>
            <w:r>
              <w:rPr>
                <w:rFonts w:hint="eastAsia"/>
              </w:rPr>
              <w:t>4</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7043EE">
            <w:pPr>
              <w:spacing w:line="240" w:lineRule="exact"/>
              <w:jc w:val="center"/>
              <w:rPr>
                <w:rFonts w:asciiTheme="minorEastAsia" w:eastAsiaTheme="minorEastAsia" w:hAnsiTheme="minorEastAsia"/>
                <w:bCs/>
              </w:rPr>
            </w:pPr>
            <w:r>
              <w:rPr>
                <w:rFonts w:asciiTheme="minorEastAsia" w:eastAsiaTheme="minorEastAsia" w:hAnsiTheme="minorEastAsia" w:hint="eastAsia"/>
                <w:bCs/>
              </w:rPr>
              <w:t>市级研究基地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06ADB" w:rsidRPr="00E05109" w:rsidRDefault="007043EE">
            <w:pPr>
              <w:spacing w:line="240" w:lineRule="exact"/>
              <w:jc w:val="center"/>
              <w:rPr>
                <w:rFonts w:asciiTheme="minorEastAsia" w:eastAsiaTheme="minorEastAsia" w:hAnsiTheme="minorEastAsia"/>
                <w:bCs/>
              </w:rPr>
            </w:pPr>
            <w:r w:rsidRPr="007043EE">
              <w:rPr>
                <w:rFonts w:asciiTheme="minorEastAsia" w:eastAsiaTheme="minorEastAsia" w:hAnsiTheme="minorEastAsia" w:hint="eastAsia"/>
                <w:bCs/>
              </w:rPr>
              <w:t>上海市公益广告创新发展研究中心</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7043EE">
            <w:pPr>
              <w:spacing w:line="240" w:lineRule="exact"/>
              <w:jc w:val="center"/>
              <w:rPr>
                <w:rFonts w:asciiTheme="minorEastAsia" w:eastAsiaTheme="minorEastAsia" w:hAnsiTheme="minorEastAsia"/>
                <w:bCs/>
              </w:rPr>
            </w:pPr>
            <w:r>
              <w:rPr>
                <w:rFonts w:asciiTheme="minorEastAsia" w:eastAsiaTheme="minorEastAsia" w:hAnsiTheme="minorEastAsia" w:hint="eastAsia"/>
                <w:bCs/>
              </w:rPr>
              <w:t>上海</w:t>
            </w:r>
            <w:r w:rsidRPr="007043EE">
              <w:rPr>
                <w:rFonts w:asciiTheme="minorEastAsia" w:eastAsiaTheme="minorEastAsia" w:hAnsiTheme="minorEastAsia" w:hint="eastAsia"/>
                <w:bCs/>
              </w:rPr>
              <w:t>市</w:t>
            </w:r>
            <w:r>
              <w:rPr>
                <w:rFonts w:asciiTheme="minorEastAsia" w:eastAsiaTheme="minorEastAsia" w:hAnsiTheme="minorEastAsia" w:hint="eastAsia"/>
                <w:bCs/>
              </w:rPr>
              <w:t>广告协会上海</w:t>
            </w:r>
            <w:r w:rsidRPr="007043EE">
              <w:rPr>
                <w:rFonts w:asciiTheme="minorEastAsia" w:eastAsiaTheme="minorEastAsia" w:hAnsiTheme="minorEastAsia" w:hint="eastAsia"/>
                <w:bCs/>
              </w:rPr>
              <w:t>市场监督局</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ind w:right="20"/>
              <w:jc w:val="center"/>
              <w:rPr>
                <w:rFonts w:asciiTheme="minorEastAsia" w:eastAsiaTheme="minorEastAsia" w:hAnsiTheme="minorEastAsia"/>
                <w:bCs/>
              </w:rPr>
            </w:pPr>
            <w:r w:rsidRPr="00E05109">
              <w:rPr>
                <w:rFonts w:asciiTheme="minorEastAsia" w:eastAsiaTheme="minorEastAsia" w:hAnsiTheme="minorEastAsia" w:hint="eastAsia"/>
                <w:bCs/>
              </w:rPr>
              <w:t>201</w:t>
            </w:r>
            <w:r w:rsidR="007043EE">
              <w:rPr>
                <w:rFonts w:asciiTheme="minorEastAsia" w:eastAsiaTheme="minorEastAsia" w:hAnsiTheme="minorEastAsia"/>
                <w:bCs/>
              </w:rPr>
              <w:t>7</w:t>
            </w:r>
            <w:r w:rsidRPr="00E05109">
              <w:rPr>
                <w:rFonts w:asciiTheme="minorEastAsia" w:eastAsiaTheme="minorEastAsia" w:hAnsiTheme="minorEastAsia" w:hint="eastAsia"/>
                <w:bCs/>
              </w:rPr>
              <w:t>0</w:t>
            </w:r>
            <w:r w:rsidR="007043EE">
              <w:rPr>
                <w:rFonts w:asciiTheme="minorEastAsia" w:eastAsiaTheme="minorEastAsia" w:hAnsiTheme="minorEastAsia"/>
                <w:bCs/>
              </w:rPr>
              <w:t>4</w:t>
            </w:r>
          </w:p>
        </w:tc>
        <w:tc>
          <w:tcPr>
            <w:tcW w:w="2126" w:type="dxa"/>
            <w:tcBorders>
              <w:top w:val="single" w:sz="4" w:space="0" w:color="auto"/>
              <w:left w:val="single" w:sz="4" w:space="0" w:color="auto"/>
              <w:bottom w:val="single" w:sz="4" w:space="0" w:color="auto"/>
              <w:right w:val="single" w:sz="12" w:space="0" w:color="auto"/>
            </w:tcBorders>
            <w:vAlign w:val="center"/>
          </w:tcPr>
          <w:p w:rsidR="00565AA2" w:rsidRDefault="007043EE" w:rsidP="00565AA2">
            <w:pPr>
              <w:spacing w:line="240" w:lineRule="exact"/>
              <w:ind w:right="14"/>
              <w:jc w:val="center"/>
              <w:rPr>
                <w:rFonts w:asciiTheme="minorEastAsia" w:eastAsiaTheme="minorEastAsia" w:hAnsiTheme="minorEastAsia"/>
                <w:bCs/>
              </w:rPr>
            </w:pPr>
            <w:r>
              <w:rPr>
                <w:rFonts w:asciiTheme="minorEastAsia" w:eastAsiaTheme="minorEastAsia" w:hAnsiTheme="minorEastAsia" w:hint="eastAsia"/>
                <w:bCs/>
              </w:rPr>
              <w:t>新闻传播学</w:t>
            </w:r>
            <w:r w:rsidR="00565AA2">
              <w:rPr>
                <w:rFonts w:asciiTheme="minorEastAsia" w:eastAsiaTheme="minorEastAsia" w:hAnsiTheme="minorEastAsia" w:hint="eastAsia"/>
                <w:bCs/>
              </w:rPr>
              <w:t>、</w:t>
            </w:r>
          </w:p>
          <w:p w:rsidR="00806ADB" w:rsidRPr="00E05109" w:rsidRDefault="00565AA2" w:rsidP="00565AA2">
            <w:pPr>
              <w:spacing w:line="240" w:lineRule="exact"/>
              <w:ind w:right="14" w:firstLineChars="150" w:firstLine="315"/>
              <w:rPr>
                <w:rFonts w:asciiTheme="minorEastAsia" w:eastAsiaTheme="minorEastAsia" w:hAnsiTheme="minorEastAsia"/>
                <w:bCs/>
              </w:rPr>
            </w:pPr>
            <w:r>
              <w:rPr>
                <w:rFonts w:asciiTheme="minorEastAsia" w:eastAsiaTheme="minorEastAsia" w:hAnsiTheme="minorEastAsia" w:hint="eastAsia"/>
                <w:bCs/>
              </w:rPr>
              <w:t>工商管理学</w:t>
            </w:r>
          </w:p>
        </w:tc>
      </w:tr>
      <w:tr w:rsidR="00806ADB" w:rsidTr="00B0003F">
        <w:trPr>
          <w:trHeight w:val="689"/>
        </w:trPr>
        <w:tc>
          <w:tcPr>
            <w:tcW w:w="426" w:type="dxa"/>
            <w:tcBorders>
              <w:top w:val="single" w:sz="4" w:space="0" w:color="auto"/>
              <w:left w:val="single" w:sz="12" w:space="0" w:color="auto"/>
              <w:bottom w:val="single" w:sz="4" w:space="0" w:color="auto"/>
              <w:right w:val="single" w:sz="4" w:space="0" w:color="auto"/>
            </w:tcBorders>
            <w:vAlign w:val="center"/>
          </w:tcPr>
          <w:p w:rsidR="00806ADB" w:rsidRDefault="00E660AF">
            <w:pPr>
              <w:spacing w:line="240" w:lineRule="exact"/>
              <w:jc w:val="center"/>
            </w:pPr>
            <w:r>
              <w:rPr>
                <w:rFonts w:hint="eastAsia"/>
              </w:rPr>
              <w:t>5</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5D1BDB" w:rsidRDefault="005D1BDB">
            <w:pPr>
              <w:spacing w:line="240" w:lineRule="exact"/>
              <w:jc w:val="center"/>
              <w:rPr>
                <w:rFonts w:asciiTheme="minorEastAsia" w:eastAsiaTheme="minorEastAsia" w:hAnsiTheme="minorEastAsia"/>
                <w:bCs/>
              </w:rPr>
            </w:pPr>
            <w:r>
              <w:rPr>
                <w:rFonts w:asciiTheme="minorEastAsia" w:eastAsiaTheme="minorEastAsia" w:hAnsiTheme="minorEastAsia" w:hint="eastAsia"/>
                <w:bCs/>
              </w:rPr>
              <w:t>产教融合</w:t>
            </w:r>
          </w:p>
          <w:p w:rsidR="00806ADB" w:rsidRPr="00E05109" w:rsidRDefault="005D1BDB" w:rsidP="005D1BDB">
            <w:pPr>
              <w:spacing w:line="240" w:lineRule="exact"/>
              <w:jc w:val="center"/>
              <w:rPr>
                <w:rFonts w:asciiTheme="minorEastAsia" w:eastAsiaTheme="minorEastAsia" w:hAnsiTheme="minorEastAsia"/>
                <w:bCs/>
              </w:rPr>
            </w:pPr>
            <w:r>
              <w:rPr>
                <w:rFonts w:asciiTheme="minorEastAsia" w:eastAsiaTheme="minorEastAsia" w:hAnsiTheme="minorEastAsia" w:hint="eastAsia"/>
                <w:bCs/>
              </w:rPr>
              <w:t>创新示范</w:t>
            </w:r>
            <w:r w:rsidR="00E660AF" w:rsidRPr="00E05109">
              <w:rPr>
                <w:rFonts w:asciiTheme="minorEastAsia" w:eastAsiaTheme="minorEastAsia" w:hAnsiTheme="minorEastAsia" w:hint="eastAsia"/>
                <w:bCs/>
              </w:rPr>
              <w:t>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5D1BDB" w:rsidRDefault="005D1BDB">
            <w:pPr>
              <w:spacing w:line="240" w:lineRule="exact"/>
              <w:jc w:val="center"/>
              <w:rPr>
                <w:rFonts w:asciiTheme="minorEastAsia" w:eastAsiaTheme="minorEastAsia" w:hAnsiTheme="minorEastAsia"/>
                <w:bCs/>
              </w:rPr>
            </w:pPr>
            <w:r w:rsidRPr="005D1BDB">
              <w:rPr>
                <w:rFonts w:asciiTheme="minorEastAsia" w:eastAsiaTheme="minorEastAsia" w:hAnsiTheme="minorEastAsia" w:hint="eastAsia"/>
                <w:bCs/>
              </w:rPr>
              <w:t>上海智能制造系统</w:t>
            </w:r>
          </w:p>
          <w:p w:rsidR="00806ADB" w:rsidRPr="00E05109" w:rsidRDefault="005D1BDB">
            <w:pPr>
              <w:spacing w:line="240" w:lineRule="exact"/>
              <w:jc w:val="center"/>
              <w:rPr>
                <w:rFonts w:asciiTheme="minorEastAsia" w:eastAsiaTheme="minorEastAsia" w:hAnsiTheme="minorEastAsia"/>
                <w:bCs/>
              </w:rPr>
            </w:pPr>
            <w:r w:rsidRPr="005D1BDB">
              <w:rPr>
                <w:rFonts w:asciiTheme="minorEastAsia" w:eastAsiaTheme="minorEastAsia" w:hAnsiTheme="minorEastAsia" w:hint="eastAsia"/>
                <w:bCs/>
              </w:rPr>
              <w:t>创新中心</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5D1BDB" w:rsidP="005D1BDB">
            <w:pPr>
              <w:spacing w:line="240" w:lineRule="exact"/>
              <w:jc w:val="center"/>
              <w:rPr>
                <w:rFonts w:asciiTheme="minorEastAsia" w:eastAsiaTheme="minorEastAsia" w:hAnsiTheme="minorEastAsia"/>
                <w:bCs/>
              </w:rPr>
            </w:pPr>
            <w:r>
              <w:rPr>
                <w:rFonts w:asciiTheme="minorEastAsia" w:eastAsiaTheme="minorEastAsia" w:hAnsiTheme="minorEastAsia" w:hint="eastAsia"/>
                <w:bCs/>
              </w:rPr>
              <w:t>上海市工业</w:t>
            </w:r>
            <w:r w:rsidR="00E660AF" w:rsidRPr="00E05109">
              <w:rPr>
                <w:rFonts w:asciiTheme="minorEastAsia" w:eastAsiaTheme="minorEastAsia" w:hAnsiTheme="minorEastAsia" w:hint="eastAsia"/>
                <w:bCs/>
              </w:rPr>
              <w:t>自动化仪表研究院</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ind w:right="20"/>
              <w:jc w:val="center"/>
              <w:rPr>
                <w:rFonts w:asciiTheme="minorEastAsia" w:eastAsiaTheme="minorEastAsia" w:hAnsiTheme="minorEastAsia"/>
                <w:bCs/>
              </w:rPr>
            </w:pPr>
            <w:r w:rsidRPr="00E05109">
              <w:rPr>
                <w:rFonts w:asciiTheme="minorEastAsia" w:eastAsiaTheme="minorEastAsia" w:hAnsiTheme="minorEastAsia" w:hint="eastAsia"/>
                <w:bCs/>
              </w:rPr>
              <w:t>201911</w:t>
            </w:r>
          </w:p>
        </w:tc>
        <w:tc>
          <w:tcPr>
            <w:tcW w:w="2126" w:type="dxa"/>
            <w:tcBorders>
              <w:top w:val="single" w:sz="4" w:space="0" w:color="auto"/>
              <w:left w:val="single" w:sz="4" w:space="0" w:color="auto"/>
              <w:bottom w:val="single" w:sz="4" w:space="0" w:color="auto"/>
              <w:right w:val="single" w:sz="12" w:space="0" w:color="auto"/>
            </w:tcBorders>
            <w:vAlign w:val="center"/>
          </w:tcPr>
          <w:p w:rsidR="00806ADB" w:rsidRPr="00E05109" w:rsidRDefault="00E660AF">
            <w:pPr>
              <w:spacing w:line="240" w:lineRule="exact"/>
              <w:ind w:right="14"/>
              <w:jc w:val="center"/>
              <w:rPr>
                <w:rFonts w:asciiTheme="minorEastAsia" w:eastAsiaTheme="minorEastAsia" w:hAnsiTheme="minorEastAsia"/>
                <w:bCs/>
              </w:rPr>
            </w:pPr>
            <w:r w:rsidRPr="00E05109">
              <w:rPr>
                <w:rFonts w:asciiTheme="minorEastAsia" w:eastAsiaTheme="minorEastAsia" w:hAnsiTheme="minorEastAsia" w:hint="eastAsia"/>
                <w:bCs/>
              </w:rPr>
              <w:t>机械设计制造及其自动化、物联网工程</w:t>
            </w:r>
          </w:p>
        </w:tc>
      </w:tr>
      <w:tr w:rsidR="00806ADB" w:rsidTr="00594C30">
        <w:trPr>
          <w:trHeight w:val="589"/>
        </w:trPr>
        <w:tc>
          <w:tcPr>
            <w:tcW w:w="426" w:type="dxa"/>
            <w:tcBorders>
              <w:top w:val="single" w:sz="4" w:space="0" w:color="auto"/>
              <w:left w:val="single" w:sz="12" w:space="0" w:color="auto"/>
              <w:bottom w:val="single" w:sz="4" w:space="0" w:color="auto"/>
              <w:right w:val="single" w:sz="4" w:space="0" w:color="auto"/>
            </w:tcBorders>
            <w:vAlign w:val="center"/>
          </w:tcPr>
          <w:p w:rsidR="00806ADB" w:rsidRPr="00B0003F" w:rsidRDefault="00E660AF">
            <w:pPr>
              <w:spacing w:line="240" w:lineRule="exact"/>
              <w:jc w:val="center"/>
            </w:pPr>
            <w:r w:rsidRPr="00B0003F">
              <w:rPr>
                <w:rFonts w:hint="eastAsia"/>
              </w:rPr>
              <w:t>6</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国家级创新创业教育示范基地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全国民办高校创新创业教育示范校</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中国民办教育协会高等教育专业委员会</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06ADB" w:rsidRPr="00E05109" w:rsidRDefault="00E660AF">
            <w:pPr>
              <w:spacing w:line="240" w:lineRule="exact"/>
              <w:ind w:right="20"/>
              <w:jc w:val="center"/>
              <w:rPr>
                <w:rFonts w:asciiTheme="minorEastAsia" w:eastAsiaTheme="minorEastAsia" w:hAnsiTheme="minorEastAsia"/>
                <w:bCs/>
              </w:rPr>
            </w:pPr>
            <w:r w:rsidRPr="00E05109">
              <w:rPr>
                <w:rFonts w:asciiTheme="minorEastAsia" w:eastAsiaTheme="minorEastAsia" w:hAnsiTheme="minorEastAsia" w:hint="eastAsia"/>
                <w:bCs/>
              </w:rPr>
              <w:t>201608</w:t>
            </w:r>
          </w:p>
        </w:tc>
        <w:tc>
          <w:tcPr>
            <w:tcW w:w="2126" w:type="dxa"/>
            <w:tcBorders>
              <w:top w:val="single" w:sz="4" w:space="0" w:color="auto"/>
              <w:left w:val="single" w:sz="4" w:space="0" w:color="auto"/>
              <w:bottom w:val="single" w:sz="4" w:space="0" w:color="auto"/>
              <w:right w:val="single" w:sz="12" w:space="0" w:color="auto"/>
            </w:tcBorders>
            <w:vAlign w:val="center"/>
          </w:tcPr>
          <w:p w:rsidR="00806ADB" w:rsidRPr="00E05109" w:rsidRDefault="00565AA2">
            <w:pPr>
              <w:spacing w:line="240" w:lineRule="exact"/>
              <w:ind w:right="14"/>
              <w:jc w:val="center"/>
              <w:rPr>
                <w:rFonts w:asciiTheme="minorEastAsia" w:eastAsiaTheme="minorEastAsia" w:hAnsiTheme="minorEastAsia"/>
                <w:bCs/>
              </w:rPr>
            </w:pPr>
            <w:r>
              <w:rPr>
                <w:rFonts w:asciiTheme="minorEastAsia" w:eastAsiaTheme="minorEastAsia" w:hAnsiTheme="minorEastAsia" w:hint="eastAsia"/>
                <w:bCs/>
              </w:rPr>
              <w:t>应用</w:t>
            </w:r>
            <w:r w:rsidR="007043EE">
              <w:rPr>
                <w:rFonts w:asciiTheme="minorEastAsia" w:eastAsiaTheme="minorEastAsia" w:hAnsiTheme="minorEastAsia" w:hint="eastAsia"/>
                <w:bCs/>
              </w:rPr>
              <w:t>经济学</w:t>
            </w:r>
            <w:r w:rsidR="00E660AF" w:rsidRPr="00E05109">
              <w:rPr>
                <w:rFonts w:asciiTheme="minorEastAsia" w:eastAsiaTheme="minorEastAsia" w:hAnsiTheme="minorEastAsia" w:hint="eastAsia"/>
                <w:bCs/>
              </w:rPr>
              <w:t>、</w:t>
            </w:r>
            <w:r>
              <w:rPr>
                <w:rFonts w:asciiTheme="minorEastAsia" w:eastAsiaTheme="minorEastAsia" w:hAnsiTheme="minorEastAsia" w:hint="eastAsia"/>
                <w:bCs/>
              </w:rPr>
              <w:t>工商</w:t>
            </w:r>
            <w:r w:rsidR="007043EE">
              <w:rPr>
                <w:rFonts w:asciiTheme="minorEastAsia" w:eastAsiaTheme="minorEastAsia" w:hAnsiTheme="minorEastAsia" w:hint="eastAsia"/>
                <w:bCs/>
              </w:rPr>
              <w:t>管理学、新闻传播学、</w:t>
            </w:r>
            <w:r w:rsidR="00E660AF" w:rsidRPr="00E05109">
              <w:rPr>
                <w:rFonts w:asciiTheme="minorEastAsia" w:eastAsiaTheme="minorEastAsia" w:hAnsiTheme="minorEastAsia" w:hint="eastAsia"/>
                <w:bCs/>
              </w:rPr>
              <w:t>计算机科学与技术</w:t>
            </w:r>
            <w:r w:rsidR="007043EE">
              <w:rPr>
                <w:rFonts w:asciiTheme="minorEastAsia" w:eastAsiaTheme="minorEastAsia" w:hAnsiTheme="minorEastAsia" w:hint="eastAsia"/>
                <w:bCs/>
              </w:rPr>
              <w:t>等</w:t>
            </w:r>
          </w:p>
        </w:tc>
      </w:tr>
      <w:tr w:rsidR="00565AA2" w:rsidTr="00594C30">
        <w:trPr>
          <w:trHeight w:val="619"/>
        </w:trPr>
        <w:tc>
          <w:tcPr>
            <w:tcW w:w="426" w:type="dxa"/>
            <w:tcBorders>
              <w:top w:val="single" w:sz="4" w:space="0" w:color="auto"/>
              <w:left w:val="single" w:sz="12" w:space="0" w:color="auto"/>
              <w:bottom w:val="single" w:sz="4" w:space="0" w:color="auto"/>
              <w:right w:val="single" w:sz="4" w:space="0" w:color="auto"/>
            </w:tcBorders>
            <w:vAlign w:val="center"/>
          </w:tcPr>
          <w:p w:rsidR="00565AA2" w:rsidRPr="00B0003F" w:rsidRDefault="00565AA2" w:rsidP="00565AA2">
            <w:pPr>
              <w:spacing w:line="240" w:lineRule="exact"/>
              <w:jc w:val="center"/>
            </w:pPr>
            <w:r w:rsidRPr="00B0003F">
              <w:rPr>
                <w:rFonts w:hint="eastAsia"/>
              </w:rPr>
              <w:t>7</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市级创业基地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565AA2"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上海市高校创业</w:t>
            </w:r>
          </w:p>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指导站</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 xml:space="preserve">上海市学生事务中心、上海市就业促进中心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ind w:right="20"/>
              <w:jc w:val="center"/>
              <w:rPr>
                <w:rFonts w:asciiTheme="minorEastAsia" w:eastAsiaTheme="minorEastAsia" w:hAnsiTheme="minorEastAsia"/>
                <w:bCs/>
              </w:rPr>
            </w:pPr>
            <w:r w:rsidRPr="00E05109">
              <w:rPr>
                <w:rFonts w:asciiTheme="minorEastAsia" w:eastAsiaTheme="minorEastAsia" w:hAnsiTheme="minorEastAsia" w:hint="eastAsia"/>
                <w:bCs/>
              </w:rPr>
              <w:t>201611</w:t>
            </w:r>
          </w:p>
        </w:tc>
        <w:tc>
          <w:tcPr>
            <w:tcW w:w="2126" w:type="dxa"/>
            <w:tcBorders>
              <w:top w:val="single" w:sz="4" w:space="0" w:color="auto"/>
              <w:left w:val="single" w:sz="4" w:space="0" w:color="auto"/>
              <w:bottom w:val="single" w:sz="4" w:space="0" w:color="auto"/>
              <w:right w:val="single" w:sz="12" w:space="0" w:color="auto"/>
            </w:tcBorders>
            <w:vAlign w:val="center"/>
          </w:tcPr>
          <w:p w:rsidR="00565AA2" w:rsidRPr="00E05109" w:rsidRDefault="00565AA2" w:rsidP="00565AA2">
            <w:pPr>
              <w:spacing w:line="240" w:lineRule="exact"/>
              <w:ind w:right="14"/>
              <w:jc w:val="center"/>
              <w:rPr>
                <w:rFonts w:asciiTheme="minorEastAsia" w:eastAsiaTheme="minorEastAsia" w:hAnsiTheme="minorEastAsia"/>
                <w:bCs/>
              </w:rPr>
            </w:pPr>
            <w:r>
              <w:rPr>
                <w:rFonts w:asciiTheme="minorEastAsia" w:eastAsiaTheme="minorEastAsia" w:hAnsiTheme="minorEastAsia" w:hint="eastAsia"/>
                <w:bCs/>
              </w:rPr>
              <w:t>应用经济学</w:t>
            </w:r>
            <w:r w:rsidRPr="00E05109">
              <w:rPr>
                <w:rFonts w:asciiTheme="minorEastAsia" w:eastAsiaTheme="minorEastAsia" w:hAnsiTheme="minorEastAsia" w:hint="eastAsia"/>
                <w:bCs/>
              </w:rPr>
              <w:t>、</w:t>
            </w:r>
            <w:r>
              <w:rPr>
                <w:rFonts w:asciiTheme="minorEastAsia" w:eastAsiaTheme="minorEastAsia" w:hAnsiTheme="minorEastAsia" w:hint="eastAsia"/>
                <w:bCs/>
              </w:rPr>
              <w:t>工商管理学、新闻传播学、</w:t>
            </w:r>
            <w:r w:rsidRPr="00E05109">
              <w:rPr>
                <w:rFonts w:asciiTheme="minorEastAsia" w:eastAsiaTheme="minorEastAsia" w:hAnsiTheme="minorEastAsia" w:hint="eastAsia"/>
                <w:bCs/>
              </w:rPr>
              <w:t>计算机科学与技术</w:t>
            </w:r>
            <w:r>
              <w:rPr>
                <w:rFonts w:asciiTheme="minorEastAsia" w:eastAsiaTheme="minorEastAsia" w:hAnsiTheme="minorEastAsia" w:hint="eastAsia"/>
                <w:bCs/>
              </w:rPr>
              <w:t>等</w:t>
            </w:r>
          </w:p>
        </w:tc>
      </w:tr>
      <w:tr w:rsidR="00565AA2" w:rsidTr="00594C30">
        <w:trPr>
          <w:trHeight w:val="619"/>
        </w:trPr>
        <w:tc>
          <w:tcPr>
            <w:tcW w:w="426" w:type="dxa"/>
            <w:tcBorders>
              <w:top w:val="single" w:sz="4" w:space="0" w:color="auto"/>
              <w:left w:val="single" w:sz="12" w:space="0" w:color="auto"/>
              <w:bottom w:val="single" w:sz="4" w:space="0" w:color="auto"/>
              <w:right w:val="single" w:sz="4" w:space="0" w:color="auto"/>
            </w:tcBorders>
            <w:vAlign w:val="center"/>
          </w:tcPr>
          <w:p w:rsidR="00565AA2" w:rsidRPr="00B0003F" w:rsidRDefault="00565AA2" w:rsidP="00565AA2">
            <w:pPr>
              <w:spacing w:line="240" w:lineRule="exact"/>
              <w:jc w:val="center"/>
            </w:pPr>
            <w:r>
              <w:rPr>
                <w:rFonts w:hint="eastAsia"/>
              </w:rPr>
              <w:t>8</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市级培育基地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 xml:space="preserve">上海民办高校思想政治理论课名师工作室 </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上海市民办高校党工委</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201501</w:t>
            </w:r>
          </w:p>
        </w:tc>
        <w:tc>
          <w:tcPr>
            <w:tcW w:w="2126" w:type="dxa"/>
            <w:tcBorders>
              <w:top w:val="single" w:sz="4" w:space="0" w:color="auto"/>
              <w:left w:val="single" w:sz="4" w:space="0" w:color="auto"/>
              <w:bottom w:val="single" w:sz="4" w:space="0" w:color="auto"/>
              <w:right w:val="single" w:sz="12" w:space="0" w:color="auto"/>
            </w:tcBorders>
            <w:vAlign w:val="center"/>
          </w:tcPr>
          <w:p w:rsidR="00565AA2" w:rsidRPr="00E05109" w:rsidRDefault="00565AA2" w:rsidP="00565AA2">
            <w:pPr>
              <w:spacing w:line="240" w:lineRule="exact"/>
              <w:ind w:right="14"/>
              <w:jc w:val="center"/>
              <w:rPr>
                <w:rFonts w:asciiTheme="minorEastAsia" w:eastAsiaTheme="minorEastAsia" w:hAnsiTheme="minorEastAsia"/>
                <w:bCs/>
              </w:rPr>
            </w:pPr>
            <w:r w:rsidRPr="00E05109">
              <w:rPr>
                <w:rFonts w:asciiTheme="minorEastAsia" w:eastAsiaTheme="minorEastAsia" w:hAnsiTheme="minorEastAsia" w:hint="eastAsia"/>
                <w:bCs/>
              </w:rPr>
              <w:t>马克思主义理论</w:t>
            </w:r>
          </w:p>
        </w:tc>
      </w:tr>
      <w:tr w:rsidR="00565AA2" w:rsidTr="00594C30">
        <w:trPr>
          <w:trHeight w:val="751"/>
        </w:trPr>
        <w:tc>
          <w:tcPr>
            <w:tcW w:w="426" w:type="dxa"/>
            <w:tcBorders>
              <w:top w:val="single" w:sz="4" w:space="0" w:color="auto"/>
              <w:left w:val="single" w:sz="12" w:space="0" w:color="auto"/>
              <w:bottom w:val="single" w:sz="4" w:space="0" w:color="auto"/>
              <w:right w:val="single" w:sz="4" w:space="0" w:color="auto"/>
            </w:tcBorders>
            <w:vAlign w:val="center"/>
          </w:tcPr>
          <w:p w:rsidR="00565AA2" w:rsidRPr="00B0003F" w:rsidRDefault="00565AA2" w:rsidP="00565AA2">
            <w:pPr>
              <w:spacing w:line="240" w:lineRule="exact"/>
              <w:jc w:val="center"/>
            </w:pPr>
            <w:r w:rsidRPr="00B0003F">
              <w:rPr>
                <w:rFonts w:hint="eastAsia"/>
              </w:rPr>
              <w:t>9</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市级培养基地</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565AA2"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上海市民办高校</w:t>
            </w:r>
          </w:p>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辅导员培养基地</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rPr>
                <w:rFonts w:asciiTheme="minorEastAsia" w:eastAsiaTheme="minorEastAsia" w:hAnsiTheme="minorEastAsia"/>
                <w:bCs/>
              </w:rPr>
            </w:pPr>
            <w:r w:rsidRPr="00E05109">
              <w:rPr>
                <w:rFonts w:asciiTheme="minorEastAsia" w:eastAsiaTheme="minorEastAsia" w:hAnsiTheme="minorEastAsia" w:hint="eastAsia"/>
                <w:bCs/>
              </w:rPr>
              <w:t>上海市教育委员会德育处、上海市民办高校党工委</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201807</w:t>
            </w:r>
          </w:p>
        </w:tc>
        <w:tc>
          <w:tcPr>
            <w:tcW w:w="2126" w:type="dxa"/>
            <w:tcBorders>
              <w:top w:val="single" w:sz="4" w:space="0" w:color="auto"/>
              <w:left w:val="single" w:sz="4" w:space="0" w:color="auto"/>
              <w:bottom w:val="single" w:sz="4" w:space="0" w:color="auto"/>
              <w:right w:val="single" w:sz="12"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教育学</w:t>
            </w:r>
          </w:p>
        </w:tc>
      </w:tr>
      <w:tr w:rsidR="00565AA2" w:rsidTr="00594C30">
        <w:trPr>
          <w:trHeight w:val="749"/>
        </w:trPr>
        <w:tc>
          <w:tcPr>
            <w:tcW w:w="426" w:type="dxa"/>
            <w:tcBorders>
              <w:top w:val="single" w:sz="4" w:space="0" w:color="auto"/>
              <w:left w:val="single" w:sz="12" w:space="0" w:color="auto"/>
              <w:bottom w:val="single" w:sz="12" w:space="0" w:color="auto"/>
              <w:right w:val="single" w:sz="4" w:space="0" w:color="auto"/>
            </w:tcBorders>
            <w:vAlign w:val="center"/>
          </w:tcPr>
          <w:p w:rsidR="00565AA2" w:rsidRPr="00B0003F" w:rsidRDefault="00565AA2" w:rsidP="00565AA2">
            <w:pPr>
              <w:spacing w:line="240" w:lineRule="exact"/>
              <w:jc w:val="center"/>
            </w:pPr>
            <w:r w:rsidRPr="00B0003F">
              <w:rPr>
                <w:rFonts w:hint="eastAsia"/>
              </w:rPr>
              <w:t>10</w:t>
            </w:r>
          </w:p>
        </w:tc>
        <w:tc>
          <w:tcPr>
            <w:tcW w:w="2145" w:type="dxa"/>
            <w:gridSpan w:val="2"/>
            <w:tcBorders>
              <w:top w:val="single" w:sz="4" w:space="0" w:color="auto"/>
              <w:left w:val="single" w:sz="4" w:space="0" w:color="auto"/>
              <w:bottom w:val="single" w:sz="12"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市级教学基地</w:t>
            </w:r>
          </w:p>
        </w:tc>
        <w:tc>
          <w:tcPr>
            <w:tcW w:w="2268" w:type="dxa"/>
            <w:gridSpan w:val="4"/>
            <w:tcBorders>
              <w:top w:val="single" w:sz="4" w:space="0" w:color="auto"/>
              <w:left w:val="single" w:sz="4" w:space="0" w:color="auto"/>
              <w:bottom w:val="single" w:sz="12"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上海建桥学院海派玉雕人才孵化平台——吴德昇大师高层次文化艺术人才工作室</w:t>
            </w:r>
          </w:p>
        </w:tc>
        <w:tc>
          <w:tcPr>
            <w:tcW w:w="1824" w:type="dxa"/>
            <w:gridSpan w:val="2"/>
            <w:tcBorders>
              <w:top w:val="single" w:sz="4" w:space="0" w:color="auto"/>
              <w:left w:val="single" w:sz="4" w:space="0" w:color="auto"/>
              <w:bottom w:val="single" w:sz="12" w:space="0" w:color="auto"/>
              <w:right w:val="single" w:sz="4" w:space="0" w:color="auto"/>
            </w:tcBorders>
            <w:vAlign w:val="center"/>
          </w:tcPr>
          <w:p w:rsidR="00565AA2"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上海市教育</w:t>
            </w:r>
          </w:p>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委员会</w:t>
            </w: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sidRPr="00E05109">
              <w:rPr>
                <w:rFonts w:asciiTheme="minorEastAsia" w:eastAsiaTheme="minorEastAsia" w:hAnsiTheme="minorEastAsia" w:hint="eastAsia"/>
                <w:bCs/>
              </w:rPr>
              <w:t>201809</w:t>
            </w:r>
          </w:p>
        </w:tc>
        <w:tc>
          <w:tcPr>
            <w:tcW w:w="2126" w:type="dxa"/>
            <w:tcBorders>
              <w:top w:val="single" w:sz="4" w:space="0" w:color="auto"/>
              <w:left w:val="single" w:sz="4" w:space="0" w:color="auto"/>
              <w:bottom w:val="single" w:sz="12" w:space="0" w:color="auto"/>
              <w:right w:val="single" w:sz="12" w:space="0" w:color="auto"/>
            </w:tcBorders>
            <w:vAlign w:val="center"/>
          </w:tcPr>
          <w:p w:rsidR="00565AA2" w:rsidRPr="00E05109" w:rsidRDefault="00565AA2" w:rsidP="00565AA2">
            <w:pPr>
              <w:spacing w:line="240" w:lineRule="exact"/>
              <w:jc w:val="center"/>
              <w:rPr>
                <w:rFonts w:asciiTheme="minorEastAsia" w:eastAsiaTheme="minorEastAsia" w:hAnsiTheme="minorEastAsia"/>
                <w:bCs/>
              </w:rPr>
            </w:pPr>
            <w:r>
              <w:rPr>
                <w:rFonts w:asciiTheme="minorEastAsia" w:eastAsiaTheme="minorEastAsia" w:hAnsiTheme="minorEastAsia" w:hint="eastAsia"/>
                <w:bCs/>
              </w:rPr>
              <w:t xml:space="preserve"> </w:t>
            </w:r>
            <w:r w:rsidRPr="00E05109">
              <w:rPr>
                <w:rFonts w:asciiTheme="minorEastAsia" w:eastAsiaTheme="minorEastAsia" w:hAnsiTheme="minorEastAsia" w:hint="eastAsia"/>
                <w:bCs/>
              </w:rPr>
              <w:t>材料科学</w:t>
            </w:r>
            <w:r>
              <w:rPr>
                <w:rFonts w:asciiTheme="minorEastAsia" w:eastAsiaTheme="minorEastAsia" w:hAnsiTheme="minorEastAsia" w:hint="eastAsia"/>
                <w:bCs/>
              </w:rPr>
              <w:t>与</w:t>
            </w:r>
            <w:r>
              <w:rPr>
                <w:rFonts w:asciiTheme="minorEastAsia" w:eastAsiaTheme="minorEastAsia" w:hAnsiTheme="minorEastAsia"/>
                <w:bCs/>
              </w:rPr>
              <w:t>工程</w:t>
            </w:r>
            <w:r>
              <w:rPr>
                <w:rFonts w:asciiTheme="minorEastAsia" w:eastAsiaTheme="minorEastAsia" w:hAnsiTheme="minorEastAsia" w:hint="eastAsia"/>
                <w:bCs/>
              </w:rPr>
              <w:t xml:space="preserve"> </w:t>
            </w:r>
          </w:p>
        </w:tc>
      </w:tr>
    </w:tbl>
    <w:p w:rsidR="00806ADB" w:rsidRDefault="00E660AF">
      <w:pPr>
        <w:adjustRightInd w:val="0"/>
        <w:snapToGrid w:val="0"/>
        <w:spacing w:line="300" w:lineRule="exact"/>
        <w:ind w:left="540" w:hangingChars="300" w:hanging="540"/>
        <w:rPr>
          <w:rFonts w:eastAsiaTheme="minorEastAsia"/>
          <w:bCs/>
          <w:sz w:val="18"/>
          <w:szCs w:val="18"/>
        </w:rPr>
      </w:pPr>
      <w:r>
        <w:rPr>
          <w:rFonts w:ascii="宋体" w:hAnsi="宋体" w:hint="eastAsia"/>
          <w:bCs/>
          <w:sz w:val="18"/>
          <w:szCs w:val="18"/>
        </w:rPr>
        <w:t>注</w:t>
      </w:r>
      <w:r>
        <w:rPr>
          <w:rFonts w:hint="eastAsia"/>
          <w:sz w:val="18"/>
          <w:szCs w:val="18"/>
        </w:rPr>
        <w:t>：</w:t>
      </w:r>
      <w:r>
        <w:rPr>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中心等有多种冠名的，不重复填写。</w:t>
      </w:r>
    </w:p>
    <w:p w:rsidR="00806ADB" w:rsidRDefault="00E660AF" w:rsidP="00B0003F">
      <w:pPr>
        <w:numPr>
          <w:ilvl w:val="0"/>
          <w:numId w:val="2"/>
        </w:numPr>
        <w:adjustRightInd w:val="0"/>
        <w:snapToGrid w:val="0"/>
        <w:spacing w:line="300" w:lineRule="exact"/>
        <w:ind w:leftChars="179" w:left="538" w:hangingChars="90" w:hanging="162"/>
        <w:rPr>
          <w:rFonts w:eastAsiaTheme="minorEastAsia"/>
          <w:bCs/>
          <w:sz w:val="18"/>
          <w:szCs w:val="18"/>
        </w:rPr>
      </w:pPr>
      <w:r>
        <w:rPr>
          <w:rFonts w:eastAsiaTheme="minorEastAsia"/>
          <w:bCs/>
          <w:sz w:val="18"/>
          <w:szCs w:val="18"/>
        </w:rPr>
        <w:t>“</w:t>
      </w:r>
      <w:r>
        <w:rPr>
          <w:rFonts w:eastAsiaTheme="minorEastAsia"/>
          <w:bCs/>
          <w:sz w:val="18"/>
          <w:szCs w:val="18"/>
        </w:rPr>
        <w:t>批准部门</w:t>
      </w:r>
      <w:r>
        <w:rPr>
          <w:rFonts w:eastAsiaTheme="minorEastAsia"/>
          <w:bCs/>
          <w:sz w:val="18"/>
          <w:szCs w:val="18"/>
        </w:rPr>
        <w:t>”</w:t>
      </w:r>
      <w:r>
        <w:rPr>
          <w:rFonts w:eastAsiaTheme="minorEastAsia"/>
          <w:bCs/>
          <w:sz w:val="18"/>
          <w:szCs w:val="18"/>
        </w:rPr>
        <w:t>应与批文公章一致。</w:t>
      </w:r>
    </w:p>
    <w:p w:rsidR="00565AA2" w:rsidRPr="00B0003F" w:rsidRDefault="00565AA2" w:rsidP="00565AA2">
      <w:pPr>
        <w:tabs>
          <w:tab w:val="left" w:pos="312"/>
        </w:tabs>
        <w:adjustRightInd w:val="0"/>
        <w:snapToGrid w:val="0"/>
        <w:spacing w:line="300" w:lineRule="exact"/>
        <w:ind w:left="376"/>
        <w:rPr>
          <w:rFonts w:eastAsiaTheme="minorEastAsia"/>
          <w:bCs/>
          <w:sz w:val="18"/>
          <w:szCs w:val="1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4A0" w:firstRow="1" w:lastRow="0" w:firstColumn="1" w:lastColumn="0" w:noHBand="0" w:noVBand="1"/>
      </w:tblPr>
      <w:tblGrid>
        <w:gridCol w:w="528"/>
        <w:gridCol w:w="5401"/>
        <w:gridCol w:w="1280"/>
        <w:gridCol w:w="1280"/>
        <w:gridCol w:w="1150"/>
      </w:tblGrid>
      <w:tr w:rsidR="00806ADB">
        <w:trPr>
          <w:cantSplit/>
          <w:trHeight w:val="384"/>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806ADB" w:rsidRDefault="00E660AF">
            <w:pPr>
              <w:pStyle w:val="af5"/>
              <w:snapToGrid w:val="0"/>
              <w:spacing w:before="0" w:after="0" w:line="240" w:lineRule="auto"/>
              <w:rPr>
                <w:rFonts w:hAnsi="宋体"/>
                <w:b/>
                <w:kern w:val="2"/>
                <w:sz w:val="24"/>
                <w:szCs w:val="24"/>
              </w:rPr>
            </w:pPr>
            <w:r>
              <w:rPr>
                <w:rFonts w:ascii="仿宋_GB2312" w:eastAsia="仿宋_GB2312" w:hAnsi="仿宋_GB2312" w:cs="仿宋_GB2312" w:hint="eastAsia"/>
                <w:b/>
                <w:bCs/>
                <w:szCs w:val="21"/>
              </w:rPr>
              <w:lastRenderedPageBreak/>
              <w:t>Ⅵ</w:t>
            </w:r>
            <w:r>
              <w:rPr>
                <w:rFonts w:ascii="Times New Roman"/>
                <w:b/>
                <w:bCs/>
                <w:szCs w:val="21"/>
              </w:rPr>
              <w:t>-</w:t>
            </w:r>
            <w:r>
              <w:rPr>
                <w:rFonts w:ascii="Times New Roman" w:hint="eastAsia"/>
                <w:b/>
                <w:bCs/>
                <w:szCs w:val="21"/>
              </w:rPr>
              <w:t>4</w:t>
            </w:r>
            <w:r>
              <w:rPr>
                <w:rFonts w:ascii="仿宋_GB2312" w:eastAsia="仿宋_GB2312" w:hint="eastAsia"/>
                <w:b/>
                <w:bCs/>
              </w:rPr>
              <w:t xml:space="preserve">  国内外学术交流</w:t>
            </w:r>
          </w:p>
        </w:tc>
      </w:tr>
      <w:tr w:rsidR="00806ADB">
        <w:trPr>
          <w:cantSplit/>
          <w:trHeight w:val="384"/>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806ADB" w:rsidRDefault="00E660AF">
            <w:pPr>
              <w:pStyle w:val="af5"/>
              <w:snapToGrid w:val="0"/>
              <w:spacing w:before="0" w:after="0" w:line="240" w:lineRule="auto"/>
              <w:rPr>
                <w:b/>
                <w:bCs/>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4</w:t>
            </w:r>
            <w:r>
              <w:rPr>
                <w:rFonts w:ascii="Times New Roman"/>
                <w:b/>
                <w:bCs/>
                <w:kern w:val="2"/>
                <w:szCs w:val="24"/>
              </w:rPr>
              <w:t>-1</w:t>
            </w:r>
            <w:r>
              <w:rPr>
                <w:rFonts w:ascii="仿宋_GB2312" w:eastAsia="仿宋_GB2312" w:hint="eastAsia"/>
                <w:b/>
                <w:szCs w:val="21"/>
              </w:rPr>
              <w:t xml:space="preserve">  近五年</w:t>
            </w:r>
            <w:r>
              <w:rPr>
                <w:rFonts w:ascii="仿宋_GB2312" w:eastAsia="仿宋_GB2312" w:hint="eastAsia"/>
                <w:b/>
              </w:rPr>
              <w:t>举办的主要国际国内学术会议</w:t>
            </w:r>
            <w:r>
              <w:rPr>
                <w:rFonts w:ascii="仿宋_GB2312" w:eastAsia="仿宋_GB2312" w:hint="eastAsia"/>
              </w:rPr>
              <w:t>（</w:t>
            </w:r>
            <w:proofErr w:type="gramStart"/>
            <w:r>
              <w:rPr>
                <w:rFonts w:ascii="仿宋_GB2312" w:eastAsia="仿宋_GB2312" w:hint="eastAsia"/>
              </w:rPr>
              <w:t>限填</w:t>
            </w:r>
            <w:r>
              <w:rPr>
                <w:rFonts w:ascii="Times New Roman" w:eastAsia="仿宋_GB2312"/>
              </w:rPr>
              <w:t>10</w:t>
            </w:r>
            <w:r>
              <w:rPr>
                <w:rFonts w:ascii="仿宋_GB2312" w:eastAsia="仿宋_GB2312" w:hint="eastAsia"/>
              </w:rPr>
              <w:t>项</w:t>
            </w:r>
            <w:proofErr w:type="gramEnd"/>
            <w:r>
              <w:rPr>
                <w:rFonts w:ascii="仿宋_GB2312" w:eastAsia="仿宋_GB2312" w:hint="eastAsia"/>
              </w:rPr>
              <w:t>）</w:t>
            </w:r>
          </w:p>
        </w:tc>
      </w:tr>
      <w:tr w:rsidR="00806ADB">
        <w:trPr>
          <w:cantSplit/>
          <w:trHeight w:val="202"/>
          <w:jc w:val="center"/>
        </w:trPr>
        <w:tc>
          <w:tcPr>
            <w:tcW w:w="528" w:type="dxa"/>
            <w:vMerge w:val="restart"/>
            <w:tcBorders>
              <w:top w:val="single" w:sz="12"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vMerge w:val="restart"/>
            <w:tcBorders>
              <w:top w:val="single" w:sz="12" w:space="0" w:color="auto"/>
              <w:left w:val="single" w:sz="4"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会议名称</w:t>
            </w:r>
          </w:p>
        </w:tc>
        <w:tc>
          <w:tcPr>
            <w:tcW w:w="1280" w:type="dxa"/>
            <w:vMerge w:val="restart"/>
            <w:tcBorders>
              <w:top w:val="single" w:sz="12"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主办或承办时间</w:t>
            </w:r>
          </w:p>
        </w:tc>
        <w:tc>
          <w:tcPr>
            <w:tcW w:w="2430" w:type="dxa"/>
            <w:gridSpan w:val="2"/>
            <w:tcBorders>
              <w:top w:val="single" w:sz="12"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参加人数</w:t>
            </w:r>
          </w:p>
        </w:tc>
      </w:tr>
      <w:tr w:rsidR="00806ADB">
        <w:trPr>
          <w:cantSplit/>
          <w:trHeight w:val="180"/>
          <w:jc w:val="center"/>
        </w:trPr>
        <w:tc>
          <w:tcPr>
            <w:tcW w:w="528" w:type="dxa"/>
            <w:vMerge/>
            <w:tcBorders>
              <w:top w:val="single" w:sz="6" w:space="0" w:color="auto"/>
              <w:left w:val="single" w:sz="12" w:space="0" w:color="auto"/>
              <w:bottom w:val="single" w:sz="6" w:space="0" w:color="auto"/>
              <w:right w:val="single" w:sz="4" w:space="0" w:color="auto"/>
            </w:tcBorders>
            <w:vAlign w:val="center"/>
          </w:tcPr>
          <w:p w:rsidR="00806ADB" w:rsidRDefault="00806ADB">
            <w:pPr>
              <w:pStyle w:val="af5"/>
              <w:snapToGrid w:val="0"/>
              <w:spacing w:before="0" w:after="0" w:line="240" w:lineRule="auto"/>
              <w:jc w:val="center"/>
              <w:rPr>
                <w:rFonts w:ascii="Times New Roman" w:eastAsia="仿宋_GB2312"/>
                <w:b/>
                <w:kern w:val="2"/>
                <w:szCs w:val="21"/>
              </w:rPr>
            </w:pPr>
          </w:p>
        </w:tc>
        <w:tc>
          <w:tcPr>
            <w:tcW w:w="5401" w:type="dxa"/>
            <w:vMerge/>
            <w:tcBorders>
              <w:left w:val="single" w:sz="4" w:space="0" w:color="auto"/>
              <w:bottom w:val="single" w:sz="6" w:space="0" w:color="auto"/>
              <w:right w:val="single" w:sz="6" w:space="0" w:color="auto"/>
            </w:tcBorders>
            <w:vAlign w:val="center"/>
          </w:tcPr>
          <w:p w:rsidR="00806ADB" w:rsidRDefault="00806ADB">
            <w:pPr>
              <w:pStyle w:val="af5"/>
              <w:snapToGrid w:val="0"/>
              <w:spacing w:before="0" w:after="0" w:line="240" w:lineRule="auto"/>
              <w:jc w:val="center"/>
              <w:rPr>
                <w:rFonts w:ascii="仿宋_GB2312" w:eastAsia="仿宋_GB2312"/>
                <w:bCs/>
              </w:rPr>
            </w:pPr>
          </w:p>
        </w:tc>
        <w:tc>
          <w:tcPr>
            <w:tcW w:w="1280" w:type="dxa"/>
            <w:vMerge/>
            <w:tcBorders>
              <w:top w:val="single" w:sz="6" w:space="0" w:color="auto"/>
              <w:left w:val="single" w:sz="6" w:space="0" w:color="auto"/>
              <w:bottom w:val="single" w:sz="6" w:space="0" w:color="auto"/>
              <w:right w:val="single" w:sz="6" w:space="0" w:color="auto"/>
            </w:tcBorders>
            <w:vAlign w:val="center"/>
          </w:tcPr>
          <w:p w:rsidR="00806ADB" w:rsidRDefault="00806ADB">
            <w:pPr>
              <w:pStyle w:val="af5"/>
              <w:snapToGrid w:val="0"/>
              <w:spacing w:before="0" w:after="0" w:line="240" w:lineRule="auto"/>
              <w:jc w:val="center"/>
              <w:rPr>
                <w:rFonts w:ascii="仿宋_GB2312" w:eastAsia="仿宋_GB2312"/>
                <w:bCs/>
              </w:rPr>
            </w:pP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总人数</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境外人员数</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民办高校质量保障与风险控制论坛</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主办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201912</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65</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3</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rsidP="005F3E2D">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第二届世界顶尖科学家论坛生命科学峰会</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承办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201910</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300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7</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3</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2017上海国际咨询理论与实践论坛暨上海高校心理咨询协会第25届学术年会</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承办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201711</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250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9</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4</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2016上海民办教育质量保障</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国际研讨会</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主办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201611</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100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3</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5</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第三届海峡两岸大学生创新、创业活动暨2016全球华人青年创新活动</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主办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201606</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100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40</w:t>
            </w:r>
          </w:p>
          <w:p w:rsidR="00806ADB" w:rsidRPr="00045AA9" w:rsidRDefault="00E660AF">
            <w:pPr>
              <w:pStyle w:val="af5"/>
              <w:snapToGrid w:val="0"/>
              <w:spacing w:before="0" w:after="0" w:line="240" w:lineRule="auto"/>
              <w:jc w:val="center"/>
              <w:rPr>
                <w:rFonts w:asciiTheme="minorEastAsia" w:eastAsiaTheme="minorEastAsia" w:hAnsiTheme="minorEastAsia"/>
                <w:bCs/>
                <w:sz w:val="18"/>
                <w:szCs w:val="18"/>
              </w:rPr>
            </w:pPr>
            <w:r w:rsidRPr="00045AA9">
              <w:rPr>
                <w:rFonts w:asciiTheme="minorEastAsia" w:eastAsiaTheme="minorEastAsia" w:hAnsiTheme="minorEastAsia" w:hint="eastAsia"/>
                <w:bCs/>
                <w:sz w:val="18"/>
                <w:szCs w:val="18"/>
              </w:rPr>
              <w:t>（台湾师生）</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6</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第五届音频、语言与图像处理国际会议</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主办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201605</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340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83</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7</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海峡两岸民办（私立）高校校长论坛</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台湾私立高校协进会、上海市民办教育协会上海建桥学院主办，先后主办、承办第1、3、5、9、11届</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045AA9" w:rsidRDefault="00E660AF">
            <w:pPr>
              <w:pStyle w:val="af5"/>
              <w:snapToGrid w:val="0"/>
              <w:spacing w:before="0" w:after="0" w:line="240" w:lineRule="auto"/>
              <w:jc w:val="center"/>
              <w:rPr>
                <w:rFonts w:asciiTheme="minorEastAsia" w:eastAsiaTheme="minorEastAsia" w:hAnsiTheme="minorEastAsia"/>
                <w:bCs/>
              </w:rPr>
            </w:pPr>
            <w:r w:rsidRPr="00045AA9">
              <w:rPr>
                <w:rFonts w:asciiTheme="minorEastAsia" w:eastAsiaTheme="minorEastAsia" w:hAnsiTheme="minorEastAsia" w:hint="eastAsia"/>
                <w:bCs/>
              </w:rPr>
              <w:t>每届100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Pr="00045AA9" w:rsidRDefault="00E660AF">
            <w:pPr>
              <w:pStyle w:val="af5"/>
              <w:snapToGrid w:val="0"/>
              <w:spacing w:before="0" w:after="0" w:line="240" w:lineRule="auto"/>
              <w:jc w:val="center"/>
              <w:rPr>
                <w:rFonts w:asciiTheme="minorEastAsia" w:eastAsiaTheme="minorEastAsia" w:hAnsiTheme="minorEastAsia"/>
                <w:bCs/>
              </w:rPr>
            </w:pPr>
            <w:r w:rsidRPr="00045AA9">
              <w:rPr>
                <w:rFonts w:asciiTheme="minorEastAsia" w:eastAsiaTheme="minorEastAsia" w:hAnsiTheme="minorEastAsia" w:hint="eastAsia"/>
                <w:bCs/>
              </w:rPr>
              <w:t>每届40</w:t>
            </w:r>
          </w:p>
          <w:p w:rsidR="00806ADB" w:rsidRPr="00045AA9" w:rsidRDefault="00E660AF">
            <w:pPr>
              <w:pStyle w:val="af5"/>
              <w:snapToGrid w:val="0"/>
              <w:spacing w:before="0" w:after="0" w:line="240" w:lineRule="auto"/>
              <w:jc w:val="center"/>
              <w:rPr>
                <w:rFonts w:asciiTheme="minorEastAsia" w:eastAsiaTheme="minorEastAsia" w:hAnsiTheme="minorEastAsia"/>
                <w:bCs/>
                <w:sz w:val="18"/>
                <w:szCs w:val="18"/>
              </w:rPr>
            </w:pPr>
            <w:r w:rsidRPr="00045AA9">
              <w:rPr>
                <w:rFonts w:asciiTheme="minorEastAsia" w:eastAsiaTheme="minorEastAsia" w:hAnsiTheme="minorEastAsia" w:hint="eastAsia"/>
                <w:bCs/>
                <w:sz w:val="18"/>
                <w:szCs w:val="18"/>
              </w:rPr>
              <w:t>（台湾嘉宾）</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8</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rsidP="0009036B">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全国社科期刊评价贸易经济专家委员会年会暨贸易经济学科建设与期刊发展研讨会</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主办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201903</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80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w:t>
            </w:r>
          </w:p>
        </w:tc>
      </w:tr>
      <w:tr w:rsidR="00806ADB">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9</w:t>
            </w:r>
          </w:p>
        </w:tc>
        <w:tc>
          <w:tcPr>
            <w:tcW w:w="5401" w:type="dxa"/>
            <w:tcBorders>
              <w:top w:val="single" w:sz="6" w:space="0" w:color="auto"/>
              <w:left w:val="single" w:sz="4"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2017上海“一带一路”新商务论坛</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主办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201704</w:t>
            </w:r>
          </w:p>
        </w:tc>
        <w:tc>
          <w:tcPr>
            <w:tcW w:w="1280" w:type="dxa"/>
            <w:tcBorders>
              <w:top w:val="single" w:sz="6" w:space="0" w:color="auto"/>
              <w:left w:val="single" w:sz="6" w:space="0" w:color="auto"/>
              <w:bottom w:val="single" w:sz="6"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800</w:t>
            </w:r>
          </w:p>
        </w:tc>
        <w:tc>
          <w:tcPr>
            <w:tcW w:w="1150" w:type="dxa"/>
            <w:tcBorders>
              <w:top w:val="single" w:sz="6" w:space="0" w:color="auto"/>
              <w:left w:val="single" w:sz="6"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w:t>
            </w:r>
          </w:p>
        </w:tc>
      </w:tr>
      <w:tr w:rsidR="00806ADB">
        <w:trPr>
          <w:cantSplit/>
          <w:trHeight w:val="408"/>
          <w:jc w:val="center"/>
        </w:trPr>
        <w:tc>
          <w:tcPr>
            <w:tcW w:w="528" w:type="dxa"/>
            <w:tcBorders>
              <w:top w:val="single" w:sz="6" w:space="0" w:color="auto"/>
              <w:left w:val="single" w:sz="12" w:space="0" w:color="auto"/>
              <w:bottom w:val="single" w:sz="12" w:space="0" w:color="auto"/>
              <w:right w:val="single" w:sz="4" w:space="0" w:color="auto"/>
            </w:tcBorders>
            <w:vAlign w:val="center"/>
          </w:tcPr>
          <w:p w:rsidR="00806ADB" w:rsidRDefault="00E660AF">
            <w:pPr>
              <w:pStyle w:val="af5"/>
              <w:snapToGrid w:val="0"/>
              <w:spacing w:before="0" w:after="0" w:line="240" w:lineRule="auto"/>
              <w:jc w:val="center"/>
              <w:rPr>
                <w:rFonts w:ascii="Times New Roman"/>
                <w:kern w:val="2"/>
                <w:szCs w:val="21"/>
              </w:rPr>
            </w:pPr>
            <w:r>
              <w:rPr>
                <w:rFonts w:ascii="Times New Roman"/>
                <w:kern w:val="2"/>
                <w:szCs w:val="21"/>
              </w:rPr>
              <w:t>10</w:t>
            </w:r>
          </w:p>
        </w:tc>
        <w:tc>
          <w:tcPr>
            <w:tcW w:w="5401" w:type="dxa"/>
            <w:tcBorders>
              <w:top w:val="single" w:sz="6" w:space="0" w:color="auto"/>
              <w:left w:val="single" w:sz="4" w:space="0" w:color="auto"/>
              <w:bottom w:val="single" w:sz="12" w:space="0" w:color="auto"/>
              <w:right w:val="single" w:sz="6"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开放型经济新体制与中国自贸试验区</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建设报告会</w:t>
            </w:r>
          </w:p>
        </w:tc>
        <w:tc>
          <w:tcPr>
            <w:tcW w:w="1280" w:type="dxa"/>
            <w:tcBorders>
              <w:top w:val="single" w:sz="6" w:space="0" w:color="auto"/>
              <w:left w:val="single" w:sz="6" w:space="0" w:color="auto"/>
              <w:bottom w:val="single" w:sz="12" w:space="0" w:color="auto"/>
              <w:right w:val="single" w:sz="4" w:space="0" w:color="auto"/>
            </w:tcBorders>
            <w:vAlign w:val="center"/>
          </w:tcPr>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主办</w:t>
            </w:r>
          </w:p>
          <w:p w:rsidR="00806ADB" w:rsidRPr="00594C30" w:rsidRDefault="00E660AF">
            <w:pPr>
              <w:pStyle w:val="af5"/>
              <w:snapToGrid w:val="0"/>
              <w:spacing w:before="0" w:after="0" w:line="240" w:lineRule="auto"/>
              <w:jc w:val="center"/>
              <w:rPr>
                <w:rFonts w:asciiTheme="minorEastAsia" w:eastAsiaTheme="minorEastAsia" w:hAnsiTheme="minorEastAsia"/>
                <w:bCs/>
              </w:rPr>
            </w:pPr>
            <w:r w:rsidRPr="00594C30">
              <w:rPr>
                <w:rFonts w:asciiTheme="minorEastAsia" w:eastAsiaTheme="minorEastAsia" w:hAnsiTheme="minorEastAsia" w:hint="eastAsia"/>
                <w:bCs/>
              </w:rPr>
              <w:t>201511</w:t>
            </w:r>
          </w:p>
        </w:tc>
        <w:tc>
          <w:tcPr>
            <w:tcW w:w="1280" w:type="dxa"/>
            <w:tcBorders>
              <w:top w:val="single" w:sz="6" w:space="0" w:color="auto"/>
              <w:left w:val="single" w:sz="4" w:space="0" w:color="auto"/>
              <w:bottom w:val="single" w:sz="12" w:space="0" w:color="auto"/>
              <w:right w:val="single" w:sz="6"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120</w:t>
            </w:r>
          </w:p>
        </w:tc>
        <w:tc>
          <w:tcPr>
            <w:tcW w:w="1150" w:type="dxa"/>
            <w:tcBorders>
              <w:top w:val="single" w:sz="6" w:space="0" w:color="auto"/>
              <w:left w:val="single" w:sz="6" w:space="0" w:color="auto"/>
              <w:bottom w:val="single" w:sz="12"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bCs/>
              </w:rPr>
            </w:pPr>
            <w:r>
              <w:rPr>
                <w:rFonts w:ascii="仿宋_GB2312" w:eastAsia="仿宋_GB2312" w:hint="eastAsia"/>
                <w:bCs/>
              </w:rPr>
              <w:t>--</w:t>
            </w:r>
          </w:p>
        </w:tc>
      </w:tr>
    </w:tbl>
    <w:p w:rsidR="00806ADB" w:rsidRDefault="00E660AF">
      <w: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4A0" w:firstRow="1" w:lastRow="0" w:firstColumn="1" w:lastColumn="0" w:noHBand="0" w:noVBand="1"/>
      </w:tblPr>
      <w:tblGrid>
        <w:gridCol w:w="528"/>
        <w:gridCol w:w="3127"/>
        <w:gridCol w:w="2559"/>
        <w:gridCol w:w="995"/>
        <w:gridCol w:w="1269"/>
        <w:gridCol w:w="1161"/>
      </w:tblGrid>
      <w:tr w:rsidR="00806ADB">
        <w:trPr>
          <w:cantSplit/>
          <w:trHeight w:val="408"/>
          <w:jc w:val="center"/>
        </w:trPr>
        <w:tc>
          <w:tcPr>
            <w:tcW w:w="9639" w:type="dxa"/>
            <w:gridSpan w:val="6"/>
            <w:tcBorders>
              <w:top w:val="single" w:sz="6" w:space="0" w:color="auto"/>
              <w:left w:val="single" w:sz="12" w:space="0" w:color="auto"/>
              <w:bottom w:val="single" w:sz="6" w:space="0" w:color="auto"/>
              <w:right w:val="single" w:sz="12" w:space="0" w:color="auto"/>
            </w:tcBorders>
            <w:vAlign w:val="center"/>
          </w:tcPr>
          <w:p w:rsidR="00806ADB" w:rsidRDefault="00E660AF">
            <w:pPr>
              <w:pStyle w:val="af5"/>
              <w:snapToGrid w:val="0"/>
              <w:spacing w:before="0" w:after="0" w:line="240" w:lineRule="auto"/>
              <w:jc w:val="left"/>
              <w:rPr>
                <w:rFonts w:ascii="Times New Roman"/>
                <w:kern w:val="2"/>
                <w:szCs w:val="21"/>
              </w:rPr>
            </w:pPr>
            <w:r>
              <w:rPr>
                <w:rFonts w:ascii="仿宋_GB2312" w:eastAsia="仿宋_GB2312" w:hAnsi="仿宋_GB2312" w:cs="仿宋_GB2312" w:hint="eastAsia"/>
                <w:b/>
                <w:bCs/>
                <w:szCs w:val="21"/>
              </w:rPr>
              <w:lastRenderedPageBreak/>
              <w:t>Ⅵ</w:t>
            </w:r>
            <w:r>
              <w:rPr>
                <w:rFonts w:ascii="Times New Roman"/>
                <w:b/>
                <w:bCs/>
                <w:szCs w:val="21"/>
              </w:rPr>
              <w:t>-</w:t>
            </w:r>
            <w:r>
              <w:rPr>
                <w:rFonts w:ascii="Times New Roman" w:hint="eastAsia"/>
                <w:b/>
                <w:bCs/>
                <w:szCs w:val="21"/>
              </w:rPr>
              <w:t>4</w:t>
            </w:r>
            <w:r>
              <w:rPr>
                <w:rFonts w:ascii="Times New Roman" w:eastAsia="仿宋_GB2312"/>
                <w:b/>
                <w:bCs/>
                <w:kern w:val="2"/>
                <w:szCs w:val="24"/>
              </w:rPr>
              <w:t>-</w:t>
            </w:r>
            <w:r>
              <w:rPr>
                <w:rFonts w:ascii="Times New Roman" w:eastAsia="仿宋_GB2312"/>
                <w:b/>
                <w:bCs/>
              </w:rPr>
              <w:t>2</w:t>
            </w:r>
            <w:r>
              <w:rPr>
                <w:rFonts w:ascii="仿宋_GB2312" w:eastAsia="仿宋_GB2312" w:hint="eastAsia"/>
                <w:b/>
                <w:bCs/>
              </w:rPr>
              <w:t xml:space="preserve">  近五年在国内外重要学术会议上报告情况</w:t>
            </w:r>
            <w:r>
              <w:rPr>
                <w:rFonts w:ascii="仿宋_GB2312" w:eastAsia="仿宋_GB2312" w:hint="eastAsia"/>
              </w:rPr>
              <w:t>（</w:t>
            </w:r>
            <w:proofErr w:type="gramStart"/>
            <w:r>
              <w:rPr>
                <w:rFonts w:ascii="仿宋_GB2312" w:eastAsia="仿宋_GB2312" w:hint="eastAsia"/>
              </w:rPr>
              <w:t>限填</w:t>
            </w:r>
            <w:r>
              <w:rPr>
                <w:rFonts w:ascii="仿宋_GB2312" w:eastAsia="仿宋_GB2312"/>
              </w:rPr>
              <w:t>10</w:t>
            </w:r>
            <w:r>
              <w:rPr>
                <w:rFonts w:ascii="仿宋_GB2312" w:eastAsia="仿宋_GB2312" w:hint="eastAsia"/>
              </w:rPr>
              <w:t>项</w:t>
            </w:r>
            <w:proofErr w:type="gramEnd"/>
            <w:r>
              <w:rPr>
                <w:rFonts w:ascii="仿宋_GB2312" w:eastAsia="仿宋_GB2312" w:hint="eastAsia"/>
              </w:rPr>
              <w:t>）</w:t>
            </w:r>
          </w:p>
        </w:tc>
      </w:tr>
      <w:tr w:rsidR="00806ADB">
        <w:trPr>
          <w:cantSplit/>
          <w:trHeight w:val="408"/>
          <w:jc w:val="center"/>
        </w:trPr>
        <w:tc>
          <w:tcPr>
            <w:tcW w:w="528" w:type="dxa"/>
            <w:tcBorders>
              <w:top w:val="single" w:sz="12" w:space="0" w:color="auto"/>
              <w:left w:val="single" w:sz="12" w:space="0" w:color="auto"/>
              <w:bottom w:val="single" w:sz="6" w:space="0" w:color="auto"/>
              <w:right w:val="single" w:sz="4" w:space="0" w:color="auto"/>
            </w:tcBorders>
            <w:vAlign w:val="center"/>
          </w:tcPr>
          <w:p w:rsidR="00806ADB" w:rsidRDefault="00E660AF" w:rsidP="0001561B">
            <w:pPr>
              <w:pStyle w:val="af5"/>
              <w:snapToGrid w:val="0"/>
              <w:spacing w:line="276" w:lineRule="auto"/>
              <w:jc w:val="center"/>
              <w:rPr>
                <w:rFonts w:ascii="仿宋_GB2312" w:eastAsia="仿宋_GB2312"/>
                <w:kern w:val="2"/>
                <w:szCs w:val="21"/>
              </w:rPr>
            </w:pPr>
            <w:r>
              <w:rPr>
                <w:rFonts w:ascii="仿宋_GB2312" w:eastAsia="仿宋_GB2312" w:hint="eastAsia"/>
                <w:kern w:val="2"/>
                <w:szCs w:val="21"/>
              </w:rPr>
              <w:t>序号</w:t>
            </w:r>
          </w:p>
        </w:tc>
        <w:tc>
          <w:tcPr>
            <w:tcW w:w="3127" w:type="dxa"/>
            <w:tcBorders>
              <w:top w:val="single" w:sz="12" w:space="0" w:color="auto"/>
              <w:left w:val="single" w:sz="4" w:space="0" w:color="auto"/>
              <w:bottom w:val="single" w:sz="6" w:space="0" w:color="auto"/>
              <w:right w:val="single" w:sz="4" w:space="0" w:color="auto"/>
            </w:tcBorders>
            <w:vAlign w:val="center"/>
          </w:tcPr>
          <w:p w:rsidR="00806ADB" w:rsidRDefault="00E660AF" w:rsidP="0001561B">
            <w:pPr>
              <w:pStyle w:val="af5"/>
              <w:snapToGrid w:val="0"/>
              <w:spacing w:before="0" w:after="0" w:line="276" w:lineRule="auto"/>
              <w:jc w:val="center"/>
              <w:rPr>
                <w:rFonts w:ascii="仿宋_GB2312" w:eastAsia="仿宋_GB2312"/>
                <w:kern w:val="2"/>
                <w:szCs w:val="21"/>
              </w:rPr>
            </w:pPr>
            <w:r>
              <w:rPr>
                <w:rFonts w:ascii="仿宋_GB2312" w:eastAsia="仿宋_GB2312" w:hint="eastAsia"/>
                <w:kern w:val="2"/>
                <w:szCs w:val="21"/>
              </w:rPr>
              <w:t>报告名称</w:t>
            </w:r>
          </w:p>
        </w:tc>
        <w:tc>
          <w:tcPr>
            <w:tcW w:w="2559" w:type="dxa"/>
            <w:tcBorders>
              <w:top w:val="single" w:sz="12" w:space="0" w:color="auto"/>
              <w:left w:val="single" w:sz="4" w:space="0" w:color="auto"/>
              <w:bottom w:val="single" w:sz="6" w:space="0" w:color="auto"/>
              <w:right w:val="single" w:sz="4" w:space="0" w:color="auto"/>
            </w:tcBorders>
            <w:vAlign w:val="center"/>
          </w:tcPr>
          <w:p w:rsidR="00806ADB" w:rsidRDefault="00E660AF" w:rsidP="0001561B">
            <w:pPr>
              <w:pStyle w:val="af5"/>
              <w:snapToGrid w:val="0"/>
              <w:spacing w:before="0" w:after="0" w:line="276" w:lineRule="auto"/>
              <w:jc w:val="center"/>
              <w:rPr>
                <w:rFonts w:ascii="仿宋_GB2312" w:eastAsia="仿宋_GB2312"/>
                <w:kern w:val="2"/>
                <w:szCs w:val="21"/>
              </w:rPr>
            </w:pPr>
            <w:r>
              <w:rPr>
                <w:rFonts w:ascii="仿宋_GB2312" w:eastAsia="仿宋_GB2312" w:hint="eastAsia"/>
                <w:kern w:val="2"/>
                <w:szCs w:val="21"/>
              </w:rPr>
              <w:t>会议名称及</w:t>
            </w:r>
          </w:p>
          <w:p w:rsidR="00806ADB" w:rsidRDefault="00E660AF" w:rsidP="0001561B">
            <w:pPr>
              <w:pStyle w:val="af5"/>
              <w:snapToGrid w:val="0"/>
              <w:spacing w:before="0" w:after="0" w:line="276" w:lineRule="auto"/>
              <w:jc w:val="center"/>
              <w:rPr>
                <w:rFonts w:ascii="仿宋_GB2312" w:eastAsia="仿宋_GB2312"/>
                <w:kern w:val="2"/>
                <w:szCs w:val="21"/>
              </w:rPr>
            </w:pPr>
            <w:r>
              <w:rPr>
                <w:rFonts w:ascii="仿宋_GB2312" w:eastAsia="仿宋_GB2312" w:hint="eastAsia"/>
                <w:kern w:val="2"/>
                <w:szCs w:val="21"/>
              </w:rPr>
              <w:t>地点</w:t>
            </w:r>
          </w:p>
        </w:tc>
        <w:tc>
          <w:tcPr>
            <w:tcW w:w="995" w:type="dxa"/>
            <w:tcBorders>
              <w:top w:val="single" w:sz="12" w:space="0" w:color="auto"/>
              <w:left w:val="single" w:sz="4" w:space="0" w:color="auto"/>
              <w:bottom w:val="single" w:sz="6" w:space="0" w:color="auto"/>
              <w:right w:val="single" w:sz="4" w:space="0" w:color="auto"/>
            </w:tcBorders>
            <w:vAlign w:val="center"/>
          </w:tcPr>
          <w:p w:rsidR="00806ADB" w:rsidRDefault="00E660AF" w:rsidP="0001561B">
            <w:pPr>
              <w:pStyle w:val="af5"/>
              <w:snapToGrid w:val="0"/>
              <w:spacing w:before="0" w:after="0" w:line="276" w:lineRule="auto"/>
              <w:jc w:val="center"/>
              <w:rPr>
                <w:rFonts w:ascii="仿宋_GB2312" w:eastAsia="仿宋_GB2312"/>
                <w:kern w:val="2"/>
                <w:szCs w:val="21"/>
              </w:rPr>
            </w:pPr>
            <w:r>
              <w:rPr>
                <w:rFonts w:ascii="仿宋_GB2312" w:eastAsia="仿宋_GB2312" w:hint="eastAsia"/>
                <w:kern w:val="2"/>
                <w:szCs w:val="21"/>
              </w:rPr>
              <w:t>报告人</w:t>
            </w:r>
          </w:p>
        </w:tc>
        <w:tc>
          <w:tcPr>
            <w:tcW w:w="1269" w:type="dxa"/>
            <w:tcBorders>
              <w:top w:val="single" w:sz="12" w:space="0" w:color="auto"/>
              <w:left w:val="single" w:sz="4" w:space="0" w:color="auto"/>
              <w:bottom w:val="single" w:sz="6" w:space="0" w:color="auto"/>
              <w:right w:val="single" w:sz="4" w:space="0" w:color="auto"/>
            </w:tcBorders>
            <w:vAlign w:val="center"/>
          </w:tcPr>
          <w:p w:rsidR="00806ADB" w:rsidRDefault="00E660AF" w:rsidP="0001561B">
            <w:pPr>
              <w:pStyle w:val="af5"/>
              <w:snapToGrid w:val="0"/>
              <w:spacing w:before="0" w:after="0" w:line="276" w:lineRule="auto"/>
              <w:jc w:val="center"/>
              <w:rPr>
                <w:rFonts w:ascii="仿宋_GB2312" w:eastAsia="仿宋_GB2312"/>
                <w:kern w:val="2"/>
                <w:szCs w:val="21"/>
              </w:rPr>
            </w:pPr>
            <w:r>
              <w:rPr>
                <w:rFonts w:ascii="仿宋_GB2312" w:eastAsia="仿宋_GB2312" w:hint="eastAsia"/>
                <w:kern w:val="2"/>
                <w:szCs w:val="21"/>
              </w:rPr>
              <w:t>报告类型</w:t>
            </w:r>
          </w:p>
        </w:tc>
        <w:tc>
          <w:tcPr>
            <w:tcW w:w="1161" w:type="dxa"/>
            <w:tcBorders>
              <w:top w:val="single" w:sz="12" w:space="0" w:color="auto"/>
              <w:left w:val="single" w:sz="4" w:space="0" w:color="auto"/>
              <w:bottom w:val="single" w:sz="6" w:space="0" w:color="auto"/>
              <w:right w:val="single" w:sz="12" w:space="0" w:color="auto"/>
            </w:tcBorders>
            <w:vAlign w:val="center"/>
          </w:tcPr>
          <w:p w:rsidR="00806ADB" w:rsidRDefault="00E660AF" w:rsidP="0001561B">
            <w:pPr>
              <w:pStyle w:val="af5"/>
              <w:snapToGrid w:val="0"/>
              <w:spacing w:before="0" w:after="0" w:line="276" w:lineRule="auto"/>
              <w:jc w:val="center"/>
              <w:rPr>
                <w:rFonts w:ascii="仿宋_GB2312" w:eastAsia="仿宋_GB2312"/>
                <w:kern w:val="2"/>
                <w:szCs w:val="21"/>
              </w:rPr>
            </w:pPr>
            <w:r>
              <w:rPr>
                <w:rFonts w:ascii="仿宋_GB2312" w:eastAsia="仿宋_GB2312" w:hint="eastAsia"/>
                <w:kern w:val="2"/>
                <w:szCs w:val="21"/>
              </w:rPr>
              <w:t>报告时间</w:t>
            </w:r>
          </w:p>
        </w:tc>
      </w:tr>
      <w:tr w:rsidR="00806ADB">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1</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 xml:space="preserve">Turquoise from </w:t>
            </w:r>
            <w:proofErr w:type="spellStart"/>
            <w:r w:rsidRPr="006302B5">
              <w:rPr>
                <w:rFonts w:asciiTheme="minorEastAsia" w:eastAsiaTheme="minorEastAsia" w:hAnsiTheme="minorEastAsia" w:hint="eastAsia"/>
                <w:bCs/>
              </w:rPr>
              <w:t>Zhushan</w:t>
            </w:r>
            <w:proofErr w:type="spellEnd"/>
            <w:r w:rsidRPr="006302B5">
              <w:rPr>
                <w:rFonts w:asciiTheme="minorEastAsia" w:eastAsiaTheme="minorEastAsia" w:hAnsiTheme="minorEastAsia" w:hint="eastAsia"/>
                <w:bCs/>
              </w:rPr>
              <w:t xml:space="preserve"> county Hubei Province of China</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法国南特IGC国际宝石学会议</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proofErr w:type="gramStart"/>
            <w:r w:rsidRPr="006302B5">
              <w:rPr>
                <w:rFonts w:asciiTheme="minorEastAsia" w:eastAsiaTheme="minorEastAsia" w:hAnsiTheme="minorEastAsia" w:hint="eastAsia"/>
                <w:bCs/>
              </w:rPr>
              <w:t>刘衔宇</w:t>
            </w:r>
            <w:proofErr w:type="gramEnd"/>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大会报告</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30分钟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201907</w:t>
            </w:r>
          </w:p>
        </w:tc>
      </w:tr>
      <w:tr w:rsidR="00806ADB">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2</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中国零售业‘走出去’的目标市场选择机制研究</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第九届中国服务贸易协会年会，上海</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proofErr w:type="gramStart"/>
            <w:r w:rsidRPr="006302B5">
              <w:rPr>
                <w:rFonts w:asciiTheme="minorEastAsia" w:eastAsiaTheme="minorEastAsia" w:hAnsiTheme="minorEastAsia" w:hint="eastAsia"/>
                <w:bCs/>
              </w:rPr>
              <w:t>朱瑞庭</w:t>
            </w:r>
            <w:proofErr w:type="gramEnd"/>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大会</w:t>
            </w:r>
            <w:r w:rsidRPr="006302B5">
              <w:rPr>
                <w:rFonts w:asciiTheme="minorEastAsia" w:eastAsiaTheme="minorEastAsia" w:hAnsiTheme="minorEastAsia"/>
                <w:bCs/>
              </w:rPr>
              <w:t>报告</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bCs/>
              </w:rPr>
              <w:t>3</w:t>
            </w:r>
            <w:r w:rsidRPr="006302B5">
              <w:rPr>
                <w:rFonts w:asciiTheme="minorEastAsia" w:eastAsiaTheme="minorEastAsia" w:hAnsiTheme="minorEastAsia" w:hint="eastAsia"/>
                <w:bCs/>
              </w:rPr>
              <w:t>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201901</w:t>
            </w:r>
          </w:p>
        </w:tc>
      </w:tr>
      <w:tr w:rsidR="00806ADB">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3</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The impact of celebrity endorsement on Chinese luxury purchaser</w:t>
            </w:r>
            <w:proofErr w:type="gramStart"/>
            <w:r w:rsidRPr="006302B5">
              <w:rPr>
                <w:rFonts w:asciiTheme="minorEastAsia" w:eastAsiaTheme="minorEastAsia" w:hAnsiTheme="minorEastAsia" w:hint="eastAsia"/>
                <w:bCs/>
              </w:rPr>
              <w:t>’</w:t>
            </w:r>
            <w:proofErr w:type="gramEnd"/>
            <w:r w:rsidRPr="006302B5">
              <w:rPr>
                <w:rFonts w:asciiTheme="minorEastAsia" w:eastAsiaTheme="minorEastAsia" w:hAnsiTheme="minorEastAsia" w:hint="eastAsia"/>
                <w:bCs/>
              </w:rPr>
              <w:t>s intention</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18th International Marketing Trends Conference</w:t>
            </w:r>
          </w:p>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 xml:space="preserve">意大利威尼斯San </w:t>
            </w:r>
            <w:proofErr w:type="spellStart"/>
            <w:r w:rsidRPr="006302B5">
              <w:rPr>
                <w:rFonts w:asciiTheme="minorEastAsia" w:eastAsiaTheme="minorEastAsia" w:hAnsiTheme="minorEastAsia" w:hint="eastAsia"/>
                <w:bCs/>
                <w:kern w:val="2"/>
                <w:szCs w:val="24"/>
              </w:rPr>
              <w:t>Servolo</w:t>
            </w:r>
            <w:proofErr w:type="spellEnd"/>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万元</w:t>
            </w:r>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分会报告</w:t>
            </w:r>
          </w:p>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1小时</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201901</w:t>
            </w:r>
          </w:p>
        </w:tc>
      </w:tr>
      <w:tr w:rsidR="00806AD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4</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海洋环境镍基球形碳化</w:t>
            </w:r>
            <w:proofErr w:type="gramStart"/>
            <w:r w:rsidRPr="006302B5">
              <w:rPr>
                <w:rFonts w:asciiTheme="minorEastAsia" w:eastAsiaTheme="minorEastAsia" w:hAnsiTheme="minorEastAsia" w:hint="eastAsia"/>
                <w:bCs/>
              </w:rPr>
              <w:t>钨</w:t>
            </w:r>
            <w:proofErr w:type="gramEnd"/>
            <w:r w:rsidRPr="006302B5">
              <w:rPr>
                <w:rFonts w:asciiTheme="minorEastAsia" w:eastAsiaTheme="minorEastAsia" w:hAnsiTheme="minorEastAsia" w:hint="eastAsia"/>
                <w:bCs/>
              </w:rPr>
              <w:t>涂层的耐腐蚀性能</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中国材料大会,成都</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范丽</w:t>
            </w:r>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分会报告</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201907</w:t>
            </w:r>
          </w:p>
        </w:tc>
      </w:tr>
      <w:tr w:rsidR="00806AD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5</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“一带一路”：中国流通业的机遇与挑战</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2018年纪念中国流通改革40周年高峰论坛，长沙</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proofErr w:type="gramStart"/>
            <w:r w:rsidRPr="006302B5">
              <w:rPr>
                <w:rFonts w:asciiTheme="minorEastAsia" w:eastAsiaTheme="minorEastAsia" w:hAnsiTheme="minorEastAsia" w:hint="eastAsia"/>
                <w:bCs/>
              </w:rPr>
              <w:t>朱瑞庭</w:t>
            </w:r>
            <w:proofErr w:type="gramEnd"/>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大会报告</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30分钟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201803</w:t>
            </w:r>
          </w:p>
        </w:tc>
      </w:tr>
      <w:tr w:rsidR="00806ADB">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6</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民办高校教师权利法律保障问题研究</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“中国教育法治与教育发展”第二届高峰论坛</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上海财经大学</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徐磊</w:t>
            </w:r>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大会报告</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201711</w:t>
            </w:r>
          </w:p>
        </w:tc>
      </w:tr>
      <w:tr w:rsidR="00806ADB">
        <w:trPr>
          <w:cantSplit/>
          <w:trHeight w:val="667"/>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7</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 xml:space="preserve">Analysis on Kun Opera Performing Art Products for Tourism-Taking Peony </w:t>
            </w:r>
            <w:proofErr w:type="spellStart"/>
            <w:r w:rsidRPr="006302B5">
              <w:rPr>
                <w:rFonts w:asciiTheme="minorEastAsia" w:eastAsiaTheme="minorEastAsia" w:hAnsiTheme="minorEastAsia" w:hint="eastAsia"/>
                <w:bCs/>
              </w:rPr>
              <w:t>Pavillion</w:t>
            </w:r>
            <w:proofErr w:type="spellEnd"/>
            <w:r w:rsidRPr="006302B5">
              <w:rPr>
                <w:rFonts w:asciiTheme="minorEastAsia" w:eastAsiaTheme="minorEastAsia" w:hAnsiTheme="minorEastAsia" w:hint="eastAsia"/>
                <w:bCs/>
              </w:rPr>
              <w:t xml:space="preserve"> staged at </w:t>
            </w:r>
            <w:proofErr w:type="spellStart"/>
            <w:r w:rsidRPr="006302B5">
              <w:rPr>
                <w:rFonts w:asciiTheme="minorEastAsia" w:eastAsiaTheme="minorEastAsia" w:hAnsiTheme="minorEastAsia" w:hint="eastAsia"/>
                <w:bCs/>
              </w:rPr>
              <w:t>Kezhi</w:t>
            </w:r>
            <w:proofErr w:type="spellEnd"/>
            <w:r w:rsidRPr="006302B5">
              <w:rPr>
                <w:rFonts w:asciiTheme="minorEastAsia" w:eastAsiaTheme="minorEastAsia" w:hAnsiTheme="minorEastAsia" w:hint="eastAsia"/>
                <w:bCs/>
              </w:rPr>
              <w:t xml:space="preserve"> Garden as an example</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全球商业与经济发展会议</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美国新泽西州蒙特克莱尔州立大学</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马振</w:t>
            </w:r>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FC2092" w:rsidP="0001561B">
            <w:pPr>
              <w:pStyle w:val="af5"/>
              <w:snapToGrid w:val="0"/>
              <w:spacing w:before="0" w:after="0" w:line="276" w:lineRule="auto"/>
              <w:jc w:val="center"/>
              <w:rPr>
                <w:rFonts w:asciiTheme="minorEastAsia" w:eastAsiaTheme="minorEastAsia" w:hAnsiTheme="minorEastAsia"/>
                <w:bCs/>
                <w:kern w:val="2"/>
                <w:szCs w:val="24"/>
              </w:rPr>
            </w:pPr>
            <w:r>
              <w:rPr>
                <w:rFonts w:asciiTheme="minorEastAsia" w:eastAsiaTheme="minorEastAsia" w:hAnsiTheme="minorEastAsia" w:hint="eastAsia"/>
                <w:bCs/>
                <w:kern w:val="2"/>
                <w:szCs w:val="24"/>
              </w:rPr>
              <w:t>分会</w:t>
            </w:r>
            <w:r w:rsidR="00E660AF" w:rsidRPr="006302B5">
              <w:rPr>
                <w:rFonts w:asciiTheme="minorEastAsia" w:eastAsiaTheme="minorEastAsia" w:hAnsiTheme="minorEastAsia" w:hint="eastAsia"/>
                <w:bCs/>
                <w:kern w:val="2"/>
                <w:szCs w:val="24"/>
              </w:rPr>
              <w:t>报告</w:t>
            </w:r>
          </w:p>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60分钟</w:t>
            </w:r>
          </w:p>
          <w:p w:rsidR="00806ADB" w:rsidRPr="006302B5" w:rsidRDefault="00806ADB" w:rsidP="0001561B">
            <w:pPr>
              <w:pStyle w:val="af5"/>
              <w:snapToGrid w:val="0"/>
              <w:spacing w:before="0" w:after="0" w:line="276" w:lineRule="auto"/>
              <w:jc w:val="center"/>
              <w:rPr>
                <w:rFonts w:asciiTheme="minorEastAsia" w:eastAsiaTheme="minorEastAsia" w:hAnsiTheme="minorEastAsia"/>
                <w:bCs/>
                <w:kern w:val="2"/>
                <w:szCs w:val="24"/>
              </w:rPr>
            </w:pP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201606</w:t>
            </w:r>
          </w:p>
        </w:tc>
      </w:tr>
      <w:tr w:rsidR="00806ADB">
        <w:trPr>
          <w:cantSplit/>
          <w:trHeight w:val="727"/>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8</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“一带一路”与中国零售业</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“走出去”</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全国高校贸易经济教学研究会年会</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吉首大学</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proofErr w:type="gramStart"/>
            <w:r w:rsidRPr="006302B5">
              <w:rPr>
                <w:rFonts w:asciiTheme="minorEastAsia" w:eastAsiaTheme="minorEastAsia" w:hAnsiTheme="minorEastAsia" w:hint="eastAsia"/>
                <w:bCs/>
              </w:rPr>
              <w:t>朱瑞庭</w:t>
            </w:r>
            <w:proofErr w:type="gramEnd"/>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大会报告</w:t>
            </w:r>
          </w:p>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30分钟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201609</w:t>
            </w:r>
          </w:p>
        </w:tc>
      </w:tr>
      <w:tr w:rsidR="00806ADB">
        <w:trPr>
          <w:cantSplit/>
          <w:trHeight w:val="667"/>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9</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现代旅游业与演艺业融合发展的路径研究——基于体验经济的背景</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中国休闲旅游发展论坛</w:t>
            </w:r>
          </w:p>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华东师范大学</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尹卫华</w:t>
            </w:r>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FC2092" w:rsidP="0001561B">
            <w:pPr>
              <w:pStyle w:val="af5"/>
              <w:snapToGrid w:val="0"/>
              <w:spacing w:before="0" w:after="0" w:line="276" w:lineRule="auto"/>
              <w:jc w:val="center"/>
              <w:rPr>
                <w:rFonts w:asciiTheme="minorEastAsia" w:eastAsiaTheme="minorEastAsia" w:hAnsiTheme="minorEastAsia"/>
                <w:bCs/>
                <w:kern w:val="2"/>
                <w:szCs w:val="24"/>
              </w:rPr>
            </w:pPr>
            <w:r>
              <w:rPr>
                <w:rFonts w:asciiTheme="minorEastAsia" w:eastAsiaTheme="minorEastAsia" w:hAnsiTheme="minorEastAsia" w:hint="eastAsia"/>
                <w:bCs/>
                <w:kern w:val="2"/>
                <w:szCs w:val="24"/>
              </w:rPr>
              <w:t>分会</w:t>
            </w:r>
            <w:r w:rsidR="00E660AF" w:rsidRPr="006302B5">
              <w:rPr>
                <w:rFonts w:asciiTheme="minorEastAsia" w:eastAsiaTheme="minorEastAsia" w:hAnsiTheme="minorEastAsia" w:hint="eastAsia"/>
                <w:bCs/>
                <w:kern w:val="2"/>
                <w:szCs w:val="24"/>
              </w:rPr>
              <w:t>报告30分钟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201611</w:t>
            </w:r>
          </w:p>
        </w:tc>
      </w:tr>
      <w:tr w:rsidR="00806ADB">
        <w:trPr>
          <w:cantSplit/>
          <w:trHeight w:val="667"/>
          <w:jc w:val="center"/>
        </w:trPr>
        <w:tc>
          <w:tcPr>
            <w:tcW w:w="528" w:type="dxa"/>
            <w:tcBorders>
              <w:top w:val="single" w:sz="6" w:space="0" w:color="auto"/>
              <w:left w:val="single" w:sz="12"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kern w:val="2"/>
                <w:szCs w:val="21"/>
              </w:rPr>
            </w:pPr>
            <w:r w:rsidRPr="006302B5">
              <w:rPr>
                <w:rFonts w:asciiTheme="minorEastAsia" w:eastAsiaTheme="minorEastAsia" w:hAnsiTheme="minorEastAsia" w:hint="eastAsia"/>
                <w:kern w:val="2"/>
                <w:szCs w:val="21"/>
              </w:rPr>
              <w:t>10</w:t>
            </w:r>
          </w:p>
        </w:tc>
        <w:tc>
          <w:tcPr>
            <w:tcW w:w="3127"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spacing w:line="276" w:lineRule="auto"/>
              <w:jc w:val="center"/>
              <w:rPr>
                <w:rFonts w:asciiTheme="minorEastAsia" w:eastAsiaTheme="minorEastAsia" w:hAnsiTheme="minorEastAsia"/>
                <w:bCs/>
              </w:rPr>
            </w:pPr>
            <w:r w:rsidRPr="006302B5">
              <w:rPr>
                <w:rFonts w:asciiTheme="minorEastAsia" w:eastAsiaTheme="minorEastAsia" w:hAnsiTheme="minorEastAsia" w:hint="eastAsia"/>
                <w:bCs/>
              </w:rPr>
              <w:t xml:space="preserve">A </w:t>
            </w:r>
            <w:proofErr w:type="spellStart"/>
            <w:r w:rsidRPr="006302B5">
              <w:rPr>
                <w:rFonts w:asciiTheme="minorEastAsia" w:eastAsiaTheme="minorEastAsia" w:hAnsiTheme="minorEastAsia" w:hint="eastAsia"/>
                <w:bCs/>
              </w:rPr>
              <w:t>Constractive</w:t>
            </w:r>
            <w:proofErr w:type="spellEnd"/>
            <w:r w:rsidRPr="006302B5">
              <w:rPr>
                <w:rFonts w:asciiTheme="minorEastAsia" w:eastAsiaTheme="minorEastAsia" w:hAnsiTheme="minorEastAsia" w:hint="eastAsia"/>
                <w:bCs/>
              </w:rPr>
              <w:t xml:space="preserve"> Study of Movie Studio Theme Parks' Core Competitiveness at Home and Abroad</w:t>
            </w:r>
          </w:p>
        </w:tc>
        <w:tc>
          <w:tcPr>
            <w:tcW w:w="2559"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第十一届知识经济与全球化管理国际研讨会</w:t>
            </w:r>
          </w:p>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台湾南台科技大学</w:t>
            </w:r>
          </w:p>
        </w:tc>
        <w:tc>
          <w:tcPr>
            <w:tcW w:w="995" w:type="dxa"/>
            <w:tcBorders>
              <w:top w:val="single" w:sz="6" w:space="0" w:color="auto"/>
              <w:left w:val="single" w:sz="4" w:space="0" w:color="auto"/>
              <w:bottom w:val="single" w:sz="6" w:space="0" w:color="auto"/>
              <w:right w:val="single" w:sz="4"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proofErr w:type="gramStart"/>
            <w:r w:rsidRPr="006302B5">
              <w:rPr>
                <w:rFonts w:asciiTheme="minorEastAsia" w:eastAsiaTheme="minorEastAsia" w:hAnsiTheme="minorEastAsia" w:hint="eastAsia"/>
                <w:bCs/>
                <w:kern w:val="2"/>
                <w:szCs w:val="24"/>
              </w:rPr>
              <w:t>沈依慧</w:t>
            </w:r>
            <w:proofErr w:type="gramEnd"/>
          </w:p>
        </w:tc>
        <w:tc>
          <w:tcPr>
            <w:tcW w:w="1269" w:type="dxa"/>
            <w:tcBorders>
              <w:top w:val="single" w:sz="6" w:space="0" w:color="auto"/>
              <w:left w:val="single" w:sz="4" w:space="0" w:color="auto"/>
              <w:bottom w:val="single" w:sz="6" w:space="0" w:color="auto"/>
              <w:right w:val="single" w:sz="4" w:space="0" w:color="auto"/>
            </w:tcBorders>
            <w:vAlign w:val="center"/>
          </w:tcPr>
          <w:p w:rsidR="00806ADB" w:rsidRPr="006302B5" w:rsidRDefault="00FC2092" w:rsidP="0001561B">
            <w:pPr>
              <w:spacing w:line="276" w:lineRule="auto"/>
              <w:jc w:val="center"/>
              <w:rPr>
                <w:rFonts w:asciiTheme="minorEastAsia" w:eastAsiaTheme="minorEastAsia" w:hAnsiTheme="minorEastAsia"/>
                <w:bCs/>
              </w:rPr>
            </w:pPr>
            <w:r>
              <w:rPr>
                <w:rFonts w:asciiTheme="minorEastAsia" w:eastAsiaTheme="minorEastAsia" w:hAnsiTheme="minorEastAsia" w:hint="eastAsia"/>
                <w:bCs/>
              </w:rPr>
              <w:t>分会</w:t>
            </w:r>
            <w:bookmarkStart w:id="7" w:name="_GoBack"/>
            <w:bookmarkEnd w:id="7"/>
            <w:r w:rsidR="00E660AF" w:rsidRPr="006302B5">
              <w:rPr>
                <w:rFonts w:asciiTheme="minorEastAsia" w:eastAsiaTheme="minorEastAsia" w:hAnsiTheme="minorEastAsia" w:hint="eastAsia"/>
                <w:bCs/>
              </w:rPr>
              <w:t>报告 30分钟</w:t>
            </w:r>
          </w:p>
        </w:tc>
        <w:tc>
          <w:tcPr>
            <w:tcW w:w="1161" w:type="dxa"/>
            <w:tcBorders>
              <w:top w:val="single" w:sz="6" w:space="0" w:color="auto"/>
              <w:left w:val="single" w:sz="4" w:space="0" w:color="auto"/>
              <w:bottom w:val="single" w:sz="6" w:space="0" w:color="auto"/>
              <w:right w:val="single" w:sz="12" w:space="0" w:color="auto"/>
            </w:tcBorders>
            <w:vAlign w:val="center"/>
          </w:tcPr>
          <w:p w:rsidR="00806ADB" w:rsidRPr="006302B5" w:rsidRDefault="00E660AF" w:rsidP="0001561B">
            <w:pPr>
              <w:pStyle w:val="af5"/>
              <w:snapToGrid w:val="0"/>
              <w:spacing w:before="0" w:after="0" w:line="276" w:lineRule="auto"/>
              <w:jc w:val="center"/>
              <w:rPr>
                <w:rFonts w:asciiTheme="minorEastAsia" w:eastAsiaTheme="minorEastAsia" w:hAnsiTheme="minorEastAsia"/>
                <w:bCs/>
                <w:kern w:val="2"/>
                <w:szCs w:val="24"/>
              </w:rPr>
            </w:pPr>
            <w:r w:rsidRPr="006302B5">
              <w:rPr>
                <w:rFonts w:asciiTheme="minorEastAsia" w:eastAsiaTheme="minorEastAsia" w:hAnsiTheme="minorEastAsia" w:hint="eastAsia"/>
                <w:bCs/>
                <w:kern w:val="2"/>
                <w:szCs w:val="24"/>
              </w:rPr>
              <w:t>201511</w:t>
            </w:r>
          </w:p>
        </w:tc>
      </w:tr>
    </w:tbl>
    <w:p w:rsidR="00806ADB" w:rsidRDefault="00E660AF">
      <w:pPr>
        <w:spacing w:line="260" w:lineRule="exact"/>
        <w:rPr>
          <w:rFonts w:ascii="宋体" w:hAnsi="宋体"/>
          <w:spacing w:val="2"/>
          <w:sz w:val="18"/>
          <w:szCs w:val="18"/>
        </w:rPr>
      </w:pPr>
      <w:r>
        <w:rPr>
          <w:rFonts w:ascii="宋体" w:hAnsi="宋体" w:hint="eastAsia"/>
          <w:spacing w:val="2"/>
          <w:sz w:val="18"/>
          <w:szCs w:val="18"/>
        </w:rPr>
        <w:t>注：“报告类型”填“大会报告”和“分会报告”。</w:t>
      </w:r>
      <w:r>
        <w:rPr>
          <w:rFonts w:ascii="宋体" w:hAnsi="宋体"/>
          <w:spacing w:val="2"/>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0"/>
        <w:gridCol w:w="2835"/>
        <w:gridCol w:w="3118"/>
        <w:gridCol w:w="3146"/>
      </w:tblGrid>
      <w:tr w:rsidR="00806ADB" w:rsidTr="00876EAC">
        <w:trPr>
          <w:trHeight w:val="509"/>
          <w:jc w:val="center"/>
        </w:trPr>
        <w:tc>
          <w:tcPr>
            <w:tcW w:w="9639" w:type="dxa"/>
            <w:gridSpan w:val="4"/>
            <w:vAlign w:val="center"/>
          </w:tcPr>
          <w:p w:rsidR="00806ADB" w:rsidRDefault="00E660AF">
            <w:pPr>
              <w:pStyle w:val="af5"/>
              <w:snapToGrid w:val="0"/>
              <w:spacing w:before="0" w:after="0" w:line="240" w:lineRule="auto"/>
              <w:ind w:leftChars="-37" w:left="-78"/>
              <w:jc w:val="left"/>
              <w:rPr>
                <w:rFonts w:hAnsi="宋体" w:cs="宋体"/>
                <w:b/>
                <w:bCs/>
                <w:szCs w:val="21"/>
              </w:rPr>
            </w:pPr>
            <w:r>
              <w:rPr>
                <w:rFonts w:ascii="仿宋_GB2312" w:eastAsia="仿宋_GB2312" w:hAnsi="仿宋_GB2312" w:cs="仿宋_GB2312" w:hint="eastAsia"/>
                <w:b/>
                <w:bCs/>
                <w:szCs w:val="21"/>
              </w:rPr>
              <w:lastRenderedPageBreak/>
              <w:t>Ⅵ</w:t>
            </w:r>
            <w:r>
              <w:rPr>
                <w:rFonts w:ascii="微软雅黑" w:eastAsia="微软雅黑" w:hAnsi="微软雅黑" w:cs="微软雅黑" w:hint="eastAsia"/>
                <w:b/>
                <w:bCs/>
                <w:szCs w:val="21"/>
              </w:rPr>
              <w:t>-</w:t>
            </w:r>
            <w:r>
              <w:rPr>
                <w:rFonts w:ascii="Times New Roman" w:hint="eastAsia"/>
                <w:b/>
                <w:bCs/>
                <w:szCs w:val="21"/>
              </w:rPr>
              <w:t>5</w:t>
            </w:r>
            <w:r>
              <w:rPr>
                <w:rFonts w:ascii="仿宋_GB2312" w:eastAsia="仿宋_GB2312" w:hint="eastAsia"/>
                <w:b/>
                <w:bCs/>
              </w:rPr>
              <w:t xml:space="preserve">  国际交流</w:t>
            </w:r>
          </w:p>
        </w:tc>
      </w:tr>
      <w:tr w:rsidR="00806ADB"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806ADB" w:rsidRDefault="00E660AF">
            <w:pPr>
              <w:pStyle w:val="af5"/>
              <w:snapToGrid w:val="0"/>
              <w:spacing w:before="0" w:after="0" w:line="240" w:lineRule="auto"/>
              <w:rPr>
                <w:rFonts w:ascii="Times New Roman"/>
                <w:kern w:val="2"/>
                <w:szCs w:val="21"/>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5</w:t>
            </w:r>
            <w:r>
              <w:rPr>
                <w:rFonts w:ascii="Times New Roman"/>
                <w:b/>
                <w:bCs/>
                <w:kern w:val="2"/>
                <w:szCs w:val="24"/>
              </w:rPr>
              <w:t>-</w:t>
            </w:r>
            <w:r>
              <w:rPr>
                <w:rFonts w:ascii="Times New Roman" w:hint="eastAsia"/>
                <w:b/>
                <w:bCs/>
                <w:kern w:val="2"/>
                <w:szCs w:val="24"/>
              </w:rPr>
              <w:t>1</w:t>
            </w:r>
            <w:r>
              <w:rPr>
                <w:rFonts w:ascii="仿宋_GB2312" w:eastAsia="仿宋_GB2312" w:hint="eastAsia"/>
                <w:b/>
                <w:szCs w:val="21"/>
              </w:rPr>
              <w:t xml:space="preserve">  近五年国际交流情况</w:t>
            </w:r>
          </w:p>
        </w:tc>
      </w:tr>
      <w:tr w:rsidR="00806ADB"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12" w:space="0" w:color="auto"/>
              <w:left w:val="single" w:sz="12" w:space="0" w:color="auto"/>
              <w:bottom w:val="single" w:sz="4" w:space="0" w:color="auto"/>
              <w:right w:val="single" w:sz="4" w:space="0" w:color="auto"/>
            </w:tcBorders>
            <w:vAlign w:val="center"/>
          </w:tcPr>
          <w:p w:rsidR="00806ADB" w:rsidRDefault="00E660AF">
            <w:pPr>
              <w:pStyle w:val="af5"/>
              <w:snapToGrid w:val="0"/>
              <w:spacing w:before="0" w:after="0" w:line="240" w:lineRule="auto"/>
              <w:jc w:val="center"/>
              <w:rPr>
                <w:rFonts w:ascii="仿宋_GB2312" w:eastAsia="仿宋_GB2312"/>
                <w:szCs w:val="21"/>
              </w:rPr>
            </w:pPr>
            <w:r>
              <w:rPr>
                <w:rFonts w:ascii="仿宋_GB2312" w:eastAsia="仿宋_GB2312" w:hint="eastAsia"/>
                <w:szCs w:val="21"/>
              </w:rPr>
              <w:t>中外合作办学项目数</w:t>
            </w:r>
          </w:p>
        </w:tc>
        <w:tc>
          <w:tcPr>
            <w:tcW w:w="3118" w:type="dxa"/>
            <w:tcBorders>
              <w:top w:val="single" w:sz="12" w:space="0" w:color="auto"/>
              <w:left w:val="single" w:sz="4" w:space="0" w:color="auto"/>
              <w:bottom w:val="single" w:sz="4" w:space="0" w:color="auto"/>
              <w:right w:val="single" w:sz="4" w:space="0" w:color="auto"/>
            </w:tcBorders>
            <w:vAlign w:val="center"/>
          </w:tcPr>
          <w:p w:rsidR="00806ADB" w:rsidRDefault="00E660AF">
            <w:pPr>
              <w:widowControl/>
              <w:spacing w:line="300" w:lineRule="exact"/>
              <w:jc w:val="center"/>
              <w:rPr>
                <w:b/>
                <w:bCs/>
              </w:rPr>
            </w:pPr>
            <w:r>
              <w:rPr>
                <w:rFonts w:ascii="仿宋_GB2312" w:eastAsia="仿宋_GB2312"/>
                <w:kern w:val="0"/>
                <w:szCs w:val="21"/>
              </w:rPr>
              <w:t>境外学生</w:t>
            </w:r>
            <w:r>
              <w:rPr>
                <w:rFonts w:ascii="仿宋_GB2312" w:eastAsia="仿宋_GB2312"/>
                <w:szCs w:val="21"/>
              </w:rPr>
              <w:t>来华</w:t>
            </w:r>
            <w:r>
              <w:rPr>
                <w:rFonts w:ascii="仿宋_GB2312" w:eastAsia="仿宋_GB2312" w:hint="eastAsia"/>
                <w:szCs w:val="21"/>
              </w:rPr>
              <w:t>学习交流人数</w:t>
            </w:r>
          </w:p>
        </w:tc>
        <w:tc>
          <w:tcPr>
            <w:tcW w:w="3146" w:type="dxa"/>
            <w:tcBorders>
              <w:top w:val="single" w:sz="12" w:space="0" w:color="auto"/>
              <w:left w:val="single" w:sz="4" w:space="0" w:color="auto"/>
              <w:bottom w:val="single" w:sz="4" w:space="0" w:color="auto"/>
              <w:right w:val="single" w:sz="12" w:space="0" w:color="auto"/>
            </w:tcBorders>
            <w:vAlign w:val="center"/>
          </w:tcPr>
          <w:p w:rsidR="00806ADB" w:rsidRDefault="00E660AF">
            <w:pPr>
              <w:widowControl/>
              <w:spacing w:line="300" w:lineRule="exact"/>
              <w:jc w:val="center"/>
              <w:rPr>
                <w:b/>
                <w:bCs/>
              </w:rPr>
            </w:pPr>
            <w:r>
              <w:rPr>
                <w:rFonts w:ascii="仿宋_GB2312" w:eastAsia="仿宋_GB2312" w:hint="eastAsia"/>
                <w:kern w:val="0"/>
                <w:szCs w:val="21"/>
              </w:rPr>
              <w:t>赴境外</w:t>
            </w:r>
            <w:r>
              <w:rPr>
                <w:rFonts w:ascii="仿宋_GB2312" w:eastAsia="仿宋_GB2312" w:hint="eastAsia"/>
                <w:szCs w:val="21"/>
              </w:rPr>
              <w:t>交流访问学生人数</w:t>
            </w:r>
          </w:p>
        </w:tc>
      </w:tr>
      <w:tr w:rsidR="00806ADB"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4" w:space="0" w:color="auto"/>
              <w:left w:val="single" w:sz="12" w:space="0" w:color="auto"/>
              <w:bottom w:val="doub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b/>
                <w:bCs/>
              </w:rPr>
            </w:pPr>
            <w:r>
              <w:rPr>
                <w:rFonts w:ascii="Times New Roman" w:hint="eastAsia"/>
                <w:b/>
                <w:bCs/>
              </w:rPr>
              <w:t>1</w:t>
            </w:r>
          </w:p>
        </w:tc>
        <w:tc>
          <w:tcPr>
            <w:tcW w:w="3118" w:type="dxa"/>
            <w:tcBorders>
              <w:top w:val="single" w:sz="4" w:space="0" w:color="auto"/>
              <w:left w:val="single" w:sz="4" w:space="0" w:color="auto"/>
              <w:bottom w:val="double" w:sz="4" w:space="0" w:color="auto"/>
              <w:right w:val="single" w:sz="4" w:space="0" w:color="auto"/>
            </w:tcBorders>
            <w:vAlign w:val="center"/>
          </w:tcPr>
          <w:p w:rsidR="00806ADB" w:rsidRDefault="00E660AF">
            <w:pPr>
              <w:pStyle w:val="af5"/>
              <w:snapToGrid w:val="0"/>
              <w:spacing w:before="0" w:after="0" w:line="240" w:lineRule="auto"/>
              <w:jc w:val="center"/>
              <w:rPr>
                <w:rFonts w:ascii="Times New Roman"/>
                <w:b/>
                <w:bCs/>
              </w:rPr>
            </w:pPr>
            <w:r>
              <w:rPr>
                <w:rFonts w:ascii="Times New Roman" w:hint="eastAsia"/>
                <w:b/>
                <w:bCs/>
              </w:rPr>
              <w:t>334</w:t>
            </w:r>
          </w:p>
        </w:tc>
        <w:tc>
          <w:tcPr>
            <w:tcW w:w="3146" w:type="dxa"/>
            <w:tcBorders>
              <w:top w:val="single" w:sz="4" w:space="0" w:color="auto"/>
              <w:left w:val="single" w:sz="4" w:space="0" w:color="auto"/>
              <w:bottom w:val="double" w:sz="4" w:space="0" w:color="auto"/>
              <w:right w:val="single" w:sz="12" w:space="0" w:color="auto"/>
            </w:tcBorders>
            <w:vAlign w:val="center"/>
          </w:tcPr>
          <w:p w:rsidR="00806ADB" w:rsidRDefault="00E660AF">
            <w:pPr>
              <w:pStyle w:val="af5"/>
              <w:snapToGrid w:val="0"/>
              <w:spacing w:before="0" w:after="0" w:line="240" w:lineRule="auto"/>
              <w:jc w:val="center"/>
              <w:rPr>
                <w:rFonts w:ascii="Times New Roman"/>
                <w:b/>
                <w:bCs/>
              </w:rPr>
            </w:pPr>
            <w:r>
              <w:rPr>
                <w:rFonts w:ascii="Times New Roman" w:hint="eastAsia"/>
                <w:b/>
                <w:bCs/>
              </w:rPr>
              <w:t>1370</w:t>
            </w:r>
          </w:p>
        </w:tc>
      </w:tr>
      <w:tr w:rsidR="00806ADB"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363"/>
          <w:jc w:val="center"/>
        </w:trPr>
        <w:tc>
          <w:tcPr>
            <w:tcW w:w="9639" w:type="dxa"/>
            <w:gridSpan w:val="4"/>
            <w:tcBorders>
              <w:top w:val="single" w:sz="4" w:space="0" w:color="auto"/>
              <w:left w:val="single" w:sz="12" w:space="0" w:color="auto"/>
              <w:bottom w:val="single" w:sz="4" w:space="0" w:color="auto"/>
              <w:right w:val="single" w:sz="12" w:space="0" w:color="auto"/>
            </w:tcBorders>
            <w:vAlign w:val="center"/>
          </w:tcPr>
          <w:p w:rsidR="00806ADB" w:rsidRDefault="00E660AF">
            <w:pPr>
              <w:pStyle w:val="af5"/>
              <w:snapToGrid w:val="0"/>
              <w:spacing w:before="0" w:after="0" w:line="240" w:lineRule="auto"/>
              <w:jc w:val="left"/>
              <w:rPr>
                <w:rFonts w:ascii="Times New Roman"/>
                <w:b/>
                <w:bCs/>
              </w:rPr>
            </w:pPr>
            <w:r w:rsidRPr="00FD0792">
              <w:rPr>
                <w:rFonts w:ascii="仿宋_GB2312" w:eastAsia="仿宋_GB2312" w:hAnsi="仿宋_GB2312" w:cs="仿宋_GB2312" w:hint="eastAsia"/>
                <w:b/>
                <w:bCs/>
                <w:szCs w:val="21"/>
              </w:rPr>
              <w:t>Ⅵ</w:t>
            </w:r>
            <w:r w:rsidRPr="00FD0792">
              <w:rPr>
                <w:rFonts w:ascii="Times New Roman"/>
                <w:b/>
                <w:bCs/>
                <w:szCs w:val="21"/>
              </w:rPr>
              <w:t>-</w:t>
            </w:r>
            <w:r w:rsidRPr="00FD0792">
              <w:rPr>
                <w:rFonts w:ascii="Times New Roman" w:hint="eastAsia"/>
                <w:b/>
                <w:bCs/>
                <w:szCs w:val="21"/>
              </w:rPr>
              <w:t>5-2</w:t>
            </w:r>
            <w:r w:rsidRPr="00FD0792">
              <w:rPr>
                <w:rFonts w:ascii="仿宋_GB2312" w:eastAsia="仿宋_GB2312" w:hint="eastAsia"/>
                <w:b/>
                <w:spacing w:val="2"/>
                <w:szCs w:val="21"/>
              </w:rPr>
              <w:t>近五年代表性国际交流合作项目</w:t>
            </w:r>
            <w:r w:rsidRPr="00FD0792">
              <w:rPr>
                <w:rFonts w:ascii="仿宋_GB2312" w:eastAsia="仿宋_GB2312" w:hint="eastAsia"/>
              </w:rPr>
              <w:t>（</w:t>
            </w:r>
            <w:proofErr w:type="gramStart"/>
            <w:r w:rsidRPr="00FD0792">
              <w:rPr>
                <w:rFonts w:ascii="仿宋_GB2312" w:eastAsia="仿宋_GB2312" w:hint="eastAsia"/>
              </w:rPr>
              <w:t>限</w:t>
            </w:r>
            <w:r w:rsidRPr="00FD0792">
              <w:rPr>
                <w:rFonts w:ascii="Times New Roman" w:eastAsia="仿宋_GB2312"/>
              </w:rPr>
              <w:t>填</w:t>
            </w:r>
            <w:r w:rsidRPr="00FD0792">
              <w:rPr>
                <w:rFonts w:ascii="Times New Roman" w:eastAsia="仿宋_GB2312"/>
              </w:rPr>
              <w:t>10</w:t>
            </w:r>
            <w:r w:rsidRPr="00FD0792">
              <w:rPr>
                <w:rFonts w:ascii="仿宋_GB2312" w:eastAsia="仿宋_GB2312" w:hint="eastAsia"/>
              </w:rPr>
              <w:t>项</w:t>
            </w:r>
            <w:proofErr w:type="gramEnd"/>
            <w:r w:rsidRPr="00FD0792">
              <w:rPr>
                <w:rFonts w:ascii="仿宋_GB2312" w:eastAsia="仿宋_GB2312" w:hint="eastAsia"/>
              </w:rPr>
              <w:t>）</w:t>
            </w:r>
          </w:p>
        </w:tc>
      </w:tr>
      <w:tr w:rsidR="00806ADB"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540" w:type="dxa"/>
            <w:tcBorders>
              <w:top w:val="single" w:sz="4" w:space="0" w:color="auto"/>
              <w:left w:val="single" w:sz="12"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序号</w:t>
            </w:r>
          </w:p>
        </w:tc>
        <w:tc>
          <w:tcPr>
            <w:tcW w:w="2835" w:type="dxa"/>
            <w:tcBorders>
              <w:top w:val="single" w:sz="4" w:space="0" w:color="auto"/>
              <w:left w:val="single" w:sz="4"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国际交流合作项目名称</w:t>
            </w:r>
          </w:p>
        </w:tc>
        <w:tc>
          <w:tcPr>
            <w:tcW w:w="3118" w:type="dxa"/>
            <w:tcBorders>
              <w:top w:val="single" w:sz="4" w:space="0" w:color="auto"/>
              <w:left w:val="single" w:sz="4" w:space="0" w:color="auto"/>
              <w:bottom w:val="single" w:sz="6" w:space="0" w:color="auto"/>
              <w:right w:val="single" w:sz="4" w:space="0" w:color="auto"/>
            </w:tcBorders>
            <w:vAlign w:val="center"/>
          </w:tcPr>
          <w:p w:rsidR="00806ADB" w:rsidRDefault="00E660AF">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合作对象</w:t>
            </w:r>
          </w:p>
        </w:tc>
        <w:tc>
          <w:tcPr>
            <w:tcW w:w="3146" w:type="dxa"/>
            <w:tcBorders>
              <w:top w:val="single" w:sz="4" w:space="0" w:color="auto"/>
              <w:left w:val="single" w:sz="4" w:space="0" w:color="auto"/>
              <w:bottom w:val="single" w:sz="6" w:space="0" w:color="auto"/>
              <w:right w:val="single" w:sz="12" w:space="0" w:color="auto"/>
            </w:tcBorders>
            <w:vAlign w:val="center"/>
          </w:tcPr>
          <w:p w:rsidR="00806ADB" w:rsidRDefault="00E660AF">
            <w:pPr>
              <w:pStyle w:val="af5"/>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合作时间</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与美国沃恩航空科技大学合作举办机械设计制造及自动化专业本科教育项目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a"/>
              <w:spacing w:line="240" w:lineRule="exact"/>
              <w:jc w:val="center"/>
              <w:rPr>
                <w:rFonts w:asciiTheme="minorEastAsia" w:eastAsiaTheme="minorEastAsia" w:hAnsiTheme="minorEastAsia" w:cs="Times New Roman"/>
                <w:bCs/>
                <w:kern w:val="2"/>
                <w:sz w:val="21"/>
              </w:rPr>
            </w:pPr>
            <w:r w:rsidRPr="0054340A">
              <w:rPr>
                <w:rFonts w:asciiTheme="minorEastAsia" w:eastAsiaTheme="minorEastAsia" w:hAnsiTheme="minorEastAsia" w:cs="Times New Roman" w:hint="eastAsia"/>
                <w:bCs/>
                <w:kern w:val="2"/>
                <w:sz w:val="21"/>
              </w:rPr>
              <w:t>美国沃恩航空科技大学</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widowControl/>
              <w:spacing w:line="240" w:lineRule="exact"/>
              <w:jc w:val="center"/>
              <w:rPr>
                <w:rFonts w:asciiTheme="minorEastAsia" w:eastAsiaTheme="minorEastAsia" w:hAnsiTheme="minorEastAsia"/>
                <w:bCs/>
              </w:rPr>
            </w:pPr>
            <w:r w:rsidRPr="0054340A">
              <w:rPr>
                <w:rFonts w:asciiTheme="minorEastAsia" w:eastAsiaTheme="minorEastAsia" w:hAnsiTheme="minorEastAsia" w:hint="eastAsia"/>
                <w:bCs/>
              </w:rPr>
              <w:t>2015年至今</w:t>
            </w:r>
          </w:p>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（为教育部批准项目）</w:t>
            </w:r>
          </w:p>
        </w:tc>
      </w:tr>
      <w:tr w:rsidR="008D168A" w:rsidTr="00EC5B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tcPr>
          <w:p w:rsidR="008D168A" w:rsidRDefault="008D168A" w:rsidP="008D168A">
            <w:pPr>
              <w:spacing w:line="0" w:lineRule="atLeast"/>
              <w:jc w:val="center"/>
              <w:rPr>
                <w:rFonts w:ascii="华文仿宋" w:eastAsia="华文仿宋" w:hAnsi="华文仿宋" w:cs="华文仿宋"/>
                <w:w w:val="94"/>
                <w:szCs w:val="21"/>
              </w:rPr>
            </w:pPr>
            <w:r>
              <w:rPr>
                <w:rFonts w:ascii="华文仿宋" w:eastAsia="华文仿宋" w:hAnsi="华文仿宋" w:cs="华文仿宋" w:hint="eastAsia"/>
                <w:w w:val="94"/>
                <w:szCs w:val="21"/>
              </w:rPr>
              <w:t>2</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8D168A" w:rsidRDefault="008D168A" w:rsidP="008D168A">
            <w:pPr>
              <w:spacing w:line="0" w:lineRule="atLeast"/>
              <w:rPr>
                <w:rFonts w:ascii="华文仿宋" w:eastAsia="华文仿宋" w:hAnsi="华文仿宋" w:cs="华文仿宋"/>
                <w:szCs w:val="21"/>
              </w:rPr>
            </w:pPr>
            <w:r>
              <w:rPr>
                <w:rFonts w:ascii="华文仿宋" w:eastAsia="华文仿宋" w:hAnsi="华文仿宋" w:cs="华文仿宋" w:hint="eastAsia"/>
                <w:szCs w:val="21"/>
              </w:rPr>
              <w:t>与英国提赛德大学合作英语、会计、数字媒体技术“本升硕”项目</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8D168A" w:rsidRDefault="008D168A" w:rsidP="008D168A">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英国提赛德大学</w:t>
            </w:r>
          </w:p>
        </w:tc>
        <w:tc>
          <w:tcPr>
            <w:tcW w:w="3146" w:type="dxa"/>
            <w:tcBorders>
              <w:top w:val="single" w:sz="8" w:space="0" w:color="auto"/>
              <w:left w:val="single" w:sz="8" w:space="0" w:color="auto"/>
              <w:bottom w:val="single" w:sz="8" w:space="0" w:color="auto"/>
              <w:right w:val="single" w:sz="8" w:space="0" w:color="auto"/>
            </w:tcBorders>
            <w:shd w:val="clear" w:color="auto" w:fill="auto"/>
            <w:vAlign w:val="center"/>
          </w:tcPr>
          <w:p w:rsidR="008D168A" w:rsidRDefault="008D168A" w:rsidP="008D168A">
            <w:pPr>
              <w:spacing w:line="0" w:lineRule="atLeast"/>
              <w:jc w:val="center"/>
              <w:rPr>
                <w:rFonts w:ascii="华文仿宋" w:eastAsia="华文仿宋" w:hAnsi="华文仿宋" w:cs="华文仿宋"/>
                <w:szCs w:val="21"/>
              </w:rPr>
            </w:pPr>
            <w:r>
              <w:rPr>
                <w:rFonts w:ascii="华文仿宋" w:eastAsia="华文仿宋" w:hAnsi="华文仿宋" w:cs="华文仿宋" w:hint="eastAsia"/>
                <w:szCs w:val="21"/>
              </w:rPr>
              <w:t>2019年至今</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hint="eastAsia"/>
                <w:kern w:val="2"/>
                <w:szCs w:val="21"/>
              </w:rPr>
              <w:t>3</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与英国伯明翰城市大学珠宝商务合作双学位项目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英国伯明翰城市大学</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2019年至今</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hint="eastAsia"/>
                <w:kern w:val="2"/>
                <w:szCs w:val="21"/>
              </w:rPr>
              <w:t>4</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与法国南锡商学院合作工商管理双学位项目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法国南锡商学院</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2016年至今</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hint="eastAsia"/>
                <w:kern w:val="2"/>
                <w:szCs w:val="21"/>
              </w:rPr>
              <w:t>4</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与德国慕尼黑应用语言大学合作德语双学位项目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德国慕尼黑应用语言大学</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2016年至今</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hint="eastAsia"/>
                <w:kern w:val="2"/>
                <w:szCs w:val="21"/>
              </w:rPr>
              <w:t>6</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与美国西俄勒冈大学合作英语、视觉传达设计双学位项目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美国西俄勒冈大学</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2016年至今</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hint="eastAsia"/>
                <w:kern w:val="2"/>
                <w:szCs w:val="21"/>
              </w:rPr>
              <w:t>7</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与台湾世新大学合作新闻全媒体研修和毕业设计项目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台湾世新大学</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2016年至今</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kern w:val="2"/>
                <w:szCs w:val="21"/>
              </w:rPr>
              <w:t>8</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与美国梅西学院合作计算机科学与技术“本升硕”项目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美国梅西学院</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p>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2015年至今</w:t>
            </w:r>
          </w:p>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hint="eastAsia"/>
                <w:kern w:val="2"/>
                <w:szCs w:val="21"/>
              </w:rPr>
              <w:t>9</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与日本京都情报</w:t>
            </w:r>
            <w:r>
              <w:rPr>
                <w:rFonts w:asciiTheme="minorEastAsia" w:eastAsiaTheme="minorEastAsia" w:hAnsiTheme="minorEastAsia" w:hint="eastAsia"/>
                <w:bCs/>
                <w:kern w:val="2"/>
                <w:szCs w:val="24"/>
              </w:rPr>
              <w:t>大学院大学合作网络工程、数字媒体艺术、电子商务、计算机应用技术</w:t>
            </w:r>
          </w:p>
          <w:p w:rsidR="008D168A" w:rsidRPr="0054340A" w:rsidRDefault="008D168A" w:rsidP="008D168A">
            <w:pPr>
              <w:pStyle w:val="af5"/>
              <w:snapToGrid w:val="0"/>
              <w:spacing w:before="0" w:after="0" w:line="240" w:lineRule="exact"/>
              <w:jc w:val="left"/>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专业“专升硕”和“本升硕”项目</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p>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日本京都情报大学院大学</w:t>
            </w:r>
          </w:p>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2014年至今</w:t>
            </w:r>
          </w:p>
        </w:tc>
      </w:tr>
      <w:tr w:rsidR="008D168A" w:rsidTr="00876E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8D168A" w:rsidRDefault="008D168A" w:rsidP="008D168A">
            <w:pPr>
              <w:pStyle w:val="af5"/>
              <w:snapToGrid w:val="0"/>
              <w:spacing w:before="0" w:after="0" w:line="240" w:lineRule="auto"/>
              <w:jc w:val="center"/>
              <w:rPr>
                <w:rFonts w:ascii="Times New Roman"/>
                <w:kern w:val="2"/>
                <w:szCs w:val="21"/>
              </w:rPr>
            </w:pPr>
            <w:r>
              <w:rPr>
                <w:rFonts w:ascii="Times New Roman" w:hint="eastAsia"/>
                <w:kern w:val="2"/>
                <w:szCs w:val="21"/>
              </w:rPr>
              <w:t>10</w:t>
            </w:r>
          </w:p>
        </w:tc>
        <w:tc>
          <w:tcPr>
            <w:tcW w:w="2835" w:type="dxa"/>
            <w:tcBorders>
              <w:top w:val="single" w:sz="6" w:space="0" w:color="auto"/>
              <w:left w:val="single" w:sz="4" w:space="0" w:color="auto"/>
              <w:bottom w:val="single" w:sz="6" w:space="0" w:color="auto"/>
              <w:right w:val="single" w:sz="4"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国际合作学期项目（中德、中法、中丹）</w:t>
            </w:r>
          </w:p>
        </w:tc>
        <w:tc>
          <w:tcPr>
            <w:tcW w:w="3118" w:type="dxa"/>
            <w:tcBorders>
              <w:top w:val="single" w:sz="6" w:space="0" w:color="auto"/>
              <w:left w:val="single" w:sz="4" w:space="0" w:color="auto"/>
              <w:bottom w:val="single" w:sz="6" w:space="0" w:color="auto"/>
              <w:right w:val="single" w:sz="6"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hint="eastAsia"/>
                <w:bCs/>
                <w:kern w:val="2"/>
                <w:szCs w:val="24"/>
              </w:rPr>
              <w:t>德国维尔道应用技术大学、法国南锡商学院、丹麦奥胡斯商学院</w:t>
            </w:r>
          </w:p>
        </w:tc>
        <w:tc>
          <w:tcPr>
            <w:tcW w:w="3146" w:type="dxa"/>
            <w:tcBorders>
              <w:top w:val="single" w:sz="6" w:space="0" w:color="auto"/>
              <w:left w:val="single" w:sz="6" w:space="0" w:color="auto"/>
              <w:bottom w:val="single" w:sz="6" w:space="0" w:color="auto"/>
              <w:right w:val="single" w:sz="12" w:space="0" w:color="auto"/>
            </w:tcBorders>
            <w:vAlign w:val="center"/>
          </w:tcPr>
          <w:p w:rsidR="008D168A" w:rsidRPr="0054340A" w:rsidRDefault="008D168A" w:rsidP="008D168A">
            <w:pPr>
              <w:pStyle w:val="af5"/>
              <w:snapToGrid w:val="0"/>
              <w:spacing w:before="0" w:after="0" w:line="240" w:lineRule="exact"/>
              <w:jc w:val="center"/>
              <w:rPr>
                <w:rFonts w:asciiTheme="minorEastAsia" w:eastAsiaTheme="minorEastAsia" w:hAnsiTheme="minorEastAsia"/>
                <w:bCs/>
                <w:kern w:val="2"/>
                <w:szCs w:val="24"/>
              </w:rPr>
            </w:pPr>
            <w:r w:rsidRPr="0054340A">
              <w:rPr>
                <w:rFonts w:asciiTheme="minorEastAsia" w:eastAsiaTheme="minorEastAsia" w:hAnsiTheme="minorEastAsia"/>
                <w:bCs/>
                <w:kern w:val="2"/>
                <w:szCs w:val="24"/>
              </w:rPr>
              <w:t>2013年至今</w:t>
            </w:r>
          </w:p>
        </w:tc>
      </w:tr>
    </w:tbl>
    <w:p w:rsidR="00806ADB" w:rsidRDefault="00E660AF">
      <w:pPr>
        <w:spacing w:line="300" w:lineRule="exact"/>
        <w:ind w:left="475" w:hangingChars="258" w:hanging="475"/>
        <w:rPr>
          <w:sz w:val="24"/>
        </w:rPr>
      </w:pPr>
      <w:r>
        <w:rPr>
          <w:rFonts w:ascii="宋体" w:hAnsi="宋体" w:hint="eastAsia"/>
          <w:spacing w:val="2"/>
          <w:sz w:val="18"/>
          <w:szCs w:val="18"/>
        </w:rPr>
        <w:t>注：</w:t>
      </w:r>
      <w:r>
        <w:rPr>
          <w:color w:val="000000" w:themeColor="text1"/>
          <w:sz w:val="18"/>
          <w:szCs w:val="18"/>
        </w:rPr>
        <w:t xml:space="preserve"> “</w:t>
      </w:r>
      <w:r>
        <w:rPr>
          <w:color w:val="000000" w:themeColor="text1"/>
          <w:kern w:val="0"/>
          <w:sz w:val="18"/>
          <w:szCs w:val="18"/>
        </w:rPr>
        <w:t>中外合作办学项目数</w:t>
      </w:r>
      <w:r>
        <w:rPr>
          <w:color w:val="000000" w:themeColor="text1"/>
          <w:sz w:val="18"/>
          <w:szCs w:val="18"/>
        </w:rPr>
        <w:t>”</w:t>
      </w:r>
      <w:r>
        <w:rPr>
          <w:sz w:val="18"/>
          <w:szCs w:val="18"/>
        </w:rPr>
        <w:t>仅统计教育部批准设立或复核的中外合作办学机构和项目，独立法人的中外合作办学机构的项目不计入内；</w:t>
      </w:r>
      <w:r>
        <w:rPr>
          <w:sz w:val="18"/>
          <w:szCs w:val="18"/>
        </w:rPr>
        <w:t>“</w:t>
      </w:r>
      <w:r>
        <w:rPr>
          <w:sz w:val="18"/>
          <w:szCs w:val="18"/>
        </w:rPr>
        <w:t>境外学生来华学习交流人数</w:t>
      </w:r>
      <w:r>
        <w:rPr>
          <w:sz w:val="18"/>
          <w:szCs w:val="18"/>
        </w:rPr>
        <w:t>”</w:t>
      </w:r>
      <w:r>
        <w:rPr>
          <w:sz w:val="18"/>
          <w:szCs w:val="18"/>
        </w:rPr>
        <w:t>仅统计在本单位学习交流连续超过</w:t>
      </w:r>
      <w:r>
        <w:rPr>
          <w:sz w:val="18"/>
          <w:szCs w:val="18"/>
        </w:rPr>
        <w:t>90</w:t>
      </w:r>
      <w:r>
        <w:rPr>
          <w:sz w:val="18"/>
          <w:szCs w:val="18"/>
        </w:rPr>
        <w:t>天的学生；</w:t>
      </w:r>
      <w:r>
        <w:rPr>
          <w:sz w:val="18"/>
          <w:szCs w:val="18"/>
        </w:rPr>
        <w:t>“</w:t>
      </w:r>
      <w:r>
        <w:rPr>
          <w:sz w:val="18"/>
          <w:szCs w:val="18"/>
        </w:rPr>
        <w:t>赴境外交流访问学生人数</w:t>
      </w:r>
      <w:r>
        <w:rPr>
          <w:sz w:val="18"/>
          <w:szCs w:val="18"/>
        </w:rPr>
        <w:t>”</w:t>
      </w:r>
      <w:r>
        <w:rPr>
          <w:sz w:val="18"/>
          <w:szCs w:val="18"/>
        </w:rPr>
        <w:t>仅统计连续出境时间超过</w:t>
      </w:r>
      <w:r>
        <w:rPr>
          <w:sz w:val="18"/>
          <w:szCs w:val="18"/>
        </w:rPr>
        <w:t>90</w:t>
      </w:r>
      <w:r>
        <w:rPr>
          <w:sz w:val="18"/>
          <w:szCs w:val="18"/>
        </w:rPr>
        <w:t>天的学生。</w:t>
      </w:r>
      <w:r>
        <w:rPr>
          <w:rFonts w:ascii="宋体" w:hAnsi="宋体"/>
          <w:color w:val="FF0000"/>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806ADB">
        <w:trPr>
          <w:cantSplit/>
          <w:trHeight w:val="8203"/>
          <w:jc w:val="center"/>
        </w:trPr>
        <w:tc>
          <w:tcPr>
            <w:tcW w:w="9439" w:type="dxa"/>
            <w:tcBorders>
              <w:top w:val="single" w:sz="12" w:space="0" w:color="auto"/>
              <w:left w:val="single" w:sz="12" w:space="0" w:color="auto"/>
              <w:bottom w:val="single" w:sz="12" w:space="0" w:color="auto"/>
              <w:right w:val="single" w:sz="12" w:space="0" w:color="auto"/>
            </w:tcBorders>
          </w:tcPr>
          <w:p w:rsidR="00806ADB" w:rsidRDefault="00E660AF">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806ADB" w:rsidRDefault="00806ADB">
            <w:pPr>
              <w:spacing w:before="120" w:after="120" w:line="300" w:lineRule="atLeast"/>
              <w:rPr>
                <w:rFonts w:eastAsiaTheme="minorEastAsia"/>
              </w:rPr>
            </w:pPr>
          </w:p>
          <w:p w:rsidR="00A9067C" w:rsidRPr="0023311C" w:rsidRDefault="00A9067C" w:rsidP="00A9067C">
            <w:pPr>
              <w:ind w:firstLineChars="200" w:firstLine="480"/>
              <w:rPr>
                <w:rFonts w:ascii="仿宋" w:eastAsia="仿宋" w:hAnsi="仿宋"/>
                <w:b/>
                <w:sz w:val="24"/>
              </w:rPr>
            </w:pPr>
            <w:r w:rsidRPr="0023311C">
              <w:rPr>
                <w:rFonts w:ascii="仿宋" w:eastAsia="仿宋" w:hAnsi="仿宋" w:hint="eastAsia"/>
                <w:sz w:val="24"/>
              </w:rPr>
              <w:t>上海建桥学院学位评定委员会于2020年10月23日召开全体会议，讨论和审议了《上海建桥学院新增硕士学位授予单位申请报告》、《申请新增硕士学位授予单位简况表》、《</w:t>
            </w:r>
            <w:bookmarkStart w:id="8" w:name="_Toc477009852"/>
            <w:bookmarkStart w:id="9" w:name="_Toc28660"/>
            <w:r w:rsidRPr="0023311C">
              <w:rPr>
                <w:rFonts w:ascii="仿宋" w:eastAsia="仿宋" w:hAnsi="仿宋" w:hint="eastAsia"/>
                <w:sz w:val="24"/>
              </w:rPr>
              <w:t>申请</w:t>
            </w:r>
            <w:r w:rsidRPr="0023311C">
              <w:rPr>
                <w:rFonts w:ascii="仿宋" w:eastAsia="仿宋" w:hAnsi="仿宋"/>
                <w:sz w:val="24"/>
              </w:rPr>
              <w:t>硕士</w:t>
            </w:r>
            <w:r w:rsidRPr="0023311C">
              <w:rPr>
                <w:rFonts w:ascii="仿宋" w:eastAsia="仿宋" w:hAnsi="仿宋" w:hint="eastAsia"/>
                <w:sz w:val="24"/>
              </w:rPr>
              <w:t>专业学位授权点简况表</w:t>
            </w:r>
            <w:bookmarkEnd w:id="8"/>
            <w:bookmarkEnd w:id="9"/>
            <w:r w:rsidRPr="0023311C">
              <w:rPr>
                <w:rFonts w:ascii="仿宋" w:eastAsia="仿宋" w:hAnsi="仿宋" w:hint="eastAsia"/>
                <w:sz w:val="24"/>
              </w:rPr>
              <w:t>》等申请材料。</w:t>
            </w:r>
          </w:p>
          <w:p w:rsidR="00A9067C" w:rsidRPr="0023311C" w:rsidRDefault="00A9067C" w:rsidP="00A9067C">
            <w:pPr>
              <w:ind w:firstLineChars="200" w:firstLine="480"/>
              <w:rPr>
                <w:rFonts w:ascii="仿宋" w:eastAsia="仿宋" w:hAnsi="仿宋"/>
                <w:sz w:val="24"/>
              </w:rPr>
            </w:pPr>
            <w:r w:rsidRPr="0023311C">
              <w:rPr>
                <w:rFonts w:ascii="仿宋" w:eastAsia="仿宋" w:hAnsi="仿宋" w:hint="eastAsia"/>
                <w:sz w:val="24"/>
              </w:rPr>
              <w:t>学位委员会会议认为，学校授权审核申请工作程序依法依规，数据真实完整，一致通过</w:t>
            </w:r>
            <w:r w:rsidR="008B12BB" w:rsidRPr="0023311C">
              <w:rPr>
                <w:rFonts w:ascii="仿宋" w:eastAsia="仿宋" w:hAnsi="仿宋" w:hint="eastAsia"/>
                <w:sz w:val="24"/>
              </w:rPr>
              <w:t>上述</w:t>
            </w:r>
            <w:r w:rsidR="008B12BB" w:rsidRPr="0023311C">
              <w:rPr>
                <w:rFonts w:ascii="仿宋" w:eastAsia="仿宋" w:hAnsi="仿宋"/>
                <w:sz w:val="24"/>
              </w:rPr>
              <w:t>材料审核</w:t>
            </w:r>
            <w:r w:rsidRPr="0023311C">
              <w:rPr>
                <w:rFonts w:ascii="仿宋" w:eastAsia="仿宋" w:hAnsi="仿宋" w:hint="eastAsia"/>
                <w:sz w:val="24"/>
              </w:rPr>
              <w:t>，同意申报。</w:t>
            </w:r>
          </w:p>
          <w:p w:rsidR="00806ADB" w:rsidRPr="0023311C" w:rsidRDefault="00806ADB">
            <w:pPr>
              <w:spacing w:before="120" w:after="120" w:line="300" w:lineRule="atLeast"/>
              <w:rPr>
                <w:rFonts w:ascii="仿宋" w:eastAsia="仿宋" w:hAnsi="仿宋"/>
                <w:sz w:val="24"/>
              </w:rPr>
            </w:pPr>
          </w:p>
          <w:p w:rsidR="00806ADB" w:rsidRDefault="00E660AF">
            <w:pPr>
              <w:spacing w:line="500" w:lineRule="atLeast"/>
              <w:ind w:firstLineChars="50" w:firstLine="120"/>
              <w:jc w:val="center"/>
              <w:rPr>
                <w:rFonts w:ascii="仿宋_GB2312" w:eastAsia="仿宋_GB2312"/>
                <w:sz w:val="24"/>
              </w:rPr>
            </w:pPr>
            <w:r>
              <w:rPr>
                <w:rFonts w:ascii="仿宋_GB2312" w:eastAsia="仿宋_GB2312" w:hint="eastAsia"/>
                <w:sz w:val="24"/>
              </w:rPr>
              <w:t xml:space="preserve">                                   主席：           （学位评定委员会章）</w:t>
            </w:r>
          </w:p>
          <w:p w:rsidR="00806ADB" w:rsidRDefault="0054340A" w:rsidP="0054340A">
            <w:pPr>
              <w:spacing w:line="500" w:lineRule="atLeast"/>
              <w:ind w:firstLineChars="2400" w:firstLine="5760"/>
              <w:rPr>
                <w:rFonts w:eastAsiaTheme="minorEastAsia"/>
              </w:rPr>
            </w:pPr>
            <w:r>
              <w:rPr>
                <w:rFonts w:ascii="仿宋_GB2312" w:eastAsia="仿宋_GB2312" w:hint="eastAsia"/>
                <w:sz w:val="24"/>
              </w:rPr>
              <w:t>2020</w:t>
            </w:r>
            <w:r w:rsidR="00E660AF">
              <w:rPr>
                <w:rFonts w:ascii="仿宋_GB2312" w:eastAsia="仿宋_GB2312" w:hint="eastAsia"/>
                <w:sz w:val="24"/>
              </w:rPr>
              <w:t>年</w:t>
            </w:r>
            <w:r>
              <w:rPr>
                <w:rFonts w:ascii="仿宋_GB2312" w:eastAsia="仿宋_GB2312"/>
                <w:sz w:val="24"/>
              </w:rPr>
              <w:t>10</w:t>
            </w:r>
            <w:r w:rsidR="00E660AF">
              <w:rPr>
                <w:rFonts w:ascii="仿宋_GB2312" w:eastAsia="仿宋_GB2312" w:hint="eastAsia"/>
                <w:sz w:val="24"/>
              </w:rPr>
              <w:t xml:space="preserve"> 月 </w:t>
            </w:r>
            <w:r w:rsidR="00746665">
              <w:rPr>
                <w:rFonts w:ascii="仿宋_GB2312" w:eastAsia="仿宋_GB2312"/>
                <w:sz w:val="24"/>
              </w:rPr>
              <w:t>23</w:t>
            </w:r>
            <w:r w:rsidR="00E660AF">
              <w:rPr>
                <w:rFonts w:ascii="仿宋_GB2312" w:eastAsia="仿宋_GB2312" w:hint="eastAsia"/>
                <w:sz w:val="24"/>
              </w:rPr>
              <w:t>日</w:t>
            </w:r>
          </w:p>
        </w:tc>
      </w:tr>
      <w:tr w:rsidR="00806ADB" w:rsidTr="00781D23">
        <w:trPr>
          <w:cantSplit/>
          <w:trHeight w:val="5331"/>
          <w:jc w:val="center"/>
        </w:trPr>
        <w:tc>
          <w:tcPr>
            <w:tcW w:w="9439" w:type="dxa"/>
            <w:tcBorders>
              <w:top w:val="single" w:sz="12" w:space="0" w:color="auto"/>
              <w:left w:val="single" w:sz="12" w:space="0" w:color="auto"/>
              <w:bottom w:val="single" w:sz="12" w:space="0" w:color="auto"/>
              <w:right w:val="single" w:sz="12" w:space="0" w:color="auto"/>
            </w:tcBorders>
          </w:tcPr>
          <w:p w:rsidR="00806ADB" w:rsidRDefault="00E660AF">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806ADB" w:rsidRDefault="00806ADB">
            <w:pPr>
              <w:spacing w:line="500" w:lineRule="atLeast"/>
              <w:ind w:firstLineChars="50" w:firstLine="120"/>
              <w:rPr>
                <w:rFonts w:ascii="仿宋_GB2312" w:eastAsia="仿宋_GB2312"/>
                <w:sz w:val="24"/>
              </w:rPr>
            </w:pPr>
          </w:p>
          <w:p w:rsidR="00806ADB" w:rsidRPr="008D607A" w:rsidRDefault="00E660AF">
            <w:pPr>
              <w:spacing w:line="500" w:lineRule="atLeast"/>
              <w:ind w:leftChars="41" w:left="86" w:rightChars="136" w:right="286" w:firstLineChars="200" w:firstLine="560"/>
              <w:rPr>
                <w:rFonts w:ascii="仿宋_GB2312" w:eastAsia="仿宋_GB2312"/>
                <w:sz w:val="28"/>
                <w:szCs w:val="28"/>
              </w:rPr>
            </w:pPr>
            <w:r w:rsidRPr="008D607A">
              <w:rPr>
                <w:rFonts w:ascii="仿宋_GB2312" w:eastAsia="仿宋_GB2312" w:hint="eastAsia"/>
                <w:sz w:val="28"/>
                <w:szCs w:val="28"/>
              </w:rPr>
              <w:t>本单位申报表中提供的材料和数据准确无误、真实可靠，不涉及国家秘密并可公开，同意上报。本单位愿意承担由此材料真实性所带来的一切后果和法律责任。</w:t>
            </w:r>
          </w:p>
          <w:p w:rsidR="00806ADB" w:rsidRDefault="00E660AF" w:rsidP="00781D23">
            <w:pPr>
              <w:spacing w:line="500" w:lineRule="atLeast"/>
              <w:ind w:leftChars="41" w:left="86" w:rightChars="136" w:right="286" w:firstLineChars="200" w:firstLine="560"/>
              <w:rPr>
                <w:rFonts w:ascii="仿宋_GB2312" w:eastAsia="仿宋_GB2312"/>
                <w:sz w:val="24"/>
              </w:rPr>
            </w:pPr>
            <w:r w:rsidRPr="008D607A">
              <w:rPr>
                <w:rFonts w:ascii="仿宋_GB2312" w:eastAsia="仿宋_GB2312" w:hint="eastAsia"/>
                <w:sz w:val="28"/>
                <w:szCs w:val="28"/>
              </w:rPr>
              <w:t>特此承诺。</w:t>
            </w:r>
          </w:p>
          <w:p w:rsidR="00806ADB" w:rsidRDefault="00806ADB">
            <w:pPr>
              <w:spacing w:before="120" w:after="120" w:line="300" w:lineRule="atLeast"/>
              <w:ind w:rightChars="136" w:right="286"/>
              <w:rPr>
                <w:rFonts w:ascii="仿宋_GB2312" w:eastAsia="仿宋_GB2312"/>
                <w:sz w:val="24"/>
              </w:rPr>
            </w:pPr>
          </w:p>
          <w:p w:rsidR="00806ADB" w:rsidRDefault="00E660AF">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w:t>
            </w:r>
            <w:r w:rsidR="00BD3C47">
              <w:rPr>
                <w:rFonts w:ascii="仿宋_GB2312" w:eastAsia="仿宋_GB2312" w:hint="eastAsia"/>
                <w:sz w:val="24"/>
              </w:rPr>
              <w:t xml:space="preserve">      </w:t>
            </w:r>
            <w:r>
              <w:rPr>
                <w:rFonts w:ascii="仿宋_GB2312" w:eastAsia="仿宋_GB2312" w:hint="eastAsia"/>
                <w:sz w:val="24"/>
              </w:rPr>
              <w:t xml:space="preserve">    （单位公章）</w:t>
            </w:r>
          </w:p>
          <w:p w:rsidR="00806ADB" w:rsidRDefault="00806ADB">
            <w:pPr>
              <w:spacing w:before="120" w:after="120" w:line="300" w:lineRule="atLeast"/>
              <w:ind w:firstLineChars="2550" w:firstLine="6120"/>
              <w:rPr>
                <w:rFonts w:ascii="仿宋_GB2312" w:eastAsia="仿宋_GB2312"/>
                <w:sz w:val="24"/>
              </w:rPr>
            </w:pPr>
          </w:p>
          <w:p w:rsidR="00806ADB" w:rsidRDefault="00746665" w:rsidP="00781D23">
            <w:pPr>
              <w:spacing w:before="120" w:after="120" w:line="300" w:lineRule="atLeast"/>
              <w:ind w:firstLineChars="2550" w:firstLine="6120"/>
              <w:rPr>
                <w:rFonts w:eastAsiaTheme="minorEastAsia"/>
              </w:rPr>
            </w:pPr>
            <w:r>
              <w:rPr>
                <w:rFonts w:ascii="仿宋_GB2312" w:eastAsia="仿宋_GB2312"/>
                <w:sz w:val="24"/>
              </w:rPr>
              <w:t>2020</w:t>
            </w:r>
            <w:r w:rsidR="00E660AF">
              <w:rPr>
                <w:rFonts w:ascii="仿宋_GB2312" w:eastAsia="仿宋_GB2312" w:hint="eastAsia"/>
                <w:sz w:val="24"/>
              </w:rPr>
              <w:t xml:space="preserve"> 年 </w:t>
            </w:r>
            <w:r>
              <w:rPr>
                <w:rFonts w:ascii="仿宋_GB2312" w:eastAsia="仿宋_GB2312"/>
                <w:sz w:val="24"/>
              </w:rPr>
              <w:t>10</w:t>
            </w:r>
            <w:r w:rsidR="00E660AF">
              <w:rPr>
                <w:rFonts w:ascii="仿宋_GB2312" w:eastAsia="仿宋_GB2312" w:hint="eastAsia"/>
                <w:sz w:val="24"/>
              </w:rPr>
              <w:t xml:space="preserve"> 月 </w:t>
            </w:r>
            <w:r>
              <w:rPr>
                <w:rFonts w:ascii="仿宋_GB2312" w:eastAsia="仿宋_GB2312"/>
                <w:sz w:val="24"/>
              </w:rPr>
              <w:t>24</w:t>
            </w:r>
            <w:r w:rsidR="00E660AF">
              <w:rPr>
                <w:rFonts w:ascii="仿宋_GB2312" w:eastAsia="仿宋_GB2312" w:hint="eastAsia"/>
                <w:sz w:val="24"/>
              </w:rPr>
              <w:t xml:space="preserve"> 日</w:t>
            </w:r>
          </w:p>
        </w:tc>
      </w:tr>
    </w:tbl>
    <w:p w:rsidR="00806ADB" w:rsidRDefault="00806ADB">
      <w:pPr>
        <w:rPr>
          <w:sz w:val="24"/>
        </w:rPr>
        <w:sectPr w:rsidR="00806ADB">
          <w:footerReference w:type="even" r:id="rId16"/>
          <w:footerReference w:type="default" r:id="rId17"/>
          <w:pgSz w:w="11906" w:h="16838"/>
          <w:pgMar w:top="1247" w:right="1247" w:bottom="1247" w:left="1247" w:header="851" w:footer="454" w:gutter="0"/>
          <w:pgNumType w:fmt="numberInDash"/>
          <w:cols w:space="720"/>
          <w:docGrid w:linePitch="312"/>
        </w:sectPr>
      </w:pPr>
    </w:p>
    <w:p w:rsidR="00806ADB" w:rsidRDefault="00806ADB">
      <w:pPr>
        <w:sectPr w:rsidR="00806ADB">
          <w:footerReference w:type="even" r:id="rId18"/>
          <w:type w:val="continuous"/>
          <w:pgSz w:w="11906" w:h="16838"/>
          <w:pgMar w:top="1440" w:right="1800" w:bottom="1440" w:left="1800" w:header="851" w:footer="992" w:gutter="0"/>
          <w:pgNumType w:fmt="numberInDash"/>
          <w:cols w:space="425"/>
          <w:docGrid w:linePitch="312"/>
        </w:sectPr>
      </w:pPr>
    </w:p>
    <w:p w:rsidR="00806ADB" w:rsidRDefault="00806ADB" w:rsidP="00781D23">
      <w:pPr>
        <w:ind w:right="-1302"/>
        <w:rPr>
          <w:rFonts w:eastAsia="仿宋_GB2312"/>
          <w:b/>
          <w:sz w:val="36"/>
        </w:rPr>
      </w:pPr>
    </w:p>
    <w:sectPr w:rsidR="00806ADB">
      <w:headerReference w:type="even" r:id="rId19"/>
      <w:headerReference w:type="default" r:id="rId20"/>
      <w:footerReference w:type="even" r:id="rId21"/>
      <w:footerReference w:type="default" r:id="rId22"/>
      <w:pgSz w:w="11906" w:h="16838"/>
      <w:pgMar w:top="1440" w:right="1800" w:bottom="1440" w:left="180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3CD" w:rsidRDefault="003E73CD">
      <w:r>
        <w:separator/>
      </w:r>
    </w:p>
  </w:endnote>
  <w:endnote w:type="continuationSeparator" w:id="0">
    <w:p w:rsidR="003E73CD" w:rsidRDefault="003E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简体">
    <w:altName w:val="Arial Unicode MS"/>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883"/>
    </w:sdtPr>
    <w:sdtEndPr/>
    <w:sdtContent>
      <w:p w:rsidR="001B629F" w:rsidRDefault="001B629F">
        <w:pPr>
          <w:pStyle w:val="a7"/>
          <w:jc w:val="center"/>
        </w:pPr>
        <w:r>
          <w:fldChar w:fldCharType="begin"/>
        </w:r>
        <w:r>
          <w:instrText xml:space="preserve"> PAGE   \* MERGEFORMAT </w:instrText>
        </w:r>
        <w:r>
          <w:fldChar w:fldCharType="separate"/>
        </w:r>
        <w:r>
          <w:rPr>
            <w:lang w:val="zh-CN"/>
          </w:rPr>
          <w:t>-</w:t>
        </w:r>
        <w:r>
          <w:t xml:space="preserve"> 4 -</w:t>
        </w:r>
        <w:r>
          <w:fldChar w:fldCharType="end"/>
        </w:r>
      </w:p>
    </w:sdtContent>
  </w:sdt>
  <w:p w:rsidR="001B629F" w:rsidRDefault="001B629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884"/>
    </w:sdtPr>
    <w:sdtEndPr/>
    <w:sdtContent>
      <w:p w:rsidR="001B629F" w:rsidRDefault="001B629F">
        <w:pPr>
          <w:pStyle w:val="a7"/>
          <w:jc w:val="center"/>
        </w:pPr>
        <w:r>
          <w:rPr>
            <w:sz w:val="21"/>
            <w:szCs w:val="21"/>
          </w:rPr>
          <w:fldChar w:fldCharType="begin"/>
        </w:r>
        <w:r>
          <w:rPr>
            <w:sz w:val="21"/>
            <w:szCs w:val="21"/>
          </w:rPr>
          <w:instrText xml:space="preserve"> PAGE   \* MERGEFORMAT </w:instrText>
        </w:r>
        <w:r>
          <w:rPr>
            <w:sz w:val="21"/>
            <w:szCs w:val="21"/>
          </w:rPr>
          <w:fldChar w:fldCharType="separate"/>
        </w:r>
        <w:r w:rsidR="00FC2092" w:rsidRPr="00FC2092">
          <w:rPr>
            <w:noProof/>
            <w:sz w:val="21"/>
            <w:szCs w:val="21"/>
            <w:lang w:val="zh-CN"/>
          </w:rPr>
          <w:t>-</w:t>
        </w:r>
        <w:r w:rsidR="00FC2092">
          <w:rPr>
            <w:noProof/>
            <w:sz w:val="21"/>
            <w:szCs w:val="21"/>
          </w:rPr>
          <w:t xml:space="preserve"> 9 -</w:t>
        </w:r>
        <w:r>
          <w:rPr>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pStyle w:val="a7"/>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24</w:instrText>
    </w:r>
    <w:r>
      <w:rPr>
        <w:sz w:val="21"/>
        <w:szCs w:val="21"/>
      </w:rPr>
      <w:fldChar w:fldCharType="end"/>
    </w:r>
    <w:r>
      <w:rPr>
        <w:rFonts w:hint="eastAsia"/>
        <w:sz w:val="21"/>
        <w:szCs w:val="21"/>
      </w:rPr>
      <w:instrText>-14</w:instrText>
    </w:r>
    <w:r>
      <w:rPr>
        <w:sz w:val="21"/>
        <w:szCs w:val="21"/>
      </w:rPr>
      <w:fldChar w:fldCharType="separate"/>
    </w:r>
    <w:r>
      <w:rPr>
        <w:sz w:val="21"/>
        <w:szCs w:val="21"/>
      </w:rPr>
      <w:t>10</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895"/>
    </w:sdtPr>
    <w:sdtEndPr/>
    <w:sdtContent>
      <w:p w:rsidR="001B629F" w:rsidRDefault="001B629F">
        <w:pPr>
          <w:pStyle w:val="a7"/>
          <w:jc w:val="center"/>
        </w:pPr>
        <w:r>
          <w:rPr>
            <w:sz w:val="21"/>
            <w:szCs w:val="21"/>
          </w:rPr>
          <w:fldChar w:fldCharType="begin"/>
        </w:r>
        <w:r>
          <w:rPr>
            <w:sz w:val="21"/>
            <w:szCs w:val="21"/>
          </w:rPr>
          <w:instrText xml:space="preserve"> PAGE   \* MERGEFORMAT </w:instrText>
        </w:r>
        <w:r>
          <w:rPr>
            <w:sz w:val="21"/>
            <w:szCs w:val="21"/>
          </w:rPr>
          <w:fldChar w:fldCharType="separate"/>
        </w:r>
        <w:r w:rsidR="00FC2092" w:rsidRPr="00FC2092">
          <w:rPr>
            <w:noProof/>
            <w:sz w:val="21"/>
            <w:szCs w:val="21"/>
            <w:lang w:val="zh-CN"/>
          </w:rPr>
          <w:t>-</w:t>
        </w:r>
        <w:r w:rsidR="00FC2092">
          <w:rPr>
            <w:noProof/>
            <w:sz w:val="21"/>
            <w:szCs w:val="21"/>
          </w:rPr>
          <w:t xml:space="preserve"> 33 -</w:t>
        </w:r>
        <w:r>
          <w:rPr>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pStyle w:val="a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3CD" w:rsidRDefault="003E73CD">
      <w:r>
        <w:separator/>
      </w:r>
    </w:p>
  </w:footnote>
  <w:footnote w:type="continuationSeparator" w:id="0">
    <w:p w:rsidR="003E73CD" w:rsidRDefault="003E7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ind w:leftChars="-202" w:hangingChars="202" w:hanging="42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ind w:rightChars="-230" w:right="-483"/>
      <w:jc w:val="left"/>
      <w:rPr>
        <w:sz w:val="24"/>
      </w:rPr>
    </w:pPr>
  </w:p>
  <w:p w:rsidR="001B629F" w:rsidRDefault="001B629F">
    <w:pPr>
      <w:ind w:rightChars="-230" w:right="-483"/>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ind w:leftChars="-202" w:hangingChars="202" w:hanging="424"/>
      <w:jc w:val="left"/>
    </w:pPr>
  </w:p>
  <w:sdt>
    <w:sdtPr>
      <w:id w:val="-136731089"/>
    </w:sdtPr>
    <w:sdtEndPr/>
    <w:sdtContent>
      <w:p w:rsidR="001B629F" w:rsidRDefault="003E73CD">
        <w:pPr>
          <w:ind w:leftChars="-202" w:hangingChars="202" w:hanging="424"/>
          <w:jc w:val="lef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F" w:rsidRDefault="001B629F">
    <w:pPr>
      <w:ind w:rightChars="-230" w:right="-483"/>
      <w:jc w:val="right"/>
      <w:rPr>
        <w:sz w:val="24"/>
      </w:rPr>
    </w:pPr>
  </w:p>
  <w:p w:rsidR="001B629F" w:rsidRDefault="001B629F">
    <w:pPr>
      <w:ind w:rightChars="-230" w:right="-48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62C39C"/>
    <w:multiLevelType w:val="singleLevel"/>
    <w:tmpl w:val="C862C39C"/>
    <w:lvl w:ilvl="0">
      <w:start w:val="2"/>
      <w:numFmt w:val="decimal"/>
      <w:lvlText w:val="%1."/>
      <w:lvlJc w:val="left"/>
      <w:pPr>
        <w:tabs>
          <w:tab w:val="left" w:pos="312"/>
        </w:tabs>
      </w:pPr>
    </w:lvl>
  </w:abstractNum>
  <w:abstractNum w:abstractNumId="1" w15:restartNumberingAfterBreak="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BA"/>
    <w:rsid w:val="00001373"/>
    <w:rsid w:val="00002CB8"/>
    <w:rsid w:val="00003645"/>
    <w:rsid w:val="00007296"/>
    <w:rsid w:val="000119EF"/>
    <w:rsid w:val="00011ADC"/>
    <w:rsid w:val="00011E3C"/>
    <w:rsid w:val="000120AE"/>
    <w:rsid w:val="0001561B"/>
    <w:rsid w:val="00015761"/>
    <w:rsid w:val="00021785"/>
    <w:rsid w:val="00032AF2"/>
    <w:rsid w:val="00045AA9"/>
    <w:rsid w:val="00045B05"/>
    <w:rsid w:val="000524B7"/>
    <w:rsid w:val="000533F1"/>
    <w:rsid w:val="00054011"/>
    <w:rsid w:val="00054FFB"/>
    <w:rsid w:val="00063507"/>
    <w:rsid w:val="00064CAC"/>
    <w:rsid w:val="00070590"/>
    <w:rsid w:val="00074379"/>
    <w:rsid w:val="000760A7"/>
    <w:rsid w:val="00085ACF"/>
    <w:rsid w:val="0009036B"/>
    <w:rsid w:val="00092557"/>
    <w:rsid w:val="000A3B1C"/>
    <w:rsid w:val="000A3F10"/>
    <w:rsid w:val="000A5849"/>
    <w:rsid w:val="000B15C5"/>
    <w:rsid w:val="000B24E6"/>
    <w:rsid w:val="000B2ACD"/>
    <w:rsid w:val="000B32C9"/>
    <w:rsid w:val="000B3EC3"/>
    <w:rsid w:val="000B63D8"/>
    <w:rsid w:val="000B657C"/>
    <w:rsid w:val="000C0379"/>
    <w:rsid w:val="000C1103"/>
    <w:rsid w:val="000C1FFB"/>
    <w:rsid w:val="000C41D7"/>
    <w:rsid w:val="000C6507"/>
    <w:rsid w:val="000D07E0"/>
    <w:rsid w:val="000D358B"/>
    <w:rsid w:val="000D3E8D"/>
    <w:rsid w:val="000D4DCC"/>
    <w:rsid w:val="000D4F05"/>
    <w:rsid w:val="000D5F73"/>
    <w:rsid w:val="000E1460"/>
    <w:rsid w:val="000E2396"/>
    <w:rsid w:val="000E731C"/>
    <w:rsid w:val="000E7E07"/>
    <w:rsid w:val="000F21B6"/>
    <w:rsid w:val="000F5B4E"/>
    <w:rsid w:val="000F6830"/>
    <w:rsid w:val="001013D6"/>
    <w:rsid w:val="00105735"/>
    <w:rsid w:val="00113D1B"/>
    <w:rsid w:val="00114A66"/>
    <w:rsid w:val="001161B7"/>
    <w:rsid w:val="00120B93"/>
    <w:rsid w:val="00121EB4"/>
    <w:rsid w:val="00124053"/>
    <w:rsid w:val="0012451B"/>
    <w:rsid w:val="001268F3"/>
    <w:rsid w:val="00127050"/>
    <w:rsid w:val="001279B6"/>
    <w:rsid w:val="00133017"/>
    <w:rsid w:val="00133908"/>
    <w:rsid w:val="001340EA"/>
    <w:rsid w:val="001345F6"/>
    <w:rsid w:val="00135473"/>
    <w:rsid w:val="00141AD9"/>
    <w:rsid w:val="00145EB2"/>
    <w:rsid w:val="0014613B"/>
    <w:rsid w:val="001505BB"/>
    <w:rsid w:val="00160C78"/>
    <w:rsid w:val="00161CBB"/>
    <w:rsid w:val="00162379"/>
    <w:rsid w:val="00167F54"/>
    <w:rsid w:val="001708C2"/>
    <w:rsid w:val="00174649"/>
    <w:rsid w:val="00182004"/>
    <w:rsid w:val="00182AFF"/>
    <w:rsid w:val="00184D36"/>
    <w:rsid w:val="00186186"/>
    <w:rsid w:val="00194673"/>
    <w:rsid w:val="001969D4"/>
    <w:rsid w:val="001A2D87"/>
    <w:rsid w:val="001A2FCF"/>
    <w:rsid w:val="001A4142"/>
    <w:rsid w:val="001A5D9E"/>
    <w:rsid w:val="001A7434"/>
    <w:rsid w:val="001A7E2F"/>
    <w:rsid w:val="001B629F"/>
    <w:rsid w:val="001C0FAF"/>
    <w:rsid w:val="001C566B"/>
    <w:rsid w:val="001D0D2C"/>
    <w:rsid w:val="001D4D1A"/>
    <w:rsid w:val="001E2FAD"/>
    <w:rsid w:val="001E4408"/>
    <w:rsid w:val="001E59FC"/>
    <w:rsid w:val="001F199B"/>
    <w:rsid w:val="001F2F82"/>
    <w:rsid w:val="001F65F5"/>
    <w:rsid w:val="001F7FF7"/>
    <w:rsid w:val="00201345"/>
    <w:rsid w:val="0020697D"/>
    <w:rsid w:val="0021550A"/>
    <w:rsid w:val="0021675E"/>
    <w:rsid w:val="00225FDE"/>
    <w:rsid w:val="0023311C"/>
    <w:rsid w:val="002340BE"/>
    <w:rsid w:val="002372E2"/>
    <w:rsid w:val="00237A62"/>
    <w:rsid w:val="00237C83"/>
    <w:rsid w:val="002420ED"/>
    <w:rsid w:val="0024769F"/>
    <w:rsid w:val="00264AC7"/>
    <w:rsid w:val="00264D0A"/>
    <w:rsid w:val="00265183"/>
    <w:rsid w:val="00270FDD"/>
    <w:rsid w:val="002715DD"/>
    <w:rsid w:val="002725FC"/>
    <w:rsid w:val="002736F8"/>
    <w:rsid w:val="00273A88"/>
    <w:rsid w:val="0027695B"/>
    <w:rsid w:val="00276FAE"/>
    <w:rsid w:val="002775F2"/>
    <w:rsid w:val="00277A07"/>
    <w:rsid w:val="00280796"/>
    <w:rsid w:val="00280BE3"/>
    <w:rsid w:val="00282AEF"/>
    <w:rsid w:val="00283A97"/>
    <w:rsid w:val="00286620"/>
    <w:rsid w:val="002875F0"/>
    <w:rsid w:val="0029168E"/>
    <w:rsid w:val="002961EB"/>
    <w:rsid w:val="002A7E4E"/>
    <w:rsid w:val="002B12D9"/>
    <w:rsid w:val="002B27A6"/>
    <w:rsid w:val="002B4569"/>
    <w:rsid w:val="002B68CC"/>
    <w:rsid w:val="002C2567"/>
    <w:rsid w:val="002C4854"/>
    <w:rsid w:val="002C4FD6"/>
    <w:rsid w:val="002C5454"/>
    <w:rsid w:val="002C76C7"/>
    <w:rsid w:val="002D1308"/>
    <w:rsid w:val="002D5736"/>
    <w:rsid w:val="002D5946"/>
    <w:rsid w:val="002D6678"/>
    <w:rsid w:val="002D68DF"/>
    <w:rsid w:val="002D6B5E"/>
    <w:rsid w:val="002D6D96"/>
    <w:rsid w:val="002E1332"/>
    <w:rsid w:val="002E1AE3"/>
    <w:rsid w:val="002F3EDB"/>
    <w:rsid w:val="002F3F9C"/>
    <w:rsid w:val="002F5DE2"/>
    <w:rsid w:val="002F71C2"/>
    <w:rsid w:val="00301A51"/>
    <w:rsid w:val="0030446A"/>
    <w:rsid w:val="00306BAA"/>
    <w:rsid w:val="003117FC"/>
    <w:rsid w:val="00311DCE"/>
    <w:rsid w:val="00312479"/>
    <w:rsid w:val="00317628"/>
    <w:rsid w:val="0032076D"/>
    <w:rsid w:val="00322132"/>
    <w:rsid w:val="00323533"/>
    <w:rsid w:val="0032387E"/>
    <w:rsid w:val="00330AC2"/>
    <w:rsid w:val="00334256"/>
    <w:rsid w:val="0035094D"/>
    <w:rsid w:val="00355C98"/>
    <w:rsid w:val="003570E6"/>
    <w:rsid w:val="00360354"/>
    <w:rsid w:val="00366B72"/>
    <w:rsid w:val="00366F43"/>
    <w:rsid w:val="003714CC"/>
    <w:rsid w:val="00375212"/>
    <w:rsid w:val="00383393"/>
    <w:rsid w:val="0038554D"/>
    <w:rsid w:val="00385E1D"/>
    <w:rsid w:val="00386D83"/>
    <w:rsid w:val="0039274C"/>
    <w:rsid w:val="00392843"/>
    <w:rsid w:val="00393036"/>
    <w:rsid w:val="003935D5"/>
    <w:rsid w:val="00396EC8"/>
    <w:rsid w:val="00397E0F"/>
    <w:rsid w:val="003A2615"/>
    <w:rsid w:val="003A3231"/>
    <w:rsid w:val="003A5FCC"/>
    <w:rsid w:val="003A6137"/>
    <w:rsid w:val="003A6402"/>
    <w:rsid w:val="003A6FB9"/>
    <w:rsid w:val="003B09DC"/>
    <w:rsid w:val="003B0A41"/>
    <w:rsid w:val="003B2D34"/>
    <w:rsid w:val="003B70B9"/>
    <w:rsid w:val="003B70BE"/>
    <w:rsid w:val="003C006A"/>
    <w:rsid w:val="003C08A8"/>
    <w:rsid w:val="003D1B8C"/>
    <w:rsid w:val="003D28A2"/>
    <w:rsid w:val="003E4EFC"/>
    <w:rsid w:val="003E50AE"/>
    <w:rsid w:val="003E53FB"/>
    <w:rsid w:val="003E73CD"/>
    <w:rsid w:val="003F3B39"/>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56EC"/>
    <w:rsid w:val="00476027"/>
    <w:rsid w:val="00477747"/>
    <w:rsid w:val="00480B95"/>
    <w:rsid w:val="00484492"/>
    <w:rsid w:val="004860BD"/>
    <w:rsid w:val="00487778"/>
    <w:rsid w:val="00490C3B"/>
    <w:rsid w:val="00497303"/>
    <w:rsid w:val="004A0C87"/>
    <w:rsid w:val="004A1C54"/>
    <w:rsid w:val="004A1D66"/>
    <w:rsid w:val="004A4D6D"/>
    <w:rsid w:val="004A5664"/>
    <w:rsid w:val="004A67F4"/>
    <w:rsid w:val="004A74FB"/>
    <w:rsid w:val="004B1798"/>
    <w:rsid w:val="004B4464"/>
    <w:rsid w:val="004B585F"/>
    <w:rsid w:val="004C18F3"/>
    <w:rsid w:val="004C2E02"/>
    <w:rsid w:val="004C3380"/>
    <w:rsid w:val="004C3CD8"/>
    <w:rsid w:val="004D0275"/>
    <w:rsid w:val="004D0B95"/>
    <w:rsid w:val="004D1C16"/>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07C0"/>
    <w:rsid w:val="00534DA5"/>
    <w:rsid w:val="005360DF"/>
    <w:rsid w:val="00537733"/>
    <w:rsid w:val="00541A61"/>
    <w:rsid w:val="0054340A"/>
    <w:rsid w:val="00547BB0"/>
    <w:rsid w:val="00550161"/>
    <w:rsid w:val="00557511"/>
    <w:rsid w:val="00561415"/>
    <w:rsid w:val="00561845"/>
    <w:rsid w:val="00563578"/>
    <w:rsid w:val="00564B7A"/>
    <w:rsid w:val="00565AA2"/>
    <w:rsid w:val="00565E3B"/>
    <w:rsid w:val="00571205"/>
    <w:rsid w:val="005719C3"/>
    <w:rsid w:val="00572C15"/>
    <w:rsid w:val="00573C5F"/>
    <w:rsid w:val="00576482"/>
    <w:rsid w:val="00584654"/>
    <w:rsid w:val="00584D2A"/>
    <w:rsid w:val="00587CA1"/>
    <w:rsid w:val="00592C91"/>
    <w:rsid w:val="00594C30"/>
    <w:rsid w:val="00594CD4"/>
    <w:rsid w:val="00594E8D"/>
    <w:rsid w:val="00596605"/>
    <w:rsid w:val="005A05C3"/>
    <w:rsid w:val="005A750E"/>
    <w:rsid w:val="005A7840"/>
    <w:rsid w:val="005B4545"/>
    <w:rsid w:val="005C066D"/>
    <w:rsid w:val="005C0F94"/>
    <w:rsid w:val="005C2D2A"/>
    <w:rsid w:val="005C450C"/>
    <w:rsid w:val="005C5944"/>
    <w:rsid w:val="005C6DDE"/>
    <w:rsid w:val="005D1BDB"/>
    <w:rsid w:val="005D5A89"/>
    <w:rsid w:val="005D683C"/>
    <w:rsid w:val="005D7B5F"/>
    <w:rsid w:val="005E05B0"/>
    <w:rsid w:val="005E1244"/>
    <w:rsid w:val="005E3D38"/>
    <w:rsid w:val="005E4492"/>
    <w:rsid w:val="005E55BA"/>
    <w:rsid w:val="005E68EB"/>
    <w:rsid w:val="005F229C"/>
    <w:rsid w:val="005F2E1B"/>
    <w:rsid w:val="005F3E2D"/>
    <w:rsid w:val="005F4118"/>
    <w:rsid w:val="005F7F50"/>
    <w:rsid w:val="00600433"/>
    <w:rsid w:val="00602445"/>
    <w:rsid w:val="00605587"/>
    <w:rsid w:val="00605759"/>
    <w:rsid w:val="0060626F"/>
    <w:rsid w:val="006069B4"/>
    <w:rsid w:val="00610BEC"/>
    <w:rsid w:val="0061167F"/>
    <w:rsid w:val="00611853"/>
    <w:rsid w:val="00617B11"/>
    <w:rsid w:val="00620FB7"/>
    <w:rsid w:val="006302B5"/>
    <w:rsid w:val="00630698"/>
    <w:rsid w:val="00630F8C"/>
    <w:rsid w:val="0063223B"/>
    <w:rsid w:val="00634601"/>
    <w:rsid w:val="00641435"/>
    <w:rsid w:val="006445FF"/>
    <w:rsid w:val="00644CA8"/>
    <w:rsid w:val="00647F32"/>
    <w:rsid w:val="00652CF0"/>
    <w:rsid w:val="00656B43"/>
    <w:rsid w:val="006570D1"/>
    <w:rsid w:val="00660FF6"/>
    <w:rsid w:val="006647B4"/>
    <w:rsid w:val="00671506"/>
    <w:rsid w:val="00675344"/>
    <w:rsid w:val="0069243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D68DB"/>
    <w:rsid w:val="006E02BD"/>
    <w:rsid w:val="006E69A6"/>
    <w:rsid w:val="006F11D4"/>
    <w:rsid w:val="006F5DA3"/>
    <w:rsid w:val="006F64D8"/>
    <w:rsid w:val="00700782"/>
    <w:rsid w:val="00703CFF"/>
    <w:rsid w:val="007043EE"/>
    <w:rsid w:val="0070644D"/>
    <w:rsid w:val="00717A3F"/>
    <w:rsid w:val="00720637"/>
    <w:rsid w:val="00725CF7"/>
    <w:rsid w:val="00726905"/>
    <w:rsid w:val="00726E40"/>
    <w:rsid w:val="0072798A"/>
    <w:rsid w:val="00731614"/>
    <w:rsid w:val="00731F18"/>
    <w:rsid w:val="00732BF0"/>
    <w:rsid w:val="0073529C"/>
    <w:rsid w:val="00737F1D"/>
    <w:rsid w:val="007429A4"/>
    <w:rsid w:val="00746665"/>
    <w:rsid w:val="00746B5F"/>
    <w:rsid w:val="007529BF"/>
    <w:rsid w:val="00755496"/>
    <w:rsid w:val="00756371"/>
    <w:rsid w:val="0076031E"/>
    <w:rsid w:val="00761CF9"/>
    <w:rsid w:val="00763DFC"/>
    <w:rsid w:val="007667CD"/>
    <w:rsid w:val="00771A49"/>
    <w:rsid w:val="0077390F"/>
    <w:rsid w:val="007741BD"/>
    <w:rsid w:val="007747E9"/>
    <w:rsid w:val="00774AA7"/>
    <w:rsid w:val="00776CBA"/>
    <w:rsid w:val="00776E92"/>
    <w:rsid w:val="00780125"/>
    <w:rsid w:val="0078098A"/>
    <w:rsid w:val="00780E3E"/>
    <w:rsid w:val="00781D23"/>
    <w:rsid w:val="00782765"/>
    <w:rsid w:val="00796565"/>
    <w:rsid w:val="007A00EF"/>
    <w:rsid w:val="007A1057"/>
    <w:rsid w:val="007A262E"/>
    <w:rsid w:val="007A636A"/>
    <w:rsid w:val="007B1E01"/>
    <w:rsid w:val="007B2148"/>
    <w:rsid w:val="007B6893"/>
    <w:rsid w:val="007C1700"/>
    <w:rsid w:val="007C37DD"/>
    <w:rsid w:val="007C3B8B"/>
    <w:rsid w:val="007C5875"/>
    <w:rsid w:val="007C67DB"/>
    <w:rsid w:val="007C6B54"/>
    <w:rsid w:val="007D28CE"/>
    <w:rsid w:val="007D7A96"/>
    <w:rsid w:val="007E5E76"/>
    <w:rsid w:val="007E7F64"/>
    <w:rsid w:val="007F0760"/>
    <w:rsid w:val="007F20B1"/>
    <w:rsid w:val="007F20E8"/>
    <w:rsid w:val="007F4D41"/>
    <w:rsid w:val="007F5FBB"/>
    <w:rsid w:val="0080013D"/>
    <w:rsid w:val="008003F9"/>
    <w:rsid w:val="0080370B"/>
    <w:rsid w:val="00803A9B"/>
    <w:rsid w:val="00804915"/>
    <w:rsid w:val="00804CF6"/>
    <w:rsid w:val="00805DAD"/>
    <w:rsid w:val="00806ADB"/>
    <w:rsid w:val="00812548"/>
    <w:rsid w:val="008140BF"/>
    <w:rsid w:val="0081660E"/>
    <w:rsid w:val="00816EA7"/>
    <w:rsid w:val="00817026"/>
    <w:rsid w:val="008200B8"/>
    <w:rsid w:val="008213BC"/>
    <w:rsid w:val="00825D97"/>
    <w:rsid w:val="00826136"/>
    <w:rsid w:val="00827986"/>
    <w:rsid w:val="00827E63"/>
    <w:rsid w:val="008320E2"/>
    <w:rsid w:val="0083507A"/>
    <w:rsid w:val="008354A2"/>
    <w:rsid w:val="00836D19"/>
    <w:rsid w:val="00837BC2"/>
    <w:rsid w:val="0084169B"/>
    <w:rsid w:val="0084213C"/>
    <w:rsid w:val="00842583"/>
    <w:rsid w:val="0084345D"/>
    <w:rsid w:val="0084655B"/>
    <w:rsid w:val="00846796"/>
    <w:rsid w:val="00846AF5"/>
    <w:rsid w:val="00856528"/>
    <w:rsid w:val="00857093"/>
    <w:rsid w:val="00862BD6"/>
    <w:rsid w:val="00863B5E"/>
    <w:rsid w:val="00870658"/>
    <w:rsid w:val="00871CE4"/>
    <w:rsid w:val="008725C3"/>
    <w:rsid w:val="00873458"/>
    <w:rsid w:val="00874AC3"/>
    <w:rsid w:val="00875D3B"/>
    <w:rsid w:val="00876EAC"/>
    <w:rsid w:val="00880099"/>
    <w:rsid w:val="00884741"/>
    <w:rsid w:val="00885A6D"/>
    <w:rsid w:val="008924E3"/>
    <w:rsid w:val="00894460"/>
    <w:rsid w:val="00895213"/>
    <w:rsid w:val="008A237F"/>
    <w:rsid w:val="008A2994"/>
    <w:rsid w:val="008A2A44"/>
    <w:rsid w:val="008A5E35"/>
    <w:rsid w:val="008A766F"/>
    <w:rsid w:val="008A79F1"/>
    <w:rsid w:val="008A7B54"/>
    <w:rsid w:val="008B12BB"/>
    <w:rsid w:val="008B42E1"/>
    <w:rsid w:val="008B77F9"/>
    <w:rsid w:val="008C6AE1"/>
    <w:rsid w:val="008D016F"/>
    <w:rsid w:val="008D13F9"/>
    <w:rsid w:val="008D168A"/>
    <w:rsid w:val="008D3330"/>
    <w:rsid w:val="008D59D6"/>
    <w:rsid w:val="008D607A"/>
    <w:rsid w:val="008D656A"/>
    <w:rsid w:val="008E423C"/>
    <w:rsid w:val="008E6E55"/>
    <w:rsid w:val="008E7353"/>
    <w:rsid w:val="008F121E"/>
    <w:rsid w:val="008F38C5"/>
    <w:rsid w:val="008F443C"/>
    <w:rsid w:val="008F53C9"/>
    <w:rsid w:val="008F65E0"/>
    <w:rsid w:val="00903629"/>
    <w:rsid w:val="00904DD9"/>
    <w:rsid w:val="00906777"/>
    <w:rsid w:val="00911DFC"/>
    <w:rsid w:val="00921301"/>
    <w:rsid w:val="0092489D"/>
    <w:rsid w:val="009259F5"/>
    <w:rsid w:val="00930414"/>
    <w:rsid w:val="00931E4B"/>
    <w:rsid w:val="0094420E"/>
    <w:rsid w:val="00944D37"/>
    <w:rsid w:val="0094597A"/>
    <w:rsid w:val="00950DC8"/>
    <w:rsid w:val="00952F29"/>
    <w:rsid w:val="00954FA6"/>
    <w:rsid w:val="00957D43"/>
    <w:rsid w:val="00962902"/>
    <w:rsid w:val="0096702D"/>
    <w:rsid w:val="009700BD"/>
    <w:rsid w:val="0097012E"/>
    <w:rsid w:val="009705DE"/>
    <w:rsid w:val="0097464D"/>
    <w:rsid w:val="009758DD"/>
    <w:rsid w:val="0097606B"/>
    <w:rsid w:val="009833F1"/>
    <w:rsid w:val="00983B6E"/>
    <w:rsid w:val="00985B71"/>
    <w:rsid w:val="00985C4A"/>
    <w:rsid w:val="009873A9"/>
    <w:rsid w:val="0099290A"/>
    <w:rsid w:val="00993B3F"/>
    <w:rsid w:val="00995206"/>
    <w:rsid w:val="009A6C5D"/>
    <w:rsid w:val="009A73DB"/>
    <w:rsid w:val="009B0E97"/>
    <w:rsid w:val="009B3AC1"/>
    <w:rsid w:val="009B640D"/>
    <w:rsid w:val="009B7515"/>
    <w:rsid w:val="009C1A2E"/>
    <w:rsid w:val="009C3B3D"/>
    <w:rsid w:val="009D164D"/>
    <w:rsid w:val="009D2634"/>
    <w:rsid w:val="009D2B00"/>
    <w:rsid w:val="009D2F0D"/>
    <w:rsid w:val="009D5D34"/>
    <w:rsid w:val="009D69B0"/>
    <w:rsid w:val="009D6BFA"/>
    <w:rsid w:val="009E501D"/>
    <w:rsid w:val="009E63E0"/>
    <w:rsid w:val="009F0651"/>
    <w:rsid w:val="009F2AA8"/>
    <w:rsid w:val="009F3217"/>
    <w:rsid w:val="009F6080"/>
    <w:rsid w:val="00A002EC"/>
    <w:rsid w:val="00A0056E"/>
    <w:rsid w:val="00A00881"/>
    <w:rsid w:val="00A04F7C"/>
    <w:rsid w:val="00A0737D"/>
    <w:rsid w:val="00A12ADF"/>
    <w:rsid w:val="00A13AEC"/>
    <w:rsid w:val="00A13FEC"/>
    <w:rsid w:val="00A1642E"/>
    <w:rsid w:val="00A17F9F"/>
    <w:rsid w:val="00A21D41"/>
    <w:rsid w:val="00A255ED"/>
    <w:rsid w:val="00A30714"/>
    <w:rsid w:val="00A36F3D"/>
    <w:rsid w:val="00A379B5"/>
    <w:rsid w:val="00A37C01"/>
    <w:rsid w:val="00A37D52"/>
    <w:rsid w:val="00A40CF1"/>
    <w:rsid w:val="00A4569B"/>
    <w:rsid w:val="00A51DBC"/>
    <w:rsid w:val="00A52FAB"/>
    <w:rsid w:val="00A53038"/>
    <w:rsid w:val="00A53418"/>
    <w:rsid w:val="00A53B99"/>
    <w:rsid w:val="00A54286"/>
    <w:rsid w:val="00A67185"/>
    <w:rsid w:val="00A67B91"/>
    <w:rsid w:val="00A713CE"/>
    <w:rsid w:val="00A727BE"/>
    <w:rsid w:val="00A74480"/>
    <w:rsid w:val="00A7597C"/>
    <w:rsid w:val="00A75BCD"/>
    <w:rsid w:val="00A81559"/>
    <w:rsid w:val="00A86205"/>
    <w:rsid w:val="00A9067C"/>
    <w:rsid w:val="00A9785A"/>
    <w:rsid w:val="00AA0DCC"/>
    <w:rsid w:val="00AA1889"/>
    <w:rsid w:val="00AA1F9F"/>
    <w:rsid w:val="00AA2033"/>
    <w:rsid w:val="00AA481B"/>
    <w:rsid w:val="00AA49B6"/>
    <w:rsid w:val="00AB0639"/>
    <w:rsid w:val="00AB0B5E"/>
    <w:rsid w:val="00AB36F0"/>
    <w:rsid w:val="00AB7C92"/>
    <w:rsid w:val="00AB7E84"/>
    <w:rsid w:val="00AC155F"/>
    <w:rsid w:val="00AC72AB"/>
    <w:rsid w:val="00AC7619"/>
    <w:rsid w:val="00AD0B8C"/>
    <w:rsid w:val="00AD331A"/>
    <w:rsid w:val="00AD36D2"/>
    <w:rsid w:val="00AD597F"/>
    <w:rsid w:val="00AE07D5"/>
    <w:rsid w:val="00AE4A1C"/>
    <w:rsid w:val="00AF07C6"/>
    <w:rsid w:val="00AF29F1"/>
    <w:rsid w:val="00AF497F"/>
    <w:rsid w:val="00B0003F"/>
    <w:rsid w:val="00B0060E"/>
    <w:rsid w:val="00B0261B"/>
    <w:rsid w:val="00B0379F"/>
    <w:rsid w:val="00B05E1C"/>
    <w:rsid w:val="00B07B7F"/>
    <w:rsid w:val="00B07C17"/>
    <w:rsid w:val="00B105F4"/>
    <w:rsid w:val="00B13012"/>
    <w:rsid w:val="00B13921"/>
    <w:rsid w:val="00B14562"/>
    <w:rsid w:val="00B17AB3"/>
    <w:rsid w:val="00B22247"/>
    <w:rsid w:val="00B25A91"/>
    <w:rsid w:val="00B31B54"/>
    <w:rsid w:val="00B31B79"/>
    <w:rsid w:val="00B327DA"/>
    <w:rsid w:val="00B33AA3"/>
    <w:rsid w:val="00B344AE"/>
    <w:rsid w:val="00B34699"/>
    <w:rsid w:val="00B42439"/>
    <w:rsid w:val="00B433AA"/>
    <w:rsid w:val="00B46E14"/>
    <w:rsid w:val="00B46EB2"/>
    <w:rsid w:val="00B5223F"/>
    <w:rsid w:val="00B530E4"/>
    <w:rsid w:val="00B5343E"/>
    <w:rsid w:val="00B64543"/>
    <w:rsid w:val="00B70D1E"/>
    <w:rsid w:val="00B72132"/>
    <w:rsid w:val="00B723FC"/>
    <w:rsid w:val="00B72ED2"/>
    <w:rsid w:val="00B73DD3"/>
    <w:rsid w:val="00B73DDA"/>
    <w:rsid w:val="00B77143"/>
    <w:rsid w:val="00B77AF1"/>
    <w:rsid w:val="00B83566"/>
    <w:rsid w:val="00B86410"/>
    <w:rsid w:val="00B867B8"/>
    <w:rsid w:val="00B868F9"/>
    <w:rsid w:val="00B8746B"/>
    <w:rsid w:val="00B876B0"/>
    <w:rsid w:val="00B91671"/>
    <w:rsid w:val="00B91F56"/>
    <w:rsid w:val="00B9788C"/>
    <w:rsid w:val="00BA0136"/>
    <w:rsid w:val="00BA191D"/>
    <w:rsid w:val="00BA4A2C"/>
    <w:rsid w:val="00BA5C40"/>
    <w:rsid w:val="00BB4408"/>
    <w:rsid w:val="00BC7A53"/>
    <w:rsid w:val="00BD3C47"/>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14CBB"/>
    <w:rsid w:val="00C20A4E"/>
    <w:rsid w:val="00C23776"/>
    <w:rsid w:val="00C23EDE"/>
    <w:rsid w:val="00C2632A"/>
    <w:rsid w:val="00C27E86"/>
    <w:rsid w:val="00C30AFA"/>
    <w:rsid w:val="00C3393A"/>
    <w:rsid w:val="00C362E8"/>
    <w:rsid w:val="00C41688"/>
    <w:rsid w:val="00C423ED"/>
    <w:rsid w:val="00C43407"/>
    <w:rsid w:val="00C44619"/>
    <w:rsid w:val="00C45CCF"/>
    <w:rsid w:val="00C46EBD"/>
    <w:rsid w:val="00C479E1"/>
    <w:rsid w:val="00C47B36"/>
    <w:rsid w:val="00C51155"/>
    <w:rsid w:val="00C525F7"/>
    <w:rsid w:val="00C53BC0"/>
    <w:rsid w:val="00C54460"/>
    <w:rsid w:val="00C560F5"/>
    <w:rsid w:val="00C62E71"/>
    <w:rsid w:val="00C72F4D"/>
    <w:rsid w:val="00C748DF"/>
    <w:rsid w:val="00C74917"/>
    <w:rsid w:val="00C81703"/>
    <w:rsid w:val="00C82ADF"/>
    <w:rsid w:val="00C85232"/>
    <w:rsid w:val="00C97E7D"/>
    <w:rsid w:val="00CA088E"/>
    <w:rsid w:val="00CA109F"/>
    <w:rsid w:val="00CA194A"/>
    <w:rsid w:val="00CA5CF9"/>
    <w:rsid w:val="00CB2236"/>
    <w:rsid w:val="00CB4C4D"/>
    <w:rsid w:val="00CB5464"/>
    <w:rsid w:val="00CB76D2"/>
    <w:rsid w:val="00CC34C7"/>
    <w:rsid w:val="00CC3894"/>
    <w:rsid w:val="00CC38AD"/>
    <w:rsid w:val="00CD2A54"/>
    <w:rsid w:val="00CD44C9"/>
    <w:rsid w:val="00CE011F"/>
    <w:rsid w:val="00CE1F60"/>
    <w:rsid w:val="00CE2E3D"/>
    <w:rsid w:val="00CE3A53"/>
    <w:rsid w:val="00CE521B"/>
    <w:rsid w:val="00CF2E73"/>
    <w:rsid w:val="00CF4FF3"/>
    <w:rsid w:val="00CF79E8"/>
    <w:rsid w:val="00D027E7"/>
    <w:rsid w:val="00D059BD"/>
    <w:rsid w:val="00D07291"/>
    <w:rsid w:val="00D076F7"/>
    <w:rsid w:val="00D114D7"/>
    <w:rsid w:val="00D21A91"/>
    <w:rsid w:val="00D257A2"/>
    <w:rsid w:val="00D25B61"/>
    <w:rsid w:val="00D2661C"/>
    <w:rsid w:val="00D3153C"/>
    <w:rsid w:val="00D33375"/>
    <w:rsid w:val="00D3480D"/>
    <w:rsid w:val="00D413E0"/>
    <w:rsid w:val="00D4463F"/>
    <w:rsid w:val="00D46272"/>
    <w:rsid w:val="00D4639C"/>
    <w:rsid w:val="00D50F83"/>
    <w:rsid w:val="00D51ACB"/>
    <w:rsid w:val="00D55BD7"/>
    <w:rsid w:val="00D57C06"/>
    <w:rsid w:val="00D634CF"/>
    <w:rsid w:val="00D649A5"/>
    <w:rsid w:val="00D70033"/>
    <w:rsid w:val="00D752C2"/>
    <w:rsid w:val="00D75D83"/>
    <w:rsid w:val="00D83428"/>
    <w:rsid w:val="00D874F4"/>
    <w:rsid w:val="00D90098"/>
    <w:rsid w:val="00D91B5B"/>
    <w:rsid w:val="00D92E1C"/>
    <w:rsid w:val="00D93349"/>
    <w:rsid w:val="00D9504C"/>
    <w:rsid w:val="00DA32DA"/>
    <w:rsid w:val="00DB68B6"/>
    <w:rsid w:val="00DC2364"/>
    <w:rsid w:val="00DC3161"/>
    <w:rsid w:val="00DC6BA5"/>
    <w:rsid w:val="00DC7908"/>
    <w:rsid w:val="00DD2D22"/>
    <w:rsid w:val="00DD34C4"/>
    <w:rsid w:val="00DD3DBD"/>
    <w:rsid w:val="00DD6F6F"/>
    <w:rsid w:val="00DE1A32"/>
    <w:rsid w:val="00DE7B9D"/>
    <w:rsid w:val="00DF1E75"/>
    <w:rsid w:val="00DF2434"/>
    <w:rsid w:val="00DF6A32"/>
    <w:rsid w:val="00DF6CC2"/>
    <w:rsid w:val="00DF76CE"/>
    <w:rsid w:val="00E00315"/>
    <w:rsid w:val="00E042DA"/>
    <w:rsid w:val="00E05109"/>
    <w:rsid w:val="00E05B75"/>
    <w:rsid w:val="00E1022C"/>
    <w:rsid w:val="00E11BBE"/>
    <w:rsid w:val="00E127BA"/>
    <w:rsid w:val="00E129C7"/>
    <w:rsid w:val="00E12D7B"/>
    <w:rsid w:val="00E13445"/>
    <w:rsid w:val="00E13F1A"/>
    <w:rsid w:val="00E26476"/>
    <w:rsid w:val="00E347B6"/>
    <w:rsid w:val="00E36EBE"/>
    <w:rsid w:val="00E4151D"/>
    <w:rsid w:val="00E4244F"/>
    <w:rsid w:val="00E455CE"/>
    <w:rsid w:val="00E50395"/>
    <w:rsid w:val="00E5068A"/>
    <w:rsid w:val="00E50C3F"/>
    <w:rsid w:val="00E52711"/>
    <w:rsid w:val="00E52C0C"/>
    <w:rsid w:val="00E53412"/>
    <w:rsid w:val="00E553D2"/>
    <w:rsid w:val="00E56057"/>
    <w:rsid w:val="00E57597"/>
    <w:rsid w:val="00E65D73"/>
    <w:rsid w:val="00E66083"/>
    <w:rsid w:val="00E660AF"/>
    <w:rsid w:val="00E67A07"/>
    <w:rsid w:val="00E72182"/>
    <w:rsid w:val="00E74787"/>
    <w:rsid w:val="00E770AC"/>
    <w:rsid w:val="00E8518B"/>
    <w:rsid w:val="00E876A4"/>
    <w:rsid w:val="00E87FCA"/>
    <w:rsid w:val="00E919B5"/>
    <w:rsid w:val="00EA2F7A"/>
    <w:rsid w:val="00EB104E"/>
    <w:rsid w:val="00EB1D40"/>
    <w:rsid w:val="00EB77B3"/>
    <w:rsid w:val="00EC03D6"/>
    <w:rsid w:val="00EC21D1"/>
    <w:rsid w:val="00EC5B2A"/>
    <w:rsid w:val="00EC7D17"/>
    <w:rsid w:val="00ED047E"/>
    <w:rsid w:val="00ED0774"/>
    <w:rsid w:val="00ED38D7"/>
    <w:rsid w:val="00EE7520"/>
    <w:rsid w:val="00EF1533"/>
    <w:rsid w:val="00EF1760"/>
    <w:rsid w:val="00EF5E4D"/>
    <w:rsid w:val="00F0013B"/>
    <w:rsid w:val="00F012D1"/>
    <w:rsid w:val="00F07527"/>
    <w:rsid w:val="00F07AF4"/>
    <w:rsid w:val="00F1093D"/>
    <w:rsid w:val="00F12C91"/>
    <w:rsid w:val="00F1307D"/>
    <w:rsid w:val="00F170B2"/>
    <w:rsid w:val="00F20CFE"/>
    <w:rsid w:val="00F22607"/>
    <w:rsid w:val="00F238B5"/>
    <w:rsid w:val="00F25142"/>
    <w:rsid w:val="00F27968"/>
    <w:rsid w:val="00F3139A"/>
    <w:rsid w:val="00F34D6C"/>
    <w:rsid w:val="00F36BFB"/>
    <w:rsid w:val="00F372D2"/>
    <w:rsid w:val="00F37725"/>
    <w:rsid w:val="00F420B9"/>
    <w:rsid w:val="00F42BDB"/>
    <w:rsid w:val="00F4614C"/>
    <w:rsid w:val="00F46989"/>
    <w:rsid w:val="00F47853"/>
    <w:rsid w:val="00F5146F"/>
    <w:rsid w:val="00F51FD1"/>
    <w:rsid w:val="00F52D1B"/>
    <w:rsid w:val="00F52EC9"/>
    <w:rsid w:val="00F549B2"/>
    <w:rsid w:val="00F54CBA"/>
    <w:rsid w:val="00F56831"/>
    <w:rsid w:val="00F57C7E"/>
    <w:rsid w:val="00F622CD"/>
    <w:rsid w:val="00F6778A"/>
    <w:rsid w:val="00F7010E"/>
    <w:rsid w:val="00F72253"/>
    <w:rsid w:val="00F7374C"/>
    <w:rsid w:val="00F738CD"/>
    <w:rsid w:val="00F768A7"/>
    <w:rsid w:val="00F81687"/>
    <w:rsid w:val="00F8280D"/>
    <w:rsid w:val="00F851EE"/>
    <w:rsid w:val="00F90031"/>
    <w:rsid w:val="00F909C0"/>
    <w:rsid w:val="00F910A6"/>
    <w:rsid w:val="00F91633"/>
    <w:rsid w:val="00F9199E"/>
    <w:rsid w:val="00F95A77"/>
    <w:rsid w:val="00FA04E8"/>
    <w:rsid w:val="00FA1931"/>
    <w:rsid w:val="00FA3D73"/>
    <w:rsid w:val="00FA7962"/>
    <w:rsid w:val="00FB0588"/>
    <w:rsid w:val="00FB1EDC"/>
    <w:rsid w:val="00FB64C2"/>
    <w:rsid w:val="00FC11B3"/>
    <w:rsid w:val="00FC2092"/>
    <w:rsid w:val="00FC544B"/>
    <w:rsid w:val="00FC7FAF"/>
    <w:rsid w:val="00FD0792"/>
    <w:rsid w:val="00FD3BA6"/>
    <w:rsid w:val="00FD4CCE"/>
    <w:rsid w:val="00FD6527"/>
    <w:rsid w:val="00FD6973"/>
    <w:rsid w:val="00FD704A"/>
    <w:rsid w:val="00FD7DAB"/>
    <w:rsid w:val="00FE20A7"/>
    <w:rsid w:val="00FE5F08"/>
    <w:rsid w:val="00FF21D6"/>
    <w:rsid w:val="00FF7671"/>
    <w:rsid w:val="016C77C3"/>
    <w:rsid w:val="01C77A0D"/>
    <w:rsid w:val="02092592"/>
    <w:rsid w:val="022A145D"/>
    <w:rsid w:val="0258179F"/>
    <w:rsid w:val="026B72E0"/>
    <w:rsid w:val="026D30FE"/>
    <w:rsid w:val="027B52FF"/>
    <w:rsid w:val="03050003"/>
    <w:rsid w:val="0339013C"/>
    <w:rsid w:val="034908DB"/>
    <w:rsid w:val="036D1FDC"/>
    <w:rsid w:val="037E0297"/>
    <w:rsid w:val="03C8395F"/>
    <w:rsid w:val="04214877"/>
    <w:rsid w:val="042E7735"/>
    <w:rsid w:val="04511961"/>
    <w:rsid w:val="049D4154"/>
    <w:rsid w:val="04AF5120"/>
    <w:rsid w:val="04CF7CD4"/>
    <w:rsid w:val="04DD226C"/>
    <w:rsid w:val="04F47005"/>
    <w:rsid w:val="05A36547"/>
    <w:rsid w:val="05D14375"/>
    <w:rsid w:val="05EC2391"/>
    <w:rsid w:val="05F54B83"/>
    <w:rsid w:val="0612606E"/>
    <w:rsid w:val="064B6D43"/>
    <w:rsid w:val="0674107B"/>
    <w:rsid w:val="0676330C"/>
    <w:rsid w:val="067F4BDF"/>
    <w:rsid w:val="068531A5"/>
    <w:rsid w:val="06A67E10"/>
    <w:rsid w:val="06A97571"/>
    <w:rsid w:val="06C00159"/>
    <w:rsid w:val="070E1341"/>
    <w:rsid w:val="07636485"/>
    <w:rsid w:val="07821F8F"/>
    <w:rsid w:val="079B5B1E"/>
    <w:rsid w:val="079C35F7"/>
    <w:rsid w:val="07BD54DD"/>
    <w:rsid w:val="07CC0AE0"/>
    <w:rsid w:val="080E68E4"/>
    <w:rsid w:val="082D1481"/>
    <w:rsid w:val="0838626E"/>
    <w:rsid w:val="08511192"/>
    <w:rsid w:val="08861E0C"/>
    <w:rsid w:val="089C37AE"/>
    <w:rsid w:val="08EA24D9"/>
    <w:rsid w:val="093C49BF"/>
    <w:rsid w:val="09BA78AC"/>
    <w:rsid w:val="09FA1D55"/>
    <w:rsid w:val="0A5000B9"/>
    <w:rsid w:val="0A7622A7"/>
    <w:rsid w:val="0A862296"/>
    <w:rsid w:val="0ADC51BD"/>
    <w:rsid w:val="0B4C6C0B"/>
    <w:rsid w:val="0B5D411E"/>
    <w:rsid w:val="0B6224A8"/>
    <w:rsid w:val="0B675BC0"/>
    <w:rsid w:val="0B692E60"/>
    <w:rsid w:val="0B693D4E"/>
    <w:rsid w:val="0B7F5F3C"/>
    <w:rsid w:val="0B834C49"/>
    <w:rsid w:val="0C026EEF"/>
    <w:rsid w:val="0C027809"/>
    <w:rsid w:val="0C0765B3"/>
    <w:rsid w:val="0C0F5155"/>
    <w:rsid w:val="0C3C145B"/>
    <w:rsid w:val="0C615676"/>
    <w:rsid w:val="0C6675DC"/>
    <w:rsid w:val="0CDC2E85"/>
    <w:rsid w:val="0CE54A71"/>
    <w:rsid w:val="0D4E6646"/>
    <w:rsid w:val="0D517032"/>
    <w:rsid w:val="0D6759FD"/>
    <w:rsid w:val="0D6769C4"/>
    <w:rsid w:val="0D740064"/>
    <w:rsid w:val="0D985D3D"/>
    <w:rsid w:val="0E014BE1"/>
    <w:rsid w:val="0E0956EA"/>
    <w:rsid w:val="0E267BAC"/>
    <w:rsid w:val="0E302475"/>
    <w:rsid w:val="0EA2173B"/>
    <w:rsid w:val="0EB87B1F"/>
    <w:rsid w:val="0ED90595"/>
    <w:rsid w:val="0F3D154C"/>
    <w:rsid w:val="0F7723C9"/>
    <w:rsid w:val="0F903BC3"/>
    <w:rsid w:val="0FC9786E"/>
    <w:rsid w:val="0FCD5D56"/>
    <w:rsid w:val="103C625D"/>
    <w:rsid w:val="104A237B"/>
    <w:rsid w:val="1062103C"/>
    <w:rsid w:val="10774CDE"/>
    <w:rsid w:val="108938BA"/>
    <w:rsid w:val="114E1AAB"/>
    <w:rsid w:val="117E3EAC"/>
    <w:rsid w:val="118B7762"/>
    <w:rsid w:val="11DB315E"/>
    <w:rsid w:val="122729A8"/>
    <w:rsid w:val="125931F2"/>
    <w:rsid w:val="128141A8"/>
    <w:rsid w:val="129513B9"/>
    <w:rsid w:val="12D8750D"/>
    <w:rsid w:val="12F9594A"/>
    <w:rsid w:val="13257394"/>
    <w:rsid w:val="136907BC"/>
    <w:rsid w:val="13B060CE"/>
    <w:rsid w:val="14804C1F"/>
    <w:rsid w:val="14EA6E2A"/>
    <w:rsid w:val="14F145B6"/>
    <w:rsid w:val="14F17542"/>
    <w:rsid w:val="14FA4445"/>
    <w:rsid w:val="150A537B"/>
    <w:rsid w:val="15157812"/>
    <w:rsid w:val="15286292"/>
    <w:rsid w:val="155B1B21"/>
    <w:rsid w:val="15767BC6"/>
    <w:rsid w:val="15956B60"/>
    <w:rsid w:val="15F743E7"/>
    <w:rsid w:val="161678C9"/>
    <w:rsid w:val="16457DAC"/>
    <w:rsid w:val="1653139F"/>
    <w:rsid w:val="166F1889"/>
    <w:rsid w:val="169177FF"/>
    <w:rsid w:val="16CB1C02"/>
    <w:rsid w:val="17BF6B5C"/>
    <w:rsid w:val="17FF459C"/>
    <w:rsid w:val="18B50F4F"/>
    <w:rsid w:val="18E5281C"/>
    <w:rsid w:val="18EC52A4"/>
    <w:rsid w:val="19395322"/>
    <w:rsid w:val="19715F4E"/>
    <w:rsid w:val="19D23BC1"/>
    <w:rsid w:val="1A0561B5"/>
    <w:rsid w:val="1A2D5A1E"/>
    <w:rsid w:val="1A6A3520"/>
    <w:rsid w:val="1A880D57"/>
    <w:rsid w:val="1AC7305A"/>
    <w:rsid w:val="1ADC1210"/>
    <w:rsid w:val="1AF40D84"/>
    <w:rsid w:val="1B30521B"/>
    <w:rsid w:val="1B81279F"/>
    <w:rsid w:val="1BC56397"/>
    <w:rsid w:val="1BDE489A"/>
    <w:rsid w:val="1C0B1CBC"/>
    <w:rsid w:val="1C3C6FAB"/>
    <w:rsid w:val="1C513A86"/>
    <w:rsid w:val="1C5606BF"/>
    <w:rsid w:val="1C8E0242"/>
    <w:rsid w:val="1C9E24AF"/>
    <w:rsid w:val="1CA1737C"/>
    <w:rsid w:val="1CE62C96"/>
    <w:rsid w:val="1D095CB6"/>
    <w:rsid w:val="1D1266EB"/>
    <w:rsid w:val="1D532B24"/>
    <w:rsid w:val="1D5463F0"/>
    <w:rsid w:val="1DAE149B"/>
    <w:rsid w:val="1F0A62C9"/>
    <w:rsid w:val="1F1D1390"/>
    <w:rsid w:val="1F3E0E4F"/>
    <w:rsid w:val="1F494887"/>
    <w:rsid w:val="1FB73AFF"/>
    <w:rsid w:val="1FDD249D"/>
    <w:rsid w:val="2013712B"/>
    <w:rsid w:val="208B5657"/>
    <w:rsid w:val="209E0754"/>
    <w:rsid w:val="20B3747D"/>
    <w:rsid w:val="210E5B4E"/>
    <w:rsid w:val="216C36CD"/>
    <w:rsid w:val="21941641"/>
    <w:rsid w:val="21A35A54"/>
    <w:rsid w:val="2203506E"/>
    <w:rsid w:val="222E0860"/>
    <w:rsid w:val="22595ADC"/>
    <w:rsid w:val="22AE09F6"/>
    <w:rsid w:val="22EC5388"/>
    <w:rsid w:val="235C1BBD"/>
    <w:rsid w:val="23DE25D7"/>
    <w:rsid w:val="24554240"/>
    <w:rsid w:val="247C16E6"/>
    <w:rsid w:val="247C76F0"/>
    <w:rsid w:val="248A28BA"/>
    <w:rsid w:val="25691B0B"/>
    <w:rsid w:val="25955F79"/>
    <w:rsid w:val="25BB0CE1"/>
    <w:rsid w:val="25CD2A08"/>
    <w:rsid w:val="26901581"/>
    <w:rsid w:val="26C143AC"/>
    <w:rsid w:val="27056262"/>
    <w:rsid w:val="2713590D"/>
    <w:rsid w:val="272F5244"/>
    <w:rsid w:val="27313BE3"/>
    <w:rsid w:val="275E327B"/>
    <w:rsid w:val="279913CA"/>
    <w:rsid w:val="27C14F1B"/>
    <w:rsid w:val="27DF5334"/>
    <w:rsid w:val="27E12578"/>
    <w:rsid w:val="27EE6499"/>
    <w:rsid w:val="27F82A65"/>
    <w:rsid w:val="282A61E0"/>
    <w:rsid w:val="28B372C1"/>
    <w:rsid w:val="28BA4A8F"/>
    <w:rsid w:val="28BB1EEA"/>
    <w:rsid w:val="29240769"/>
    <w:rsid w:val="292A0004"/>
    <w:rsid w:val="29AA70F2"/>
    <w:rsid w:val="2A240CBC"/>
    <w:rsid w:val="2A4B3296"/>
    <w:rsid w:val="2A7877A4"/>
    <w:rsid w:val="2AA0609C"/>
    <w:rsid w:val="2AF72F23"/>
    <w:rsid w:val="2B255628"/>
    <w:rsid w:val="2B404710"/>
    <w:rsid w:val="2B6B46B3"/>
    <w:rsid w:val="2B8B7187"/>
    <w:rsid w:val="2C1C4AFC"/>
    <w:rsid w:val="2C8E0C7E"/>
    <w:rsid w:val="2C902BF7"/>
    <w:rsid w:val="2CBF7080"/>
    <w:rsid w:val="2CEE3EB3"/>
    <w:rsid w:val="2CEE6DC5"/>
    <w:rsid w:val="2CFC7762"/>
    <w:rsid w:val="2D804CEB"/>
    <w:rsid w:val="2D8612EA"/>
    <w:rsid w:val="2DDB6230"/>
    <w:rsid w:val="2E0B0B84"/>
    <w:rsid w:val="2E1D1C07"/>
    <w:rsid w:val="2E212A56"/>
    <w:rsid w:val="2E674822"/>
    <w:rsid w:val="2E675C2D"/>
    <w:rsid w:val="2E956CF3"/>
    <w:rsid w:val="2ED84522"/>
    <w:rsid w:val="2F1E655D"/>
    <w:rsid w:val="2F4E164B"/>
    <w:rsid w:val="2F89181C"/>
    <w:rsid w:val="2FDA2093"/>
    <w:rsid w:val="300D58EE"/>
    <w:rsid w:val="307B782B"/>
    <w:rsid w:val="30857E78"/>
    <w:rsid w:val="30E968C6"/>
    <w:rsid w:val="30FF3FD5"/>
    <w:rsid w:val="311F7984"/>
    <w:rsid w:val="312936AB"/>
    <w:rsid w:val="313B6FB7"/>
    <w:rsid w:val="314441EA"/>
    <w:rsid w:val="31682183"/>
    <w:rsid w:val="317260A0"/>
    <w:rsid w:val="318854FB"/>
    <w:rsid w:val="31BF5478"/>
    <w:rsid w:val="31FE601B"/>
    <w:rsid w:val="32023641"/>
    <w:rsid w:val="32620A83"/>
    <w:rsid w:val="3271557B"/>
    <w:rsid w:val="33092CFE"/>
    <w:rsid w:val="331F1AB3"/>
    <w:rsid w:val="33B422CD"/>
    <w:rsid w:val="33F0388B"/>
    <w:rsid w:val="340A5366"/>
    <w:rsid w:val="343D1FD9"/>
    <w:rsid w:val="344B5BF4"/>
    <w:rsid w:val="345B5D9A"/>
    <w:rsid w:val="34685E4E"/>
    <w:rsid w:val="346F7043"/>
    <w:rsid w:val="3488229A"/>
    <w:rsid w:val="34A21ACE"/>
    <w:rsid w:val="35180A1B"/>
    <w:rsid w:val="3520585C"/>
    <w:rsid w:val="356A0A27"/>
    <w:rsid w:val="360928FF"/>
    <w:rsid w:val="365E787F"/>
    <w:rsid w:val="367879DA"/>
    <w:rsid w:val="36DC7858"/>
    <w:rsid w:val="36F92C4C"/>
    <w:rsid w:val="375E52C5"/>
    <w:rsid w:val="37DE5A18"/>
    <w:rsid w:val="38462C89"/>
    <w:rsid w:val="388739E1"/>
    <w:rsid w:val="388748DD"/>
    <w:rsid w:val="38A263D1"/>
    <w:rsid w:val="38A27D18"/>
    <w:rsid w:val="38A97B3C"/>
    <w:rsid w:val="392630A1"/>
    <w:rsid w:val="39304BD6"/>
    <w:rsid w:val="3947454C"/>
    <w:rsid w:val="394D096C"/>
    <w:rsid w:val="395457DF"/>
    <w:rsid w:val="396A56D4"/>
    <w:rsid w:val="39F37E34"/>
    <w:rsid w:val="3A28587D"/>
    <w:rsid w:val="3A5113D2"/>
    <w:rsid w:val="3A5C162D"/>
    <w:rsid w:val="3A876B6F"/>
    <w:rsid w:val="3AA85C8A"/>
    <w:rsid w:val="3AB16152"/>
    <w:rsid w:val="3ABF31CD"/>
    <w:rsid w:val="3AF97AAF"/>
    <w:rsid w:val="3B095F95"/>
    <w:rsid w:val="3B5253CE"/>
    <w:rsid w:val="3B5D5D4F"/>
    <w:rsid w:val="3B6852B8"/>
    <w:rsid w:val="3BD954C6"/>
    <w:rsid w:val="3BE64DAA"/>
    <w:rsid w:val="3C3D2834"/>
    <w:rsid w:val="3C5B5CE8"/>
    <w:rsid w:val="3C6F119D"/>
    <w:rsid w:val="3CF62221"/>
    <w:rsid w:val="3D00581C"/>
    <w:rsid w:val="3D4A4D65"/>
    <w:rsid w:val="3DF0645E"/>
    <w:rsid w:val="3E175E6A"/>
    <w:rsid w:val="3E1774E4"/>
    <w:rsid w:val="3E5C475B"/>
    <w:rsid w:val="3EF347D1"/>
    <w:rsid w:val="3F134FA2"/>
    <w:rsid w:val="3F4E7818"/>
    <w:rsid w:val="3F8139EE"/>
    <w:rsid w:val="3F896B95"/>
    <w:rsid w:val="3F8E2E04"/>
    <w:rsid w:val="3F9C2EC1"/>
    <w:rsid w:val="3FE4493D"/>
    <w:rsid w:val="3FF079A9"/>
    <w:rsid w:val="3FFA414C"/>
    <w:rsid w:val="40021032"/>
    <w:rsid w:val="403E0DB0"/>
    <w:rsid w:val="405527A4"/>
    <w:rsid w:val="4062494A"/>
    <w:rsid w:val="40656FF4"/>
    <w:rsid w:val="40674BDF"/>
    <w:rsid w:val="40887CD1"/>
    <w:rsid w:val="410C383F"/>
    <w:rsid w:val="411055CA"/>
    <w:rsid w:val="4130614E"/>
    <w:rsid w:val="413847C5"/>
    <w:rsid w:val="4185265E"/>
    <w:rsid w:val="41BB3198"/>
    <w:rsid w:val="41E52DA9"/>
    <w:rsid w:val="4203647D"/>
    <w:rsid w:val="420A2464"/>
    <w:rsid w:val="425A6D0E"/>
    <w:rsid w:val="425E7AE3"/>
    <w:rsid w:val="42676BBF"/>
    <w:rsid w:val="42722C21"/>
    <w:rsid w:val="42BE695A"/>
    <w:rsid w:val="42D2531B"/>
    <w:rsid w:val="42E92E4C"/>
    <w:rsid w:val="42F75938"/>
    <w:rsid w:val="430D307D"/>
    <w:rsid w:val="43261E17"/>
    <w:rsid w:val="433915F6"/>
    <w:rsid w:val="43614F5F"/>
    <w:rsid w:val="43926DF4"/>
    <w:rsid w:val="43AE7CA3"/>
    <w:rsid w:val="43C06714"/>
    <w:rsid w:val="43ED1474"/>
    <w:rsid w:val="43F01E48"/>
    <w:rsid w:val="4425463D"/>
    <w:rsid w:val="446D2337"/>
    <w:rsid w:val="44777107"/>
    <w:rsid w:val="44BF77AB"/>
    <w:rsid w:val="44F656B6"/>
    <w:rsid w:val="45216E57"/>
    <w:rsid w:val="454A5CD9"/>
    <w:rsid w:val="454F53AE"/>
    <w:rsid w:val="45596B3E"/>
    <w:rsid w:val="45AD757C"/>
    <w:rsid w:val="46011273"/>
    <w:rsid w:val="465F1A49"/>
    <w:rsid w:val="469006CE"/>
    <w:rsid w:val="46B4017D"/>
    <w:rsid w:val="46C95E0C"/>
    <w:rsid w:val="46E14AF9"/>
    <w:rsid w:val="46E4460E"/>
    <w:rsid w:val="46FE43E2"/>
    <w:rsid w:val="471D5443"/>
    <w:rsid w:val="4782368B"/>
    <w:rsid w:val="47A5231D"/>
    <w:rsid w:val="48750524"/>
    <w:rsid w:val="48960DC6"/>
    <w:rsid w:val="48AB11D8"/>
    <w:rsid w:val="48C071DD"/>
    <w:rsid w:val="48CA3BAA"/>
    <w:rsid w:val="48F12774"/>
    <w:rsid w:val="49285E8E"/>
    <w:rsid w:val="4933779F"/>
    <w:rsid w:val="49345059"/>
    <w:rsid w:val="4960586F"/>
    <w:rsid w:val="498D4C2A"/>
    <w:rsid w:val="49E36D34"/>
    <w:rsid w:val="4A1D01F5"/>
    <w:rsid w:val="4A3E7555"/>
    <w:rsid w:val="4AA32773"/>
    <w:rsid w:val="4AA7349B"/>
    <w:rsid w:val="4B3C4D96"/>
    <w:rsid w:val="4B3D247F"/>
    <w:rsid w:val="4B682322"/>
    <w:rsid w:val="4B8B519B"/>
    <w:rsid w:val="4BA805FA"/>
    <w:rsid w:val="4BC47EB6"/>
    <w:rsid w:val="4BD30F4A"/>
    <w:rsid w:val="4C2453D7"/>
    <w:rsid w:val="4C363A91"/>
    <w:rsid w:val="4C58249F"/>
    <w:rsid w:val="4C6710D0"/>
    <w:rsid w:val="4CAF5AEB"/>
    <w:rsid w:val="4CE26AA6"/>
    <w:rsid w:val="4CF048B7"/>
    <w:rsid w:val="4D033EE4"/>
    <w:rsid w:val="4D131A66"/>
    <w:rsid w:val="4D3C4E82"/>
    <w:rsid w:val="4D6D664C"/>
    <w:rsid w:val="4D8D5C5F"/>
    <w:rsid w:val="4E262DE0"/>
    <w:rsid w:val="4E936003"/>
    <w:rsid w:val="4EC06AB9"/>
    <w:rsid w:val="4F1B1204"/>
    <w:rsid w:val="4F5C316B"/>
    <w:rsid w:val="4FB71DBA"/>
    <w:rsid w:val="4FBA4D27"/>
    <w:rsid w:val="4FC5242B"/>
    <w:rsid w:val="50923EC9"/>
    <w:rsid w:val="509A4BA4"/>
    <w:rsid w:val="50B352DE"/>
    <w:rsid w:val="51256DB3"/>
    <w:rsid w:val="51264DE4"/>
    <w:rsid w:val="51EE10F2"/>
    <w:rsid w:val="51EF70B5"/>
    <w:rsid w:val="51F728E4"/>
    <w:rsid w:val="52126694"/>
    <w:rsid w:val="524704C1"/>
    <w:rsid w:val="524F4A2A"/>
    <w:rsid w:val="52642012"/>
    <w:rsid w:val="52755DF4"/>
    <w:rsid w:val="52812C66"/>
    <w:rsid w:val="52A272DF"/>
    <w:rsid w:val="52E07717"/>
    <w:rsid w:val="53110BEE"/>
    <w:rsid w:val="532A0583"/>
    <w:rsid w:val="53517A00"/>
    <w:rsid w:val="535E4538"/>
    <w:rsid w:val="53614151"/>
    <w:rsid w:val="537C0D0E"/>
    <w:rsid w:val="53A72F15"/>
    <w:rsid w:val="53AB4169"/>
    <w:rsid w:val="54116CEF"/>
    <w:rsid w:val="545B618A"/>
    <w:rsid w:val="54663B19"/>
    <w:rsid w:val="54C7152C"/>
    <w:rsid w:val="54DE0E0A"/>
    <w:rsid w:val="54F1521E"/>
    <w:rsid w:val="54F42597"/>
    <w:rsid w:val="55014092"/>
    <w:rsid w:val="550D721A"/>
    <w:rsid w:val="5531252F"/>
    <w:rsid w:val="55654472"/>
    <w:rsid w:val="557B0A8D"/>
    <w:rsid w:val="55800D62"/>
    <w:rsid w:val="55A65457"/>
    <w:rsid w:val="55AB539F"/>
    <w:rsid w:val="55D253D9"/>
    <w:rsid w:val="5637697C"/>
    <w:rsid w:val="567C558B"/>
    <w:rsid w:val="56B63686"/>
    <w:rsid w:val="56DC533B"/>
    <w:rsid w:val="57676E11"/>
    <w:rsid w:val="580105B8"/>
    <w:rsid w:val="585A5135"/>
    <w:rsid w:val="58BD15FE"/>
    <w:rsid w:val="599F129E"/>
    <w:rsid w:val="59A1024E"/>
    <w:rsid w:val="59D34914"/>
    <w:rsid w:val="5A01477B"/>
    <w:rsid w:val="5A707C90"/>
    <w:rsid w:val="5A8C559D"/>
    <w:rsid w:val="5AAF6EAB"/>
    <w:rsid w:val="5AD96A93"/>
    <w:rsid w:val="5AE23196"/>
    <w:rsid w:val="5B1D7DA8"/>
    <w:rsid w:val="5B3062D3"/>
    <w:rsid w:val="5B674FA7"/>
    <w:rsid w:val="5B6B6772"/>
    <w:rsid w:val="5BDC15D0"/>
    <w:rsid w:val="5BE724EC"/>
    <w:rsid w:val="5C0633AD"/>
    <w:rsid w:val="5C0A506B"/>
    <w:rsid w:val="5C207E77"/>
    <w:rsid w:val="5C700141"/>
    <w:rsid w:val="5CF53AB0"/>
    <w:rsid w:val="5D6805B6"/>
    <w:rsid w:val="5DE875C4"/>
    <w:rsid w:val="5E017FE5"/>
    <w:rsid w:val="5E4506BD"/>
    <w:rsid w:val="5EDB2C4F"/>
    <w:rsid w:val="5EDD573F"/>
    <w:rsid w:val="5EF3514E"/>
    <w:rsid w:val="5EF632C7"/>
    <w:rsid w:val="5F592B7C"/>
    <w:rsid w:val="5FD82C75"/>
    <w:rsid w:val="5FDB72BE"/>
    <w:rsid w:val="5FF64C73"/>
    <w:rsid w:val="60111B72"/>
    <w:rsid w:val="60162EDE"/>
    <w:rsid w:val="601E2BA8"/>
    <w:rsid w:val="60C33D53"/>
    <w:rsid w:val="60FE2FFD"/>
    <w:rsid w:val="61630757"/>
    <w:rsid w:val="61767A73"/>
    <w:rsid w:val="618C6970"/>
    <w:rsid w:val="618D559D"/>
    <w:rsid w:val="6247548C"/>
    <w:rsid w:val="62510C32"/>
    <w:rsid w:val="62590310"/>
    <w:rsid w:val="625F3CAC"/>
    <w:rsid w:val="62622F86"/>
    <w:rsid w:val="628D7093"/>
    <w:rsid w:val="62A0040A"/>
    <w:rsid w:val="635A33C1"/>
    <w:rsid w:val="63620A2B"/>
    <w:rsid w:val="63C44A60"/>
    <w:rsid w:val="63CD0E12"/>
    <w:rsid w:val="63E02DE8"/>
    <w:rsid w:val="644738A9"/>
    <w:rsid w:val="645D29D7"/>
    <w:rsid w:val="647C1F6F"/>
    <w:rsid w:val="64B34D0F"/>
    <w:rsid w:val="64D64AAE"/>
    <w:rsid w:val="64F32D22"/>
    <w:rsid w:val="64F731B8"/>
    <w:rsid w:val="65363510"/>
    <w:rsid w:val="65A2026B"/>
    <w:rsid w:val="661C32A7"/>
    <w:rsid w:val="6632450D"/>
    <w:rsid w:val="66454E07"/>
    <w:rsid w:val="665238E1"/>
    <w:rsid w:val="667907C1"/>
    <w:rsid w:val="66A61B40"/>
    <w:rsid w:val="66CD0FC2"/>
    <w:rsid w:val="67061B24"/>
    <w:rsid w:val="675D5E2C"/>
    <w:rsid w:val="6795060C"/>
    <w:rsid w:val="67A55EE9"/>
    <w:rsid w:val="67C72FEF"/>
    <w:rsid w:val="67C80414"/>
    <w:rsid w:val="67DC3031"/>
    <w:rsid w:val="680D2AE5"/>
    <w:rsid w:val="685810FA"/>
    <w:rsid w:val="68863C03"/>
    <w:rsid w:val="68C04473"/>
    <w:rsid w:val="691B613A"/>
    <w:rsid w:val="693D2157"/>
    <w:rsid w:val="696433C2"/>
    <w:rsid w:val="69671C36"/>
    <w:rsid w:val="697F5E72"/>
    <w:rsid w:val="69CC7AE7"/>
    <w:rsid w:val="69FF508D"/>
    <w:rsid w:val="6A9F146F"/>
    <w:rsid w:val="6AE5428D"/>
    <w:rsid w:val="6B274697"/>
    <w:rsid w:val="6BC657CB"/>
    <w:rsid w:val="6BC7425E"/>
    <w:rsid w:val="6C923BCC"/>
    <w:rsid w:val="6CE64F64"/>
    <w:rsid w:val="6CEE5EF6"/>
    <w:rsid w:val="6D1924C9"/>
    <w:rsid w:val="6D377CC3"/>
    <w:rsid w:val="6DD15337"/>
    <w:rsid w:val="6DDF4D10"/>
    <w:rsid w:val="6E1C045A"/>
    <w:rsid w:val="6E3539A7"/>
    <w:rsid w:val="6E6D4AC1"/>
    <w:rsid w:val="6E8003BC"/>
    <w:rsid w:val="6ECC5B3A"/>
    <w:rsid w:val="6ECF0EE6"/>
    <w:rsid w:val="6EF6480A"/>
    <w:rsid w:val="6F076061"/>
    <w:rsid w:val="6F0B38E6"/>
    <w:rsid w:val="6F0E4C79"/>
    <w:rsid w:val="6F791BED"/>
    <w:rsid w:val="6F820822"/>
    <w:rsid w:val="6F992C98"/>
    <w:rsid w:val="6FAD1BBF"/>
    <w:rsid w:val="6FED7626"/>
    <w:rsid w:val="700D6CF7"/>
    <w:rsid w:val="7041352A"/>
    <w:rsid w:val="704C0FDD"/>
    <w:rsid w:val="70566E38"/>
    <w:rsid w:val="70816132"/>
    <w:rsid w:val="708A569C"/>
    <w:rsid w:val="70DC3FEA"/>
    <w:rsid w:val="715E097F"/>
    <w:rsid w:val="715F5099"/>
    <w:rsid w:val="71782466"/>
    <w:rsid w:val="717C4B72"/>
    <w:rsid w:val="71817EE8"/>
    <w:rsid w:val="718E7A50"/>
    <w:rsid w:val="71AA1693"/>
    <w:rsid w:val="71B86F24"/>
    <w:rsid w:val="72004D3A"/>
    <w:rsid w:val="72174258"/>
    <w:rsid w:val="7230799E"/>
    <w:rsid w:val="7233206B"/>
    <w:rsid w:val="72493E32"/>
    <w:rsid w:val="72583F3C"/>
    <w:rsid w:val="728F6310"/>
    <w:rsid w:val="729702B9"/>
    <w:rsid w:val="72C33D74"/>
    <w:rsid w:val="72CD14B9"/>
    <w:rsid w:val="72DC1B9D"/>
    <w:rsid w:val="72FF43EA"/>
    <w:rsid w:val="73661FAF"/>
    <w:rsid w:val="738441B1"/>
    <w:rsid w:val="73A57706"/>
    <w:rsid w:val="73AB40FD"/>
    <w:rsid w:val="74A940D4"/>
    <w:rsid w:val="752C6784"/>
    <w:rsid w:val="75B63664"/>
    <w:rsid w:val="75BD6C8E"/>
    <w:rsid w:val="75CB5FEA"/>
    <w:rsid w:val="75F56F65"/>
    <w:rsid w:val="763278D4"/>
    <w:rsid w:val="765A6745"/>
    <w:rsid w:val="76826F61"/>
    <w:rsid w:val="76D8432F"/>
    <w:rsid w:val="76EB17EC"/>
    <w:rsid w:val="76F41DC6"/>
    <w:rsid w:val="77206E0E"/>
    <w:rsid w:val="77297A11"/>
    <w:rsid w:val="772A6A5E"/>
    <w:rsid w:val="773017D8"/>
    <w:rsid w:val="774A7BC5"/>
    <w:rsid w:val="77543674"/>
    <w:rsid w:val="77734784"/>
    <w:rsid w:val="779D5FA4"/>
    <w:rsid w:val="77C46B5B"/>
    <w:rsid w:val="77FB12CA"/>
    <w:rsid w:val="7808474D"/>
    <w:rsid w:val="782817EB"/>
    <w:rsid w:val="784C57DC"/>
    <w:rsid w:val="787B2C77"/>
    <w:rsid w:val="78866321"/>
    <w:rsid w:val="78A92DDF"/>
    <w:rsid w:val="78D4738F"/>
    <w:rsid w:val="78DE7CFC"/>
    <w:rsid w:val="790375FB"/>
    <w:rsid w:val="79166972"/>
    <w:rsid w:val="79C04971"/>
    <w:rsid w:val="79D45BF1"/>
    <w:rsid w:val="79F300E3"/>
    <w:rsid w:val="7A442293"/>
    <w:rsid w:val="7A553ACE"/>
    <w:rsid w:val="7A845369"/>
    <w:rsid w:val="7AFF0EB2"/>
    <w:rsid w:val="7B1E7BAA"/>
    <w:rsid w:val="7B21474E"/>
    <w:rsid w:val="7B472B24"/>
    <w:rsid w:val="7BF9074B"/>
    <w:rsid w:val="7C3133F9"/>
    <w:rsid w:val="7D005805"/>
    <w:rsid w:val="7D40607F"/>
    <w:rsid w:val="7D533CD9"/>
    <w:rsid w:val="7D651C8E"/>
    <w:rsid w:val="7DA2574A"/>
    <w:rsid w:val="7DCE610F"/>
    <w:rsid w:val="7DEE25F6"/>
    <w:rsid w:val="7DF143A9"/>
    <w:rsid w:val="7DF86354"/>
    <w:rsid w:val="7E0B7A08"/>
    <w:rsid w:val="7E0F1298"/>
    <w:rsid w:val="7E7A69A6"/>
    <w:rsid w:val="7EA61572"/>
    <w:rsid w:val="7F551C5F"/>
    <w:rsid w:val="7FBF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C2FF55-9746-4055-945D-7F506499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w:basedOn w:val="a"/>
    <w:link w:val="Char0"/>
    <w:qFormat/>
    <w:pPr>
      <w:adjustRightInd w:val="0"/>
      <w:spacing w:line="312" w:lineRule="atLeast"/>
      <w:jc w:val="center"/>
      <w:textAlignment w:val="baseline"/>
    </w:pPr>
    <w:rPr>
      <w:rFonts w:ascii="仿宋_GB2312" w:eastAsia="仿宋_GB2312"/>
      <w:kern w:val="0"/>
      <w:szCs w:val="20"/>
    </w:rPr>
  </w:style>
  <w:style w:type="paragraph" w:styleId="a5">
    <w:name w:val="Body Text Indent"/>
    <w:basedOn w:val="a"/>
    <w:link w:val="Char1"/>
    <w:qFormat/>
    <w:pPr>
      <w:snapToGrid w:val="0"/>
      <w:spacing w:line="324" w:lineRule="auto"/>
      <w:ind w:firstLineChars="200" w:firstLine="560"/>
    </w:pPr>
    <w:rPr>
      <w:rFonts w:ascii="宋体" w:hAnsi="宋体"/>
      <w:sz w:val="28"/>
    </w:rPr>
  </w:style>
  <w:style w:type="paragraph" w:styleId="30">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qFormat/>
    <w:pPr>
      <w:spacing w:after="120" w:line="480" w:lineRule="auto"/>
      <w:ind w:leftChars="200" w:left="420"/>
    </w:pPr>
  </w:style>
  <w:style w:type="paragraph" w:styleId="a6">
    <w:name w:val="Balloon Text"/>
    <w:basedOn w:val="a"/>
    <w:link w:val="Char2"/>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pPr>
      <w:adjustRightInd w:val="0"/>
      <w:spacing w:line="312" w:lineRule="atLeast"/>
      <w:jc w:val="left"/>
      <w:textAlignment w:val="baseline"/>
    </w:pPr>
    <w:rPr>
      <w:kern w:val="0"/>
      <w:sz w:val="18"/>
      <w:szCs w:val="20"/>
    </w:rPr>
  </w:style>
  <w:style w:type="paragraph" w:styleId="20">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a">
    <w:name w:val="Normal (Web)"/>
    <w:basedOn w:val="a"/>
    <w:link w:val="Char6"/>
    <w:uiPriority w:val="99"/>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7"/>
    <w:unhideWhenUsed/>
    <w:qFormat/>
    <w:rPr>
      <w:b/>
      <w:bCs/>
    </w:rPr>
  </w:style>
  <w:style w:type="table" w:styleId="ac">
    <w:name w:val="Table Grid"/>
    <w:basedOn w:val="a1"/>
    <w:uiPriority w:val="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Pr>
      <w:b/>
      <w:bCs/>
    </w:rPr>
  </w:style>
  <w:style w:type="character" w:styleId="ae">
    <w:name w:val="page number"/>
    <w:basedOn w:val="a0"/>
    <w:qFormat/>
    <w:rPr>
      <w:rFonts w:cs="Times New Roman"/>
      <w:lang w:val="zh-TW" w:eastAsia="zh-TW"/>
    </w:rPr>
  </w:style>
  <w:style w:type="character" w:styleId="af">
    <w:name w:val="FollowedHyperlink"/>
    <w:qFormat/>
    <w:rPr>
      <w:color w:val="800080"/>
      <w:u w:val="single"/>
    </w:rPr>
  </w:style>
  <w:style w:type="character" w:styleId="af0">
    <w:name w:val="line number"/>
    <w:qFormat/>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styleId="af3">
    <w:name w:val="footnote reference"/>
    <w:semiHidden/>
    <w:qFormat/>
    <w:rPr>
      <w:vertAlign w:val="superscript"/>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3Char">
    <w:name w:val="标题 3 Char"/>
    <w:basedOn w:val="a0"/>
    <w:link w:val="3"/>
    <w:uiPriority w:val="9"/>
    <w:qFormat/>
    <w:rPr>
      <w:rFonts w:ascii="宋体" w:eastAsia="宋体" w:hAnsi="宋体" w:cs="宋体"/>
      <w:b/>
      <w:bCs/>
      <w:kern w:val="0"/>
      <w:sz w:val="27"/>
      <w:szCs w:val="27"/>
    </w:rPr>
  </w:style>
  <w:style w:type="paragraph" w:customStyle="1" w:styleId="Char8">
    <w:name w:val="Char"/>
    <w:basedOn w:val="a"/>
    <w:qFormat/>
    <w:rPr>
      <w:rFonts w:ascii="Tahoma" w:hAnsi="Tahoma"/>
      <w:sz w:val="24"/>
      <w:szCs w:val="20"/>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7">
    <w:name w:val="批注主题 Char"/>
    <w:basedOn w:val="Char"/>
    <w:link w:val="ab"/>
    <w:qFormat/>
    <w:rPr>
      <w:rFonts w:ascii="Times New Roman" w:eastAsia="宋体" w:hAnsi="Times New Roman" w:cs="Times New Roman"/>
      <w:b/>
      <w:bCs/>
      <w:szCs w:val="24"/>
    </w:rPr>
  </w:style>
  <w:style w:type="character" w:customStyle="1" w:styleId="Char2">
    <w:name w:val="批注框文本 Char"/>
    <w:basedOn w:val="a0"/>
    <w:link w:val="a6"/>
    <w:qFormat/>
    <w:rPr>
      <w:rFonts w:ascii="Times New Roman" w:eastAsia="宋体" w:hAnsi="Times New Roman" w:cs="Times New Roman"/>
      <w:sz w:val="18"/>
      <w:szCs w:val="18"/>
    </w:rPr>
  </w:style>
  <w:style w:type="paragraph" w:customStyle="1" w:styleId="Af4">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eastAsia="Arial Unicode MS" w:cs="Arial Unicode MS"/>
      <w:color w:val="000000"/>
      <w:kern w:val="2"/>
      <w:sz w:val="21"/>
      <w:szCs w:val="21"/>
      <w:u w:color="000000"/>
    </w:rPr>
  </w:style>
  <w:style w:type="character" w:customStyle="1" w:styleId="Char10">
    <w:name w:val="页脚 Char1"/>
    <w:basedOn w:val="a0"/>
    <w:uiPriority w:val="99"/>
    <w:qFormat/>
    <w:rPr>
      <w:rFonts w:ascii="Times New Roman" w:eastAsia="宋体" w:hAnsi="Times New Roman" w:cs="Times New Roman"/>
      <w:kern w:val="2"/>
      <w:sz w:val="18"/>
      <w:szCs w:val="18"/>
    </w:rPr>
  </w:style>
  <w:style w:type="character" w:customStyle="1" w:styleId="Char0">
    <w:name w:val="正文文本 Char"/>
    <w:basedOn w:val="a0"/>
    <w:link w:val="a4"/>
    <w:qFormat/>
    <w:rPr>
      <w:rFonts w:ascii="仿宋_GB2312" w:eastAsia="仿宋_GB2312" w:hAnsi="Times New Roman" w:cs="Times New Roman"/>
      <w:kern w:val="0"/>
      <w:szCs w:val="20"/>
    </w:rPr>
  </w:style>
  <w:style w:type="paragraph" w:customStyle="1" w:styleId="af5">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Pr>
      <w:sz w:val="18"/>
      <w:szCs w:val="18"/>
    </w:rPr>
  </w:style>
  <w:style w:type="character" w:customStyle="1" w:styleId="Char11">
    <w:name w:val="批注文字 Char1"/>
    <w:qFormat/>
    <w:rPr>
      <w:kern w:val="2"/>
      <w:sz w:val="21"/>
      <w:szCs w:val="24"/>
    </w:rPr>
  </w:style>
  <w:style w:type="character" w:customStyle="1" w:styleId="Char12">
    <w:name w:val="批注主题 Char1"/>
    <w:qFormat/>
    <w:rPr>
      <w:b/>
      <w:bCs/>
      <w:kern w:val="2"/>
      <w:sz w:val="21"/>
      <w:szCs w:val="24"/>
    </w:rPr>
  </w:style>
  <w:style w:type="character" w:customStyle="1" w:styleId="Char13">
    <w:name w:val="批注框文本 Char1"/>
    <w:qFormat/>
    <w:rPr>
      <w:kern w:val="2"/>
      <w:sz w:val="18"/>
      <w:szCs w:val="18"/>
    </w:rPr>
  </w:style>
  <w:style w:type="character" w:customStyle="1" w:styleId="Char1">
    <w:name w:val="正文文本缩进 Char"/>
    <w:basedOn w:val="a0"/>
    <w:link w:val="a5"/>
    <w:qFormat/>
    <w:rPr>
      <w:rFonts w:ascii="宋体" w:eastAsia="宋体" w:hAnsi="宋体" w:cs="Times New Roman"/>
      <w:sz w:val="28"/>
      <w:szCs w:val="24"/>
    </w:rPr>
  </w:style>
  <w:style w:type="character" w:customStyle="1" w:styleId="Char14">
    <w:name w:val="正文文本缩进 Char1"/>
    <w:qFormat/>
    <w:rPr>
      <w:rFonts w:ascii="宋体" w:hAnsi="宋体"/>
      <w:kern w:val="2"/>
      <w:sz w:val="28"/>
      <w:szCs w:val="24"/>
    </w:rPr>
  </w:style>
  <w:style w:type="character" w:customStyle="1" w:styleId="2Char">
    <w:name w:val="正文文本缩进 2 Char"/>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5">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6">
    <w:name w:val="No Spacing"/>
    <w:uiPriority w:val="1"/>
    <w:qFormat/>
    <w:pPr>
      <w:widowControl w:val="0"/>
      <w:jc w:val="both"/>
    </w:pPr>
    <w:rPr>
      <w:rFonts w:eastAsia="宋体"/>
      <w:kern w:val="2"/>
      <w:sz w:val="21"/>
      <w:szCs w:val="24"/>
    </w:rPr>
  </w:style>
  <w:style w:type="paragraph" w:customStyle="1" w:styleId="12">
    <w:name w:val="修订1"/>
    <w:hidden/>
    <w:uiPriority w:val="71"/>
    <w:qFormat/>
    <w:rPr>
      <w:rFonts w:eastAsia="宋体"/>
      <w:kern w:val="2"/>
      <w:sz w:val="21"/>
      <w:szCs w:val="24"/>
    </w:rPr>
  </w:style>
  <w:style w:type="character" w:customStyle="1" w:styleId="Char16">
    <w:name w:val="页眉 Char1"/>
    <w:uiPriority w:val="99"/>
    <w:qFormat/>
    <w:rPr>
      <w:kern w:val="2"/>
      <w:sz w:val="18"/>
      <w:szCs w:val="18"/>
    </w:rPr>
  </w:style>
  <w:style w:type="character" w:customStyle="1" w:styleId="Char21">
    <w:name w:val="页脚 Char2"/>
    <w:uiPriority w:val="99"/>
    <w:qFormat/>
    <w:rPr>
      <w:kern w:val="2"/>
      <w:sz w:val="18"/>
      <w:szCs w:val="18"/>
    </w:rPr>
  </w:style>
  <w:style w:type="character" w:customStyle="1" w:styleId="HTMLChar">
    <w:name w:val="HTML 预设格式 Char"/>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7">
    <w:name w:val="List Paragraph"/>
    <w:basedOn w:val="a"/>
    <w:uiPriority w:val="34"/>
    <w:qFormat/>
    <w:pPr>
      <w:ind w:firstLineChars="200" w:firstLine="420"/>
    </w:pPr>
  </w:style>
  <w:style w:type="paragraph" w:customStyle="1" w:styleId="13">
    <w:name w:val="标准1"/>
    <w:basedOn w:val="a"/>
    <w:qFormat/>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脚注文本 Char"/>
    <w:basedOn w:val="a0"/>
    <w:link w:val="a9"/>
    <w:semiHidden/>
    <w:qFormat/>
    <w:rPr>
      <w:rFonts w:ascii="Times New Roman" w:eastAsia="宋体" w:hAnsi="Times New Roman" w:cs="Times New Roman"/>
      <w:kern w:val="0"/>
      <w:sz w:val="18"/>
      <w:szCs w:val="20"/>
    </w:rPr>
  </w:style>
  <w:style w:type="character" w:customStyle="1" w:styleId="2Char0">
    <w:name w:val="正文文本 2 Char"/>
    <w:basedOn w:val="a0"/>
    <w:link w:val="21"/>
    <w:qFormat/>
    <w:rPr>
      <w:rFonts w:ascii="宋体" w:eastAsia="宋体" w:hAnsi="宋体" w:cs="Times New Roman"/>
      <w:kern w:val="0"/>
      <w:szCs w:val="20"/>
    </w:rPr>
  </w:style>
  <w:style w:type="character" w:customStyle="1" w:styleId="Char30">
    <w:name w:val="页脚 Char3"/>
    <w:basedOn w:val="a0"/>
    <w:uiPriority w:val="99"/>
    <w:qFormat/>
    <w:rPr>
      <w:sz w:val="18"/>
    </w:rPr>
  </w:style>
  <w:style w:type="character" w:customStyle="1" w:styleId="Char22">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Pr>
      <w:sz w:val="18"/>
    </w:rPr>
  </w:style>
  <w:style w:type="character" w:customStyle="1" w:styleId="Char31">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3">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Pr>
      <w:kern w:val="2"/>
      <w:sz w:val="18"/>
      <w:szCs w:val="24"/>
    </w:rPr>
  </w:style>
  <w:style w:type="character" w:customStyle="1" w:styleId="Char41">
    <w:name w:val="页眉 Char4"/>
    <w:basedOn w:val="a0"/>
    <w:qFormat/>
    <w:rPr>
      <w:sz w:val="18"/>
      <w:szCs w:val="18"/>
    </w:rPr>
  </w:style>
  <w:style w:type="character" w:customStyle="1" w:styleId="Char60">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Pr>
      <w:sz w:val="18"/>
    </w:rPr>
  </w:style>
  <w:style w:type="character" w:customStyle="1" w:styleId="Char51">
    <w:name w:val="页眉 Char5"/>
    <w:uiPriority w:val="99"/>
    <w:qFormat/>
    <w:rPr>
      <w:sz w:val="18"/>
    </w:rPr>
  </w:style>
  <w:style w:type="character" w:customStyle="1" w:styleId="Char24">
    <w:name w:val="批注文字 Char2"/>
    <w:qFormat/>
    <w:rPr>
      <w:kern w:val="2"/>
      <w:sz w:val="21"/>
      <w:szCs w:val="24"/>
    </w:rPr>
  </w:style>
  <w:style w:type="character" w:customStyle="1" w:styleId="Char25">
    <w:name w:val="批注主题 Char2"/>
    <w:qFormat/>
    <w:rPr>
      <w:b/>
      <w:bCs/>
      <w:kern w:val="2"/>
      <w:sz w:val="21"/>
      <w:szCs w:val="24"/>
    </w:rPr>
  </w:style>
  <w:style w:type="paragraph" w:customStyle="1" w:styleId="14">
    <w:name w:val="样式1"/>
    <w:basedOn w:val="aa"/>
    <w:next w:val="1"/>
    <w:link w:val="1Char0"/>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qFormat/>
    <w:rPr>
      <w:rFonts w:ascii="Times New Roman" w:eastAsia="方正仿宋简体" w:hAnsi="Times New Roman" w:cs="Times New Roman"/>
      <w:b/>
      <w:bCs/>
      <w:kern w:val="44"/>
      <w:sz w:val="36"/>
      <w:szCs w:val="44"/>
    </w:rPr>
  </w:style>
  <w:style w:type="character" w:customStyle="1" w:styleId="Char6">
    <w:name w:val="普通(网站) Char"/>
    <w:basedOn w:val="a0"/>
    <w:link w:val="aa"/>
    <w:uiPriority w:val="99"/>
    <w:qFormat/>
    <w:rPr>
      <w:rFonts w:ascii="宋体" w:eastAsia="宋体" w:hAnsi="宋体" w:cs="宋体"/>
      <w:kern w:val="0"/>
      <w:sz w:val="24"/>
      <w:szCs w:val="24"/>
    </w:rPr>
  </w:style>
  <w:style w:type="character" w:customStyle="1" w:styleId="1Char0">
    <w:name w:val="样式1 Char"/>
    <w:basedOn w:val="Char6"/>
    <w:link w:val="14"/>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s://baike.baidu.com/item/%E5%AE%9D%E9%92%A2"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ork.gench.edu.cn/default/portalone/shjq/sztzxt/cjgl/cjcx.jsp"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1D958-93DD-4872-B9AA-2CB85FB2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37</Pages>
  <Words>4530</Words>
  <Characters>25826</Characters>
  <Application>Microsoft Office Word</Application>
  <DocSecurity>0</DocSecurity>
  <Lines>215</Lines>
  <Paragraphs>60</Paragraphs>
  <ScaleCrop>false</ScaleCrop>
  <Company/>
  <LinksUpToDate>false</LinksUpToDate>
  <CharactersWithSpaces>30296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lenovo</cp:lastModifiedBy>
  <cp:revision>92</cp:revision>
  <cp:lastPrinted>2020-10-21T13:06:00Z</cp:lastPrinted>
  <dcterms:created xsi:type="dcterms:W3CDTF">2020-10-21T05:31:00Z</dcterms:created>
  <dcterms:modified xsi:type="dcterms:W3CDTF">2020-10-22T07:57:00Z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