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新闻与传播</w:t>
      </w:r>
    </w:p>
    <w:p>
      <w:pPr>
        <w:jc w:val="center"/>
        <w:rPr>
          <w:rFonts w:hint="default" w:ascii="Times New Roman" w:hAnsi="Times New Roman" w:eastAsia="微软雅黑" w:cs="Times New Roman"/>
          <w:b/>
          <w:bCs/>
          <w:sz w:val="28"/>
          <w:szCs w:val="28"/>
        </w:rPr>
      </w:pPr>
      <w:r>
        <w:rPr>
          <w:rFonts w:hint="default" w:ascii="Times New Roman" w:hAnsi="Times New Roman" w:eastAsia="微软雅黑" w:cs="Times New Roman"/>
          <w:b/>
          <w:bCs/>
          <w:sz w:val="28"/>
          <w:szCs w:val="28"/>
        </w:rPr>
        <w:t>Journalism and Communication</w:t>
      </w:r>
    </w:p>
    <w:p>
      <w:pPr>
        <w:jc w:val="center"/>
        <w:rPr>
          <w:rFonts w:hint="default" w:ascii="Times New Roman" w:hAnsi="Times New Roman" w:eastAsia="微软雅黑" w:cs="Times New Roman"/>
          <w:b/>
          <w:bCs/>
          <w:sz w:val="22"/>
          <w:szCs w:val="22"/>
        </w:rPr>
      </w:pPr>
      <w:r>
        <w:rPr>
          <w:rFonts w:hint="default" w:ascii="Times New Roman" w:hAnsi="Times New Roman" w:eastAsia="微软雅黑" w:cs="Times New Roman"/>
          <w:b/>
          <w:bCs/>
          <w:sz w:val="22"/>
          <w:szCs w:val="22"/>
        </w:rPr>
        <w:t>（专业代码:0552）</w:t>
      </w:r>
    </w:p>
    <w:p>
      <w:pPr>
        <w:numPr>
          <w:ilvl w:val="0"/>
          <w:numId w:val="1"/>
        </w:numPr>
        <w:tabs>
          <w:tab w:val="left" w:pos="272"/>
        </w:tabs>
        <w:adjustRightInd/>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培养目标及基本要求</w:t>
      </w:r>
    </w:p>
    <w:p>
      <w:pPr>
        <w:tabs>
          <w:tab w:val="left" w:pos="1414"/>
        </w:tabs>
        <w:adjustRightInd/>
        <w:rPr>
          <w:rFonts w:hint="eastAsia" w:ascii="微软雅黑" w:hAnsi="微软雅黑" w:eastAsia="微软雅黑" w:cs="微软雅黑"/>
        </w:rPr>
      </w:pPr>
      <w:r>
        <w:rPr>
          <w:rFonts w:hint="eastAsia" w:ascii="微软雅黑" w:hAnsi="微软雅黑" w:eastAsia="微软雅黑" w:cs="微软雅黑"/>
        </w:rPr>
        <w:t xml:space="preserve">（一）培养目标   </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培养具备良好的政治思想素质和职业道德素养，具有现代新闻传播理念与国际化视野，掌握新闻传播学核心理论，熟</w:t>
      </w:r>
      <w:r>
        <w:rPr>
          <w:rFonts w:hint="eastAsia" w:ascii="微软雅黑" w:hAnsi="微软雅黑" w:eastAsia="微软雅黑" w:cs="微软雅黑"/>
          <w:lang w:val="en-US" w:eastAsia="zh-CN"/>
        </w:rPr>
        <w:t>知</w:t>
      </w:r>
      <w:r>
        <w:rPr>
          <w:rFonts w:hint="eastAsia" w:ascii="微软雅黑" w:hAnsi="微软雅黑" w:eastAsia="微软雅黑" w:cs="微软雅黑"/>
        </w:rPr>
        <w:t>新闻传播技能</w:t>
      </w:r>
      <w:r>
        <w:rPr>
          <w:rFonts w:hint="eastAsia" w:ascii="微软雅黑" w:hAnsi="微软雅黑" w:eastAsia="微软雅黑" w:cs="微软雅黑"/>
          <w:lang w:val="en-US" w:eastAsia="zh-CN"/>
        </w:rPr>
        <w:t>与</w:t>
      </w:r>
      <w:r>
        <w:rPr>
          <w:rFonts w:hint="eastAsia" w:ascii="微软雅黑" w:hAnsi="微软雅黑" w:eastAsia="微软雅黑" w:cs="微软雅黑"/>
        </w:rPr>
        <w:t>方法，</w:t>
      </w:r>
      <w:r>
        <w:rPr>
          <w:rFonts w:hint="eastAsia" w:ascii="微软雅黑" w:hAnsi="微软雅黑" w:eastAsia="微软雅黑" w:cs="微软雅黑"/>
          <w:lang w:val="en-US" w:eastAsia="zh-CN"/>
        </w:rPr>
        <w:t>了解</w:t>
      </w:r>
      <w:r>
        <w:rPr>
          <w:rFonts w:hint="eastAsia" w:ascii="微软雅黑" w:hAnsi="微软雅黑" w:eastAsia="微软雅黑" w:cs="微软雅黑"/>
        </w:rPr>
        <w:t>多种媒介特性，</w:t>
      </w:r>
      <w:r>
        <w:rPr>
          <w:rFonts w:hint="eastAsia" w:ascii="微软雅黑" w:hAnsi="微软雅黑" w:eastAsia="微软雅黑" w:cs="微软雅黑"/>
          <w:lang w:val="en-US" w:eastAsia="zh-CN"/>
        </w:rPr>
        <w:t>熟悉</w:t>
      </w:r>
      <w:r>
        <w:rPr>
          <w:rFonts w:hint="eastAsia" w:ascii="微软雅黑" w:hAnsi="微软雅黑" w:eastAsia="微软雅黑" w:cs="微软雅黑"/>
        </w:rPr>
        <w:t>跨平台工作原理，</w:t>
      </w:r>
      <w:r>
        <w:rPr>
          <w:rFonts w:hint="eastAsia" w:ascii="微软雅黑" w:hAnsi="微软雅黑" w:eastAsia="微软雅黑" w:cs="微软雅黑"/>
          <w:lang w:val="en-US" w:eastAsia="zh-CN"/>
        </w:rPr>
        <w:t>既能够</w:t>
      </w:r>
      <w:r>
        <w:rPr>
          <w:rFonts w:hint="eastAsia" w:ascii="微软雅黑" w:hAnsi="微软雅黑" w:eastAsia="微软雅黑" w:cs="微软雅黑"/>
        </w:rPr>
        <w:t>胜任新闻媒体机构、时尚传播领域、数字媒体行业等相关工作</w:t>
      </w:r>
      <w:r>
        <w:rPr>
          <w:rFonts w:hint="eastAsia" w:ascii="微软雅黑" w:hAnsi="微软雅黑" w:eastAsia="微软雅黑" w:cs="微软雅黑"/>
          <w:lang w:eastAsia="zh-CN"/>
        </w:rPr>
        <w:t>，</w:t>
      </w:r>
      <w:r>
        <w:rPr>
          <w:rFonts w:hint="eastAsia" w:ascii="微软雅黑" w:hAnsi="微软雅黑" w:eastAsia="微软雅黑" w:cs="微软雅黑"/>
        </w:rPr>
        <w:t>又具备综合的新闻传播实践能力与创新精神的高层次、应用型专门人才。</w:t>
      </w:r>
    </w:p>
    <w:p>
      <w:pPr>
        <w:numPr>
          <w:ilvl w:val="0"/>
          <w:numId w:val="2"/>
        </w:numPr>
        <w:rPr>
          <w:rFonts w:hint="eastAsia" w:ascii="微软雅黑" w:hAnsi="微软雅黑" w:eastAsia="微软雅黑" w:cs="微软雅黑"/>
        </w:rPr>
      </w:pPr>
      <w:r>
        <w:rPr>
          <w:rFonts w:hint="eastAsia" w:ascii="微软雅黑" w:hAnsi="微软雅黑" w:eastAsia="微软雅黑" w:cs="微软雅黑"/>
        </w:rPr>
        <w:t>基本要求</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1、掌握马克思主义基本理论与方法，具有良好的政治素质和政策水平，能够把握现代新闻传播职业理念，恪守新闻传播职业道德。</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 xml:space="preserve">2、熟练掌握新闻传播的基本原理，具备从事新闻传播实践所需要的专业素养、技能与方法；能够胜任新技术变革对新闻传播工作提出的新要求。 </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3、较熟练掌握一门外语，能够阅读专业外语资料。</w:t>
      </w:r>
    </w:p>
    <w:p>
      <w:pPr>
        <w:jc w:val="both"/>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二、研究方向</w:t>
      </w:r>
    </w:p>
    <w:p>
      <w:pPr>
        <w:numPr>
          <w:ilvl w:val="0"/>
          <w:numId w:val="0"/>
        </w:numPr>
        <w:ind w:firstLine="480" w:firstLineChars="200"/>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时尚传播：从新闻传播学科出发，对接时尚行业经济与时尚文化发展领域，依托上海国际大都市，特别</w:t>
      </w:r>
      <w:r>
        <w:rPr>
          <w:rFonts w:hint="eastAsia" w:ascii="微软雅黑" w:hAnsi="微软雅黑" w:eastAsia="微软雅黑" w:cs="微软雅黑"/>
          <w:lang w:val="en-US" w:eastAsia="zh-CN"/>
        </w:rPr>
        <w:t>是</w:t>
      </w:r>
      <w:r>
        <w:rPr>
          <w:rFonts w:hint="eastAsia" w:ascii="微软雅黑" w:hAnsi="微软雅黑" w:eastAsia="微软雅黑" w:cs="微软雅黑"/>
        </w:rPr>
        <w:t>学校地处临港新片区的时尚新地标、新前沿这一特殊的地域优势，</w:t>
      </w:r>
      <w:r>
        <w:rPr>
          <w:rFonts w:hint="eastAsia" w:ascii="微软雅黑" w:hAnsi="微软雅黑" w:eastAsia="微软雅黑" w:cs="微软雅黑"/>
          <w:lang w:val="en-US" w:eastAsia="zh-CN"/>
        </w:rPr>
        <w:t>对</w:t>
      </w:r>
      <w:r>
        <w:rPr>
          <w:rFonts w:hint="eastAsia" w:ascii="微软雅黑" w:hAnsi="微软雅黑" w:eastAsia="微软雅黑" w:cs="微软雅黑"/>
        </w:rPr>
        <w:t>时尚传播的规律与策略、理论与实践、方法与技术等</w:t>
      </w:r>
      <w:r>
        <w:rPr>
          <w:rFonts w:hint="eastAsia" w:ascii="微软雅黑" w:hAnsi="微软雅黑" w:eastAsia="微软雅黑" w:cs="微软雅黑"/>
          <w:lang w:val="en-US" w:eastAsia="zh-CN"/>
        </w:rPr>
        <w:t>展开研究</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利用本学科专业的</w:t>
      </w:r>
      <w:r>
        <w:rPr>
          <w:rFonts w:hint="eastAsia" w:ascii="微软雅黑" w:hAnsi="微软雅黑" w:eastAsia="微软雅黑" w:cs="微软雅黑"/>
          <w:lang w:val="zh-TW" w:eastAsia="zh-TW"/>
        </w:rPr>
        <w:t>传播</w:t>
      </w:r>
      <w:r>
        <w:rPr>
          <w:rFonts w:hint="eastAsia" w:ascii="微软雅黑" w:hAnsi="微软雅黑" w:eastAsia="微软雅黑" w:cs="微软雅黑"/>
          <w:lang w:val="en-US" w:eastAsia="zh-CN"/>
        </w:rPr>
        <w:t>学、</w:t>
      </w:r>
      <w:r>
        <w:rPr>
          <w:rFonts w:hint="eastAsia" w:ascii="微软雅黑" w:hAnsi="微软雅黑" w:eastAsia="微软雅黑" w:cs="微软雅黑"/>
          <w:lang w:val="zh-TW" w:eastAsia="zh-TW"/>
        </w:rPr>
        <w:t>传播艺术</w:t>
      </w:r>
      <w:r>
        <w:rPr>
          <w:rFonts w:hint="eastAsia" w:ascii="微软雅黑" w:hAnsi="微软雅黑" w:eastAsia="微软雅黑" w:cs="微软雅黑"/>
          <w:lang w:val="zh-TW" w:eastAsia="zh-CN"/>
        </w:rPr>
        <w:t>、</w:t>
      </w:r>
      <w:r>
        <w:rPr>
          <w:rFonts w:hint="eastAsia" w:ascii="微软雅黑" w:hAnsi="微软雅黑" w:eastAsia="微软雅黑" w:cs="微软雅黑"/>
          <w:lang w:val="zh-TW" w:eastAsia="zh-TW"/>
        </w:rPr>
        <w:t>宝</w:t>
      </w:r>
      <w:r>
        <w:rPr>
          <w:rFonts w:hint="eastAsia" w:ascii="微软雅黑" w:hAnsi="微软雅黑" w:eastAsia="微软雅黑" w:cs="微软雅黑"/>
          <w:lang w:val="en-US" w:eastAsia="zh-CN"/>
        </w:rPr>
        <w:t>石</w:t>
      </w:r>
      <w:r>
        <w:rPr>
          <w:rFonts w:hint="eastAsia" w:ascii="微软雅黑" w:hAnsi="微软雅黑" w:eastAsia="微软雅黑" w:cs="微软雅黑"/>
          <w:lang w:val="zh-TW" w:eastAsia="zh-TW"/>
        </w:rPr>
        <w:t>学、</w:t>
      </w:r>
      <w:r>
        <w:rPr>
          <w:rFonts w:hint="eastAsia" w:ascii="微软雅黑" w:hAnsi="微软雅黑" w:eastAsia="微软雅黑" w:cs="微软雅黑"/>
          <w:lang w:val="en-US" w:eastAsia="zh-CN"/>
        </w:rPr>
        <w:t>时尚设计、多媒体</w:t>
      </w:r>
      <w:r>
        <w:rPr>
          <w:rFonts w:hint="eastAsia" w:ascii="微软雅黑" w:hAnsi="微软雅黑" w:eastAsia="微软雅黑" w:cs="微软雅黑"/>
          <w:lang w:val="zh-TW" w:eastAsia="zh-TW"/>
        </w:rPr>
        <w:t>信息技术等特色专业资源和</w:t>
      </w:r>
      <w:r>
        <w:rPr>
          <w:rFonts w:hint="eastAsia" w:ascii="微软雅黑" w:hAnsi="微软雅黑" w:eastAsia="微软雅黑" w:cs="微软雅黑"/>
          <w:lang w:val="en-US" w:eastAsia="zh-CN"/>
        </w:rPr>
        <w:t>师资、</w:t>
      </w:r>
      <w:r>
        <w:rPr>
          <w:rFonts w:hint="eastAsia" w:ascii="微软雅黑" w:hAnsi="微软雅黑" w:eastAsia="微软雅黑" w:cs="微软雅黑"/>
          <w:lang w:val="zh-TW" w:eastAsia="zh-TW"/>
        </w:rPr>
        <w:t>学术</w:t>
      </w:r>
      <w:r>
        <w:rPr>
          <w:rFonts w:hint="eastAsia" w:ascii="微软雅黑" w:hAnsi="微软雅黑" w:eastAsia="微软雅黑" w:cs="微软雅黑"/>
          <w:lang w:val="en-US" w:eastAsia="zh-CN"/>
        </w:rPr>
        <w:t>优势</w:t>
      </w:r>
      <w:r>
        <w:rPr>
          <w:rFonts w:hint="eastAsia" w:ascii="微软雅黑" w:hAnsi="微软雅黑" w:eastAsia="微软雅黑" w:cs="微软雅黑"/>
          <w:lang w:val="zh-TW" w:eastAsia="zh-TW"/>
        </w:rPr>
        <w:t>，</w:t>
      </w:r>
      <w:r>
        <w:rPr>
          <w:rFonts w:hint="eastAsia" w:ascii="微软雅黑" w:hAnsi="微软雅黑" w:eastAsia="微软雅黑" w:cs="微软雅黑"/>
          <w:lang w:val="en-US" w:eastAsia="zh-CN"/>
        </w:rPr>
        <w:t>将</w:t>
      </w:r>
      <w:r>
        <w:rPr>
          <w:rFonts w:hint="eastAsia" w:ascii="微软雅黑" w:hAnsi="微软雅黑" w:eastAsia="微软雅黑" w:cs="微软雅黑"/>
        </w:rPr>
        <w:t>研究成果聚焦</w:t>
      </w:r>
      <w:r>
        <w:rPr>
          <w:rFonts w:hint="eastAsia" w:ascii="微软雅黑" w:hAnsi="微软雅黑" w:eastAsia="微软雅黑" w:cs="微软雅黑"/>
          <w:lang w:val="en-US" w:eastAsia="zh-CN"/>
        </w:rPr>
        <w:t>于</w:t>
      </w:r>
      <w:r>
        <w:rPr>
          <w:rFonts w:hint="eastAsia" w:ascii="微软雅黑" w:hAnsi="微软雅黑" w:eastAsia="微软雅黑" w:cs="微软雅黑"/>
        </w:rPr>
        <w:t>上海“时尚之都”、“品牌之都”建设及其它社会重大需求</w:t>
      </w:r>
      <w:r>
        <w:rPr>
          <w:rFonts w:hint="eastAsia" w:ascii="微软雅黑" w:hAnsi="微软雅黑" w:eastAsia="微软雅黑" w:cs="微软雅黑"/>
          <w:lang w:eastAsia="zh-CN"/>
        </w:rPr>
        <w:t>。</w:t>
      </w:r>
    </w:p>
    <w:p>
      <w:pPr>
        <w:numPr>
          <w:ilvl w:val="0"/>
          <w:numId w:val="0"/>
        </w:numPr>
        <w:ind w:firstLine="480" w:firstLineChars="200"/>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数字媒体：</w:t>
      </w:r>
      <w:r>
        <w:rPr>
          <w:rFonts w:hint="eastAsia" w:ascii="微软雅黑" w:hAnsi="微软雅黑" w:eastAsia="微软雅黑" w:cs="微软雅黑"/>
          <w:lang w:val="en-US" w:eastAsia="zh-CN"/>
        </w:rPr>
        <w:t>依托现代</w:t>
      </w:r>
      <w:r>
        <w:rPr>
          <w:rFonts w:hint="eastAsia" w:ascii="微软雅黑" w:hAnsi="微软雅黑" w:eastAsia="微软雅黑" w:cs="微软雅黑"/>
        </w:rPr>
        <w:t>新媒体技术及媒介化</w:t>
      </w:r>
      <w:r>
        <w:rPr>
          <w:rFonts w:hint="eastAsia" w:ascii="微软雅黑" w:hAnsi="微软雅黑" w:eastAsia="微软雅黑" w:cs="微软雅黑"/>
          <w:lang w:val="en-US" w:eastAsia="zh-CN"/>
        </w:rPr>
        <w:t>社会和</w:t>
      </w:r>
      <w:r>
        <w:rPr>
          <w:rFonts w:hint="eastAsia" w:ascii="微软雅黑" w:hAnsi="微软雅黑" w:eastAsia="微软雅黑" w:cs="微软雅黑"/>
        </w:rPr>
        <w:t>媒介化</w:t>
      </w:r>
      <w:r>
        <w:rPr>
          <w:rFonts w:hint="eastAsia" w:ascii="微软雅黑" w:hAnsi="微软雅黑" w:eastAsia="微软雅黑" w:cs="微软雅黑"/>
          <w:lang w:val="en-US" w:eastAsia="zh-CN"/>
        </w:rPr>
        <w:t>生活的现实，</w:t>
      </w:r>
      <w:r>
        <w:rPr>
          <w:rFonts w:hint="eastAsia" w:ascii="微软雅黑" w:hAnsi="微软雅黑" w:eastAsia="微软雅黑" w:cs="微软雅黑"/>
        </w:rPr>
        <w:t>致力于创新探索媒介融合、新闻可视化、流媒体与短视频传播、大数据分析、认知与交互设计研究等方面</w:t>
      </w:r>
      <w:r>
        <w:rPr>
          <w:rFonts w:hint="eastAsia" w:ascii="微软雅黑" w:hAnsi="微软雅黑" w:eastAsia="微软雅黑" w:cs="微软雅黑"/>
          <w:lang w:val="en-US" w:eastAsia="zh-CN"/>
        </w:rPr>
        <w:t>的问题</w:t>
      </w:r>
      <w:r>
        <w:rPr>
          <w:rFonts w:hint="eastAsia" w:ascii="微软雅黑" w:hAnsi="微软雅黑" w:eastAsia="微软雅黑" w:cs="微软雅黑"/>
        </w:rPr>
        <w:t>，对与数字媒体相关的</w:t>
      </w:r>
      <w:r>
        <w:rPr>
          <w:rFonts w:hint="eastAsia" w:ascii="微软雅黑" w:hAnsi="微软雅黑" w:eastAsia="微软雅黑" w:cs="微软雅黑"/>
          <w:lang w:val="en-US" w:eastAsia="zh-CN"/>
        </w:rPr>
        <w:t>新闻与传播领域</w:t>
      </w:r>
      <w:r>
        <w:rPr>
          <w:rFonts w:hint="eastAsia" w:ascii="微软雅黑" w:hAnsi="微软雅黑" w:eastAsia="微软雅黑" w:cs="微软雅黑"/>
        </w:rPr>
        <w:t>的核心理论和典型案例展开系统研究，聚焦未来行业</w:t>
      </w:r>
      <w:r>
        <w:rPr>
          <w:rFonts w:hint="eastAsia" w:ascii="微软雅黑" w:hAnsi="微软雅黑" w:eastAsia="微软雅黑" w:cs="微软雅黑"/>
          <w:lang w:val="en-US" w:eastAsia="zh-CN"/>
        </w:rPr>
        <w:t>和</w:t>
      </w:r>
      <w:r>
        <w:rPr>
          <w:rFonts w:hint="eastAsia" w:ascii="微软雅黑" w:hAnsi="微软雅黑" w:eastAsia="微软雅黑" w:cs="微软雅黑"/>
        </w:rPr>
        <w:t>市场发展需求，为</w:t>
      </w:r>
      <w:r>
        <w:rPr>
          <w:rFonts w:hint="eastAsia" w:ascii="微软雅黑" w:hAnsi="微软雅黑" w:eastAsia="微软雅黑" w:cs="微软雅黑"/>
          <w:lang w:val="en-US" w:eastAsia="zh-CN"/>
        </w:rPr>
        <w:t>相关</w:t>
      </w:r>
      <w:r>
        <w:rPr>
          <w:rFonts w:hint="eastAsia" w:ascii="微软雅黑" w:hAnsi="微软雅黑" w:eastAsia="微软雅黑" w:cs="微软雅黑"/>
        </w:rPr>
        <w:t>新闻传播实践提供理论支持，并输送高级专门人才。</w:t>
      </w: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三、招生对象</w:t>
      </w:r>
    </w:p>
    <w:p>
      <w:pPr>
        <w:ind w:firstLine="480" w:firstLineChars="200"/>
        <w:rPr>
          <w:rFonts w:hint="eastAsia" w:ascii="微软雅黑" w:hAnsi="微软雅黑" w:eastAsia="微软雅黑" w:cs="微软雅黑"/>
        </w:rPr>
      </w:pPr>
      <w:r>
        <w:rPr>
          <w:rFonts w:hint="eastAsia" w:ascii="微软雅黑" w:hAnsi="微软雅黑" w:eastAsia="微软雅黑" w:cs="微软雅黑"/>
        </w:rPr>
        <w:t>具有国民教育序列大学本科学历(或本科同等学力)人员。</w:t>
      </w:r>
    </w:p>
    <w:p>
      <w:pPr>
        <w:pStyle w:val="4"/>
        <w:widowControl/>
        <w:spacing w:line="345" w:lineRule="atLeast"/>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四、学习方式与年限</w:t>
      </w:r>
    </w:p>
    <w:p>
      <w:pPr>
        <w:pStyle w:val="4"/>
        <w:widowControl/>
        <w:spacing w:line="345" w:lineRule="atLeast"/>
        <w:ind w:firstLine="480" w:firstLineChars="200"/>
        <w:rPr>
          <w:rFonts w:hint="eastAsia" w:ascii="微软雅黑" w:hAnsi="微软雅黑" w:eastAsia="微软雅黑" w:cs="微软雅黑"/>
        </w:rPr>
      </w:pPr>
      <w:r>
        <w:rPr>
          <w:rFonts w:hint="eastAsia" w:ascii="微软雅黑" w:hAnsi="微软雅黑" w:eastAsia="微软雅黑" w:cs="微软雅黑"/>
        </w:rPr>
        <w:t>全日制学习年限一般为2年；非全日制学习年限一般为3年，其中累计在校学习时间不少于1年。</w:t>
      </w:r>
    </w:p>
    <w:p>
      <w:pPr>
        <w:numPr>
          <w:ilvl w:val="0"/>
          <w:numId w:val="3"/>
        </w:num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培养方式 </w:t>
      </w:r>
    </w:p>
    <w:p>
      <w:pPr>
        <w:numPr>
          <w:ilvl w:val="0"/>
          <w:numId w:val="0"/>
        </w:numPr>
        <w:ind w:firstLine="480" w:firstLineChars="200"/>
        <w:rPr>
          <w:rFonts w:hint="eastAsia" w:ascii="微软雅黑" w:hAnsi="微软雅黑" w:eastAsia="微软雅黑" w:cs="微软雅黑"/>
          <w:lang w:eastAsia="zh-CN"/>
        </w:rPr>
      </w:pPr>
      <w:r>
        <w:rPr>
          <w:rFonts w:hint="eastAsia" w:ascii="微软雅黑" w:hAnsi="微软雅黑" w:eastAsia="微软雅黑" w:cs="微软雅黑"/>
        </w:rPr>
        <w:t>（一）以课程教学为主，兼有案例分析、专题讲座、模拟演练、现场实习等多种形式的教学方式。教学过程密切联系我国新闻传播业和国际同行业的实际问题，教学内容重视基本理论及实际应用，注重学生的专业理念和新闻与传播实务能力的培养。同时，根据本学位点的学科优势，在全面提升学生新闻传播能力的同时，对学生进行特色培养，培养学生的职业竞争力</w:t>
      </w:r>
      <w:r>
        <w:rPr>
          <w:rFonts w:hint="eastAsia" w:ascii="微软雅黑" w:hAnsi="微软雅黑" w:eastAsia="微软雅黑" w:cs="微软雅黑"/>
          <w:lang w:eastAsia="zh-CN"/>
        </w:rPr>
        <w:t>；</w:t>
      </w:r>
    </w:p>
    <w:p>
      <w:pPr>
        <w:rPr>
          <w:rFonts w:hint="eastAsia" w:ascii="微软雅黑" w:hAnsi="微软雅黑" w:eastAsia="微软雅黑" w:cs="微软雅黑"/>
        </w:rPr>
      </w:pPr>
      <w:r>
        <w:rPr>
          <w:rFonts w:hint="eastAsia" w:ascii="微软雅黑" w:hAnsi="微软雅黑" w:eastAsia="微软雅黑" w:cs="微软雅黑"/>
        </w:rPr>
        <w:t>　　（二）加强本学位点与新闻传播实务单位及管理部门的联系和交流，聘请新闻与传播实践单位的专家和相关部门的管理者参与研究生教学及培养。实行指导教师和导师组集体培养相结合的方式。指导教师以师生互选方式确定，负责研究生培养全过程，帮助学生选择并确定研究课题，制定学习计划；导师组以指导教师为主，由3-5人组成，发挥集体培养的优势，拓展学生知识面和研究视野</w:t>
      </w:r>
      <w:r>
        <w:rPr>
          <w:rFonts w:hint="eastAsia" w:ascii="微软雅黑" w:hAnsi="微软雅黑" w:eastAsia="微软雅黑" w:cs="微软雅黑"/>
          <w:lang w:eastAsia="zh-CN"/>
        </w:rPr>
        <w:t>；</w:t>
      </w:r>
      <w:r>
        <w:rPr>
          <w:rFonts w:hint="eastAsia" w:ascii="微软雅黑" w:hAnsi="微软雅黑" w:eastAsia="微软雅黑" w:cs="微软雅黑"/>
        </w:rPr>
        <w:t xml:space="preserve">  </w:t>
      </w:r>
    </w:p>
    <w:p>
      <w:pPr>
        <w:ind w:firstLine="480"/>
        <w:rPr>
          <w:rFonts w:hint="eastAsia" w:ascii="微软雅黑" w:hAnsi="微软雅黑" w:eastAsia="微软雅黑" w:cs="微软雅黑"/>
          <w:lang w:eastAsia="zh-CN"/>
        </w:rPr>
      </w:pPr>
      <w:r>
        <w:rPr>
          <w:rFonts w:hint="eastAsia" w:ascii="微软雅黑" w:hAnsi="微软雅黑" w:eastAsia="微软雅黑" w:cs="微软雅黑"/>
        </w:rPr>
        <w:t>（三）课程考核分为考试和考查两种形式，重在考察学生运用所学专业知识发现、分析和解决实际问题的能力</w:t>
      </w:r>
      <w:r>
        <w:rPr>
          <w:rFonts w:hint="eastAsia" w:ascii="微软雅黑" w:hAnsi="微软雅黑" w:eastAsia="微软雅黑" w:cs="微软雅黑"/>
          <w:lang w:eastAsia="zh-CN"/>
        </w:rPr>
        <w:t>。</w:t>
      </w:r>
    </w:p>
    <w:p>
      <w:pPr>
        <w:numPr>
          <w:ilvl w:val="0"/>
          <w:numId w:val="0"/>
        </w:num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六、</w:t>
      </w:r>
      <w:r>
        <w:rPr>
          <w:rFonts w:hint="eastAsia" w:ascii="微软雅黑" w:hAnsi="微软雅黑" w:eastAsia="微软雅黑" w:cs="微软雅黑"/>
          <w:b/>
          <w:bCs/>
          <w:sz w:val="28"/>
          <w:szCs w:val="28"/>
        </w:rPr>
        <w:t>课程设置</w:t>
      </w:r>
    </w:p>
    <w:p>
      <w:pPr>
        <w:numPr>
          <w:ilvl w:val="0"/>
          <w:numId w:val="0"/>
        </w:numPr>
        <w:ind w:firstLine="480" w:firstLineChars="200"/>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eastAsia="zh-CN"/>
        </w:rPr>
        <w:t>实行学分制，总学分40学分。其中基础课（14学分）；专业课（14学分）；专业选修课（8学分）；专业实习（4学分），应届本科生实习实践时间不少于6个月。</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（一）基础课（14学分）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1、政治理论课（2学分）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2、社会科学研究方法（3学分）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3、新闻传播理论（2学分）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4、中外新闻传播史（2学分）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5、传媒产业发展研究（2学分）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6、综合英语（2学分）</w:t>
      </w:r>
    </w:p>
    <w:p>
      <w:pPr>
        <w:pStyle w:val="4"/>
        <w:keepNext w:val="0"/>
        <w:keepLines w:val="0"/>
        <w:widowControl/>
        <w:suppressLineNumbers w:val="0"/>
        <w:spacing w:before="0" w:beforeAutospacing="0" w:after="0" w:afterAutospacing="0" w:line="345" w:lineRule="atLeast"/>
        <w:ind w:left="0" w:right="0" w:firstLine="480"/>
        <w:jc w:val="left"/>
        <w:rPr>
          <w:rFonts w:hint="default"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7、高级英语写作（1学分）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（二）专业课（14学分）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1、马克思主义新闻观（2学分）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2、新闻传播学前沿（2学分）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3、时尚传播史论（2学分）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4、时尚新闻采编专题（2学分）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5、数字媒体专题（2学分）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6、广告创意专题（2学分）</w:t>
      </w:r>
    </w:p>
    <w:p>
      <w:pPr>
        <w:pStyle w:val="4"/>
        <w:keepNext w:val="0"/>
        <w:keepLines w:val="0"/>
        <w:widowControl/>
        <w:suppressLineNumbers w:val="0"/>
        <w:spacing w:before="0" w:beforeAutospacing="0" w:after="0" w:afterAutospacing="0" w:line="345" w:lineRule="atLeast"/>
        <w:ind w:left="0" w:right="0" w:firstLine="480"/>
        <w:jc w:val="left"/>
        <w:rPr>
          <w:rFonts w:hint="default"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7、网页设计（2学分）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（三）专业选修课（时尚传播）（8学分）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1、时尚品牌传播实务（2学分）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2、时尚美学与亚文化研究（2学分）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3、时尚传播经典选读（2学分）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4、时尚科技体验专题（2学分）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5、服饰文化专题（2学分）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6、宝⽯学与时尚前沿（2学分）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7、时尚传播与传统文化专题（2学分）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8、流行趋势与大数据分析（2学分）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9、时尚影像多媒体设计（2学分）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（四）专业选修课（数字媒体）（8学分）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1、数字媒体前沿（2学分）</w:t>
      </w:r>
    </w:p>
    <w:p>
      <w:pPr>
        <w:pStyle w:val="4"/>
        <w:keepNext w:val="0"/>
        <w:keepLines w:val="0"/>
        <w:widowControl/>
        <w:suppressLineNumbers w:val="0"/>
        <w:spacing w:before="0" w:beforeAutospacing="0" w:after="0" w:afterAutospacing="0" w:line="345" w:lineRule="atLeast"/>
        <w:ind w:left="0" w:right="0" w:firstLine="480"/>
        <w:jc w:val="left"/>
        <w:rPr>
          <w:rFonts w:hint="default"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2、媒介融合理论与实务（2学分）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3、流媒体与短视频专题（2学分）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4、新闻可视化专题（2学分）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5、数字媒体主播专题（2学分）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6、多媒体技术专题（2学分）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7、广告设计与表现（2学分）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8、新媒体实务（2学分）</w:t>
      </w:r>
    </w:p>
    <w:p>
      <w:pPr>
        <w:pStyle w:val="4"/>
        <w:keepNext w:val="0"/>
        <w:keepLines w:val="0"/>
        <w:widowControl/>
        <w:suppressLineNumbers w:val="0"/>
        <w:spacing w:before="0" w:beforeAutospacing="0" w:after="0" w:afterAutospacing="0" w:line="345" w:lineRule="atLeast"/>
        <w:ind w:left="0" w:right="0" w:firstLine="48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9、影视剪辑进阶</w:t>
      </w:r>
      <w:bookmarkStart w:id="0" w:name="_GoBack"/>
      <w:bookmarkEnd w:id="0"/>
      <w:r>
        <w:rPr>
          <w:rFonts w:hint="eastAsia" w:ascii="微软雅黑" w:hAnsi="微软雅黑" w:eastAsia="微软雅黑" w:cs="微软雅黑"/>
          <w:b w:val="0"/>
          <w:bCs w:val="0"/>
          <w:color w:val="000000"/>
          <w:kern w:val="0"/>
          <w:sz w:val="24"/>
          <w:szCs w:val="24"/>
          <w:lang w:val="en-US" w:eastAsia="zh-CN" w:bidi="ar-SA"/>
        </w:rPr>
        <w:t>（2学分）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bCs/>
          <w:color w:val="000000"/>
          <w:kern w:val="0"/>
          <w:sz w:val="24"/>
          <w:szCs w:val="24"/>
          <w:lang w:val="en-US" w:eastAsia="zh-CN" w:bidi="ar-SA"/>
        </w:rPr>
        <w:t>（五）专业实习（4学分）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1、专业设计与展示（2学分）</w:t>
      </w:r>
    </w:p>
    <w:p>
      <w:pPr>
        <w:pStyle w:val="4"/>
        <w:keepNext w:val="0"/>
        <w:keepLines w:val="0"/>
        <w:widowControl/>
        <w:suppressLineNumbers w:val="0"/>
        <w:spacing w:before="0" w:beforeAutospacing="0" w:after="0" w:afterAutospacing="0" w:line="345" w:lineRule="atLeast"/>
        <w:ind w:left="0" w:right="0"/>
        <w:jc w:val="left"/>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bidi="ar-SA"/>
        </w:rPr>
        <w:t>　　2、采风与社会实践 (2学分)</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七、</w:t>
      </w:r>
      <w:r>
        <w:rPr>
          <w:rFonts w:hint="eastAsia" w:ascii="微软雅黑" w:hAnsi="微软雅黑" w:eastAsia="微软雅黑" w:cs="微软雅黑"/>
          <w:b/>
          <w:bCs/>
          <w:sz w:val="28"/>
          <w:szCs w:val="28"/>
        </w:rPr>
        <w:t>学位论文工作及发表学术成果要求</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（一）学位论文工作</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1、学位论文选题应坚持理论联系实际的原则，论文内容应面向新闻传播业的实际问题</w:t>
      </w:r>
      <w:r>
        <w:rPr>
          <w:rFonts w:hint="eastAsia" w:ascii="微软雅黑" w:hAnsi="微软雅黑" w:eastAsia="微软雅黑" w:cs="微软雅黑"/>
          <w:lang w:eastAsia="zh-CN"/>
        </w:rPr>
        <w:t>，</w:t>
      </w:r>
      <w:r>
        <w:rPr>
          <w:rFonts w:hint="eastAsia" w:ascii="微软雅黑" w:hAnsi="微软雅黑" w:eastAsia="微软雅黑" w:cs="微软雅黑"/>
        </w:rPr>
        <w:t>体现学生运用所学新闻传播理论及相关专业知识，综合解决实践问题的能力。学位论文可以是理论研究、调研报告、案例分析、专业作品等多种形式。</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2、学位论文字数和行文格式要求要符合上海建桥学院全日制专业学位硕士研究生培养的有关规定，除毕业作品、毕业设计外，其它论文形式原则上字数不少于3万字。</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3、写作时间不少于1年。硕士生入学后应在导师指导下确定研究方向，通过查阅文献、收集资料和调查研究确定研究方向和研究课题，并写出开题报告和文献综述。</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4、学位论文必须在导师指导下独立完成。</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rPr>
      </w:pPr>
      <w:r>
        <w:rPr>
          <w:rFonts w:hint="eastAsia" w:ascii="微软雅黑" w:hAnsi="微软雅黑" w:eastAsia="微软雅黑" w:cs="微软雅黑"/>
          <w:b/>
          <w:bCs/>
          <w:sz w:val="28"/>
          <w:szCs w:val="28"/>
        </w:rPr>
        <w:t>（二）发表学术成果</w:t>
      </w:r>
    </w:p>
    <w:p>
      <w:pPr>
        <w:keepNext w:val="0"/>
        <w:keepLines w:val="0"/>
        <w:pageBreakBefore w:val="0"/>
        <w:kinsoku/>
        <w:wordWrap/>
        <w:overflowPunct/>
        <w:topLinePunct w:val="0"/>
        <w:autoSpaceDE w:val="0"/>
        <w:autoSpaceDN w:val="0"/>
        <w:bidi w:val="0"/>
        <w:adjustRightInd w:val="0"/>
        <w:snapToGrid/>
        <w:spacing w:line="360" w:lineRule="auto"/>
        <w:ind w:left="300" w:firstLine="240" w:firstLineChars="100"/>
        <w:textAlignment w:val="auto"/>
        <w:rPr>
          <w:rFonts w:hint="eastAsia" w:ascii="微软雅黑" w:hAnsi="微软雅黑" w:eastAsia="微软雅黑" w:cs="微软雅黑"/>
        </w:rPr>
      </w:pPr>
      <w:r>
        <w:rPr>
          <w:rFonts w:hint="eastAsia" w:ascii="微软雅黑" w:hAnsi="微软雅黑" w:eastAsia="微软雅黑" w:cs="微软雅黑"/>
        </w:rPr>
        <w:t>无发表论文要求。</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八、学位授予 </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rPr>
      </w:pPr>
      <w:r>
        <w:rPr>
          <w:rFonts w:hint="eastAsia" w:ascii="微软雅黑" w:hAnsi="微软雅黑" w:eastAsia="微软雅黑" w:cs="微软雅黑"/>
        </w:rPr>
        <w:t>完成课程学习及实习实践等培养环节，取得规定学分，并通过学位论文答辩者，经学位授予单位学位评定委员会审核，授予新闻与传播硕士专业学位。</w:t>
      </w:r>
    </w:p>
    <w:p>
      <w:pPr>
        <w:keepNext w:val="0"/>
        <w:keepLines w:val="0"/>
        <w:pageBreakBefore w:val="0"/>
        <w:kinsoku/>
        <w:wordWrap/>
        <w:overflowPunct/>
        <w:topLinePunct w:val="0"/>
        <w:autoSpaceDE w:val="0"/>
        <w:autoSpaceDN w:val="0"/>
        <w:bidi w:val="0"/>
        <w:adjustRightInd w:val="0"/>
        <w:snapToGrid/>
        <w:spacing w:line="360" w:lineRule="auto"/>
        <w:ind w:left="300"/>
        <w:textAlignment w:val="auto"/>
        <w:rPr>
          <w:rFonts w:hint="eastAsia" w:ascii="楷体_GB2312" w:hAnsi="Times New Roman" w:eastAsia="楷体_GB2312" w:cs="楷体_GB2312"/>
        </w:rPr>
      </w:pP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0"/>
        <w:textAlignment w:val="auto"/>
        <w:rPr>
          <w:rFonts w:hint="eastAsia" w:ascii="楷体_GB2312" w:hAnsi="Times New Roman" w:eastAsia="楷体_GB2312" w:cs="楷体_GB2312"/>
          <w:b/>
          <w:bCs/>
          <w:sz w:val="28"/>
          <w:szCs w:val="28"/>
          <w:lang w:eastAsia="zh-CN"/>
        </w:rPr>
      </w:pPr>
    </w:p>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eastAsia" w:ascii="楷体_GB2312" w:hAnsi="Times New Roman" w:eastAsia="楷体_GB2312" w:cs="楷体_GB2312"/>
          <w:b/>
          <w:bCs/>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第 </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PAGE  \* MERGEFORMAT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1</w:t>
                          </w:r>
                          <w:r>
                            <w:rPr>
                              <w:rFonts w:hint="eastAsia" w:ascii="微软雅黑" w:hAnsi="微软雅黑" w:eastAsia="微软雅黑" w:cs="微软雅黑"/>
                              <w:lang w:eastAsia="zh-CN"/>
                            </w:rPr>
                            <w:fldChar w:fldCharType="end"/>
                          </w:r>
                          <w:r>
                            <w:rPr>
                              <w:rFonts w:hint="eastAsia" w:ascii="微软雅黑" w:hAnsi="微软雅黑" w:eastAsia="微软雅黑" w:cs="微软雅黑"/>
                              <w:lang w:eastAsia="zh-CN"/>
                            </w:rPr>
                            <w:t xml:space="preserve"> 页 共 </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NUMPAGES  \* MERGEFORMAT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5</w:t>
                          </w:r>
                          <w:r>
                            <w:rPr>
                              <w:rFonts w:hint="eastAsia" w:ascii="微软雅黑" w:hAnsi="微软雅黑" w:eastAsia="微软雅黑" w:cs="微软雅黑"/>
                              <w:lang w:eastAsia="zh-CN"/>
                            </w:rPr>
                            <w:fldChar w:fldCharType="end"/>
                          </w:r>
                          <w:r>
                            <w:rPr>
                              <w:rFonts w:hint="eastAsia" w:ascii="微软雅黑" w:hAnsi="微软雅黑" w:eastAsia="微软雅黑" w:cs="微软雅黑"/>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第 </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PAGE  \* MERGEFORMAT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1</w:t>
                    </w:r>
                    <w:r>
                      <w:rPr>
                        <w:rFonts w:hint="eastAsia" w:ascii="微软雅黑" w:hAnsi="微软雅黑" w:eastAsia="微软雅黑" w:cs="微软雅黑"/>
                        <w:lang w:eastAsia="zh-CN"/>
                      </w:rPr>
                      <w:fldChar w:fldCharType="end"/>
                    </w:r>
                    <w:r>
                      <w:rPr>
                        <w:rFonts w:hint="eastAsia" w:ascii="微软雅黑" w:hAnsi="微软雅黑" w:eastAsia="微软雅黑" w:cs="微软雅黑"/>
                        <w:lang w:eastAsia="zh-CN"/>
                      </w:rPr>
                      <w:t xml:space="preserve"> 页 共 </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NUMPAGES  \* MERGEFORMAT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5</w:t>
                    </w:r>
                    <w:r>
                      <w:rPr>
                        <w:rFonts w:hint="eastAsia" w:ascii="微软雅黑" w:hAnsi="微软雅黑" w:eastAsia="微软雅黑" w:cs="微软雅黑"/>
                        <w:lang w:eastAsia="zh-CN"/>
                      </w:rPr>
                      <w:fldChar w:fldCharType="end"/>
                    </w:r>
                    <w:r>
                      <w:rPr>
                        <w:rFonts w:hint="eastAsia" w:ascii="微软雅黑" w:hAnsi="微软雅黑" w:eastAsia="微软雅黑" w:cs="微软雅黑"/>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Times New Roman" w:cs="宋体"/>
        <w:color w:val="0D0D0D" w:themeColor="text1" w:themeTint="F2"/>
        <w:sz w:val="21"/>
        <w:szCs w:val="21"/>
        <w14:textFill>
          <w14:solidFill>
            <w14:schemeClr w14:val="tx1">
              <w14:lumMod w14:val="95000"/>
              <w14:lumOff w14:val="5000"/>
            </w14:schemeClr>
          </w14:solidFill>
        </w14:textFill>
      </w:rPr>
    </w:pPr>
  </w:p>
  <w:p>
    <w:pPr>
      <w:pStyle w:val="3"/>
      <w:jc w:val="right"/>
      <w:rPr>
        <w:rFonts w:hint="eastAsia" w:ascii="微软雅黑" w:hAnsi="微软雅黑" w:eastAsia="微软雅黑" w:cs="微软雅黑"/>
        <w:b/>
        <w:bCs/>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b w:val="0"/>
        <w:bCs w:val="0"/>
        <w:color w:val="0D0D0D" w:themeColor="text1" w:themeTint="F2"/>
        <w:sz w:val="21"/>
        <w:szCs w:val="21"/>
        <w14:textFill>
          <w14:solidFill>
            <w14:schemeClr w14:val="tx1">
              <w14:lumMod w14:val="95000"/>
              <w14:lumOff w14:val="5000"/>
            </w14:schemeClr>
          </w14:solidFill>
        </w14:textFill>
      </w:rPr>
      <w:t>全日制专业学位硕士培养方案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AC4C"/>
    <w:multiLevelType w:val="singleLevel"/>
    <w:tmpl w:val="019DAC4C"/>
    <w:lvl w:ilvl="0" w:tentative="0">
      <w:start w:val="2"/>
      <w:numFmt w:val="chineseCounting"/>
      <w:suff w:val="nothing"/>
      <w:lvlText w:val="（%1）"/>
      <w:lvlJc w:val="left"/>
      <w:rPr>
        <w:rFonts w:hint="eastAsia"/>
      </w:rPr>
    </w:lvl>
  </w:abstractNum>
  <w:abstractNum w:abstractNumId="1">
    <w:nsid w:val="71441A4D"/>
    <w:multiLevelType w:val="multilevel"/>
    <w:tmpl w:val="71441A4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F0ACF"/>
    <w:multiLevelType w:val="singleLevel"/>
    <w:tmpl w:val="7F3F0AC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16720"/>
    <w:rsid w:val="09E03AEF"/>
    <w:rsid w:val="0CBC5E84"/>
    <w:rsid w:val="191E1ED4"/>
    <w:rsid w:val="1E3A4A87"/>
    <w:rsid w:val="2DD623FC"/>
    <w:rsid w:val="2EFB52E6"/>
    <w:rsid w:val="30D73691"/>
    <w:rsid w:val="350C5993"/>
    <w:rsid w:val="398F515C"/>
    <w:rsid w:val="3FDF7DCA"/>
    <w:rsid w:val="44556805"/>
    <w:rsid w:val="455F2312"/>
    <w:rsid w:val="58567B9F"/>
    <w:rsid w:val="59190479"/>
    <w:rsid w:val="640C79B0"/>
    <w:rsid w:val="6C66171C"/>
    <w:rsid w:val="74AE27C8"/>
    <w:rsid w:val="7C48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42414A"/>
      <w:u w:val="none"/>
    </w:rPr>
  </w:style>
  <w:style w:type="character" w:styleId="9">
    <w:name w:val="Emphasis"/>
    <w:basedOn w:val="7"/>
    <w:qFormat/>
    <w:uiPriority w:val="0"/>
  </w:style>
  <w:style w:type="character" w:styleId="10">
    <w:name w:val="HTML Typewriter"/>
    <w:basedOn w:val="7"/>
    <w:qFormat/>
    <w:uiPriority w:val="0"/>
    <w:rPr>
      <w:rFonts w:ascii="Courier New" w:hAnsi="Courier New"/>
      <w:sz w:val="20"/>
    </w:rPr>
  </w:style>
  <w:style w:type="character" w:customStyle="1" w:styleId="11">
    <w:name w:val="bds_more"/>
    <w:basedOn w:val="7"/>
    <w:uiPriority w:val="0"/>
  </w:style>
  <w:style w:type="character" w:customStyle="1" w:styleId="12">
    <w:name w:val="bds_nopic"/>
    <w:basedOn w:val="7"/>
    <w:uiPriority w:val="0"/>
  </w:style>
  <w:style w:type="character" w:customStyle="1" w:styleId="13">
    <w:name w:val="bds_nopic1"/>
    <w:basedOn w:val="7"/>
    <w:uiPriority w:val="0"/>
  </w:style>
  <w:style w:type="character" w:customStyle="1" w:styleId="14">
    <w:name w:val="bds_nopic2"/>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2020-10-20T20:00:00Z</dcterms:created>
  <dc:creator>Gench</dc:creator>
  <cp:lastModifiedBy>19001</cp:lastModifiedBy>
  <dcterms:modified xsi:type="dcterms:W3CDTF">2020-10-22T08:20:47Z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