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EF93" w14:textId="77777777" w:rsidR="003C622F" w:rsidRDefault="003C622F" w:rsidP="003C622F">
      <w:pPr>
        <w:spacing w:line="4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33B4C999" w14:textId="77777777" w:rsidR="003C622F" w:rsidRDefault="003C622F" w:rsidP="003C622F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2026年度教师专业成长社群申报要求</w:t>
      </w:r>
    </w:p>
    <w:p w14:paraId="39A6BB57" w14:textId="77777777" w:rsidR="003C622F" w:rsidRDefault="003C622F" w:rsidP="003C622F">
      <w:pPr>
        <w:spacing w:line="480" w:lineRule="exact"/>
        <w:jc w:val="center"/>
        <w:rPr>
          <w:rFonts w:ascii="仿宋" w:eastAsia="仿宋" w:hAnsi="仿宋" w:hint="eastAsia"/>
          <w:sz w:val="28"/>
          <w:szCs w:val="28"/>
        </w:rPr>
      </w:pPr>
    </w:p>
    <w:p w14:paraId="4C6DBA6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加强基层教学组织建设，提高教师的教学水平和参赛能力，促进教师专业成长，助力学校发展，根据《教师专业成长社群管理办法》（SJQU-WI-JW-701），现将2026年度教师专业成长社群（以下简称“社群”）申报要求如下：</w:t>
      </w:r>
    </w:p>
    <w:p w14:paraId="28947A9A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一、立项原则</w:t>
      </w:r>
    </w:p>
    <w:p w14:paraId="63302B7A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社群旨在通过灵活多样的形式，为教师提供一个交流教学问题、分享教学经验、实现资源共享和优势互补的平台。本次教师专业成长社群鼓励教学团队负责人等基层教学组织申报，聚焦教学难点热点，创新教学方法手段，探讨如何提高课程教学质量、如何改善课程设计和评价方式、如何改进教学手段和方法、如何进行课程思政建设等。</w:t>
      </w:r>
    </w:p>
    <w:p w14:paraId="4A00D6BD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二、立项要求和经费支持</w:t>
      </w:r>
    </w:p>
    <w:p w14:paraId="1D3AEE53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1.每位教师只能以召集人身份立项1个社群，每位教师只能以社群成员身份至多参加2个社群。</w:t>
      </w:r>
    </w:p>
    <w:p w14:paraId="78D59B93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2.成功立项建设的社群需定期参加教发中心组织的教学沙龙活动，由负责人或社群成员做教学节段展演或者教学分享活动。</w:t>
      </w:r>
    </w:p>
    <w:p w14:paraId="35BE43CC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3.社群成员应积极参与教师培训活动，通过同行评审和建设性反馈，不断提升自己的教学能力。</w:t>
      </w:r>
    </w:p>
    <w:p w14:paraId="5F3BCA71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4.立项资助标准为800元/人，上限为8000元。</w:t>
      </w:r>
    </w:p>
    <w:p w14:paraId="13D22905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5.建设周期为1年。项目验收通过后，经费使用期限为半年，逾期未使用的经费将按规定收回。</w:t>
      </w:r>
    </w:p>
    <w:p w14:paraId="007C61BD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三、材料提交</w:t>
      </w:r>
    </w:p>
    <w:p w14:paraId="3EBE36A0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请以二级学院、部门为单位统一组织申报工作。</w:t>
      </w:r>
    </w:p>
    <w:p w14:paraId="22425CFD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申报人按要求填写教师专业成长社群申请表（SJQU-QR-JW-701）交</w:t>
      </w:r>
      <w:r>
        <w:rPr>
          <w:rFonts w:ascii="仿宋" w:eastAsia="仿宋" w:hAnsi="仿宋" w:hint="eastAsia"/>
          <w:sz w:val="28"/>
          <w:szCs w:val="28"/>
        </w:rPr>
        <w:lastRenderedPageBreak/>
        <w:t>所在二级学院、部门审核；由所在二级学院、部门进行评审工作并填写“上海建桥学院2026年度教师专业成长社群立项汇总表”。</w:t>
      </w:r>
    </w:p>
    <w:p w14:paraId="66F61213" w14:textId="7C92CA85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  <w:sectPr w:rsidR="003C622F" w:rsidSect="003C622F">
          <w:footerReference w:type="even" r:id="rId8"/>
          <w:footerReference w:type="default" r:id="rId9"/>
          <w:pgSz w:w="11906" w:h="16838"/>
          <w:pgMar w:top="2098" w:right="1474" w:bottom="1985" w:left="1588" w:header="851" w:footer="850" w:gutter="0"/>
          <w:cols w:space="720"/>
        </w:sect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请各学院于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6年3月20日前，将本院立项社群汇总表（盖章签字版）和专家评审意见（签字版，一式三份）报送教务处备案，纸质版交至学生事务中心305刘辉处，电子版发送至</w:t>
      </w:r>
      <w:hyperlink r:id="rId10" w:history="1">
        <w:r>
          <w:rPr>
            <w:rFonts w:ascii="仿宋" w:eastAsia="仿宋" w:hAnsi="仿宋"/>
            <w:sz w:val="28"/>
            <w:szCs w:val="28"/>
          </w:rPr>
          <w:t>24481</w:t>
        </w:r>
        <w:r>
          <w:rPr>
            <w:rFonts w:ascii="仿宋" w:eastAsia="仿宋" w:hAnsi="仿宋" w:hint="eastAsia"/>
            <w:sz w:val="28"/>
            <w:szCs w:val="28"/>
          </w:rPr>
          <w:t>@gench.edu.cn。</w:t>
        </w:r>
      </w:hyperlink>
    </w:p>
    <w:p w14:paraId="55F8B147" w14:textId="77777777" w:rsidR="008111DE" w:rsidRDefault="008111DE" w:rsidP="003C622F">
      <w:pPr>
        <w:spacing w:line="440" w:lineRule="exact"/>
        <w:jc w:val="center"/>
        <w:rPr>
          <w:rFonts w:ascii="仿宋" w:eastAsia="仿宋" w:hAnsi="仿宋"/>
          <w:b/>
          <w:bCs/>
          <w:sz w:val="36"/>
          <w:szCs w:val="36"/>
        </w:rPr>
      </w:pPr>
    </w:p>
    <w:p w14:paraId="56C874B4" w14:textId="1A9E49D8" w:rsidR="003C622F" w:rsidRDefault="003C622F" w:rsidP="003C622F">
      <w:pPr>
        <w:spacing w:line="44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上海建桥学院2026年度教师专业成长社群立项汇总表</w:t>
      </w:r>
    </w:p>
    <w:p w14:paraId="63321307" w14:textId="77777777" w:rsidR="003C622F" w:rsidRDefault="003C622F" w:rsidP="003C622F">
      <w:pPr>
        <w:widowControl/>
        <w:spacing w:before="156" w:after="156" w:line="360" w:lineRule="auto"/>
        <w:jc w:val="left"/>
        <w:rPr>
          <w:rFonts w:ascii="楷体" w:eastAsia="楷体" w:hAnsi="楷体" w:hint="eastAsia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 xml:space="preserve">申报单位（公章）： </w:t>
      </w:r>
      <w:r>
        <w:rPr>
          <w:rFonts w:ascii="楷体" w:eastAsia="楷体" w:hAnsi="楷体"/>
          <w:color w:val="000000"/>
          <w:sz w:val="28"/>
          <w:szCs w:val="28"/>
        </w:rPr>
        <w:t xml:space="preserve">                     </w:t>
      </w:r>
      <w:r>
        <w:rPr>
          <w:rFonts w:ascii="楷体" w:eastAsia="楷体" w:hAnsi="楷体" w:hint="eastAsia"/>
          <w:sz w:val="28"/>
          <w:szCs w:val="28"/>
        </w:rPr>
        <w:t xml:space="preserve">联系人： </w:t>
      </w:r>
      <w:r>
        <w:rPr>
          <w:rFonts w:ascii="楷体" w:eastAsia="楷体" w:hAnsi="楷体"/>
          <w:sz w:val="28"/>
          <w:szCs w:val="28"/>
        </w:rPr>
        <w:t xml:space="preserve">                   </w:t>
      </w:r>
      <w:r>
        <w:rPr>
          <w:rFonts w:ascii="楷体" w:eastAsia="楷体" w:hAnsi="楷体" w:hint="eastAsia"/>
          <w:sz w:val="28"/>
          <w:szCs w:val="28"/>
        </w:rPr>
        <w:t>填报时间：2026年  月  日</w:t>
      </w:r>
    </w:p>
    <w:tbl>
      <w:tblPr>
        <w:tblW w:w="5500" w:type="pct"/>
        <w:jc w:val="center"/>
        <w:tblLook w:val="04A0" w:firstRow="1" w:lastRow="0" w:firstColumn="1" w:lastColumn="0" w:noHBand="0" w:noVBand="1"/>
      </w:tblPr>
      <w:tblGrid>
        <w:gridCol w:w="852"/>
        <w:gridCol w:w="1767"/>
        <w:gridCol w:w="1521"/>
        <w:gridCol w:w="1484"/>
        <w:gridCol w:w="2555"/>
        <w:gridCol w:w="1260"/>
        <w:gridCol w:w="4829"/>
      </w:tblGrid>
      <w:tr w:rsidR="003C622F" w14:paraId="60350F86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42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学院排序</w:t>
            </w:r>
          </w:p>
        </w:tc>
        <w:tc>
          <w:tcPr>
            <w:tcW w:w="18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A6AEA3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社群名称</w:t>
            </w:r>
          </w:p>
        </w:tc>
        <w:tc>
          <w:tcPr>
            <w:tcW w:w="15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8662FB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社群负责人</w:t>
            </w:r>
          </w:p>
        </w:tc>
        <w:tc>
          <w:tcPr>
            <w:tcW w:w="1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9000C3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负责人职称</w:t>
            </w:r>
          </w:p>
        </w:tc>
        <w:tc>
          <w:tcPr>
            <w:tcW w:w="26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7A20EA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社群成员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4D9650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建设经费（元）</w:t>
            </w:r>
          </w:p>
        </w:tc>
        <w:tc>
          <w:tcPr>
            <w:tcW w:w="49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8C44B8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社群建设目标及预期成果表现形式（简述）</w:t>
            </w:r>
          </w:p>
        </w:tc>
      </w:tr>
      <w:tr w:rsidR="003C622F" w14:paraId="740BD4AB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8DC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40B05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B8D895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59BF1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6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03E17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EC860B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4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DF0D3D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</w:tr>
      <w:tr w:rsidR="003C622F" w14:paraId="10ADD3AD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976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E08BA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719EA3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FAF9B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6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607F5C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02D327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4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6B33C5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</w:tr>
      <w:tr w:rsidR="003C622F" w14:paraId="43ECAF2C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5C8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DD3DE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5A905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F1CF39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6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A7B69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13B210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4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A30466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</w:tr>
      <w:tr w:rsidR="003C622F" w14:paraId="1D073D3C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709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F9FC1E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4A01A9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2E867C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6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EA37EF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70B373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4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A124A3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</w:tr>
    </w:tbl>
    <w:p w14:paraId="60C8DF43" w14:textId="52CDC062" w:rsidR="000049D0" w:rsidRPr="003C622F" w:rsidRDefault="003C622F" w:rsidP="003C622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教学院长签字：</w:t>
      </w:r>
    </w:p>
    <w:p w14:paraId="7F780863" w14:textId="77777777" w:rsidR="00903325" w:rsidRDefault="00903325" w:rsidP="00C267CE">
      <w:pPr>
        <w:spacing w:line="220" w:lineRule="exact"/>
        <w:rPr>
          <w:rFonts w:ascii="仿宋" w:eastAsia="仿宋" w:hAnsi="仿宋" w:hint="eastAsia"/>
          <w:sz w:val="32"/>
          <w:szCs w:val="32"/>
        </w:rPr>
      </w:pPr>
    </w:p>
    <w:p w14:paraId="6A7224E0" w14:textId="77777777" w:rsidR="00C1413D" w:rsidRPr="002D5021" w:rsidRDefault="00C1413D" w:rsidP="002E37D6">
      <w:pPr>
        <w:spacing w:after="100" w:afterAutospacing="1" w:line="20" w:lineRule="exact"/>
        <w:rPr>
          <w:rFonts w:ascii="仿宋" w:eastAsia="仿宋" w:hAnsi="仿宋" w:hint="eastAsia"/>
          <w:sz w:val="32"/>
          <w:szCs w:val="32"/>
        </w:rPr>
      </w:pPr>
    </w:p>
    <w:sectPr w:rsidR="00C1413D" w:rsidRPr="002D5021" w:rsidSect="003C622F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F1F5" w14:textId="77777777" w:rsidR="003A745C" w:rsidRDefault="003A745C">
      <w:r>
        <w:separator/>
      </w:r>
    </w:p>
  </w:endnote>
  <w:endnote w:type="continuationSeparator" w:id="0">
    <w:p w14:paraId="2FA806BD" w14:textId="77777777" w:rsidR="003A745C" w:rsidRDefault="003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F153" w14:textId="77777777" w:rsidR="003A745C" w:rsidRDefault="003A745C">
      <w:r>
        <w:separator/>
      </w:r>
    </w:p>
  </w:footnote>
  <w:footnote w:type="continuationSeparator" w:id="0">
    <w:p w14:paraId="4FAC3C65" w14:textId="77777777" w:rsidR="003A745C" w:rsidRDefault="003A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862E4F"/>
    <w:multiLevelType w:val="singleLevel"/>
    <w:tmpl w:val="4D862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1F77300"/>
    <w:multiLevelType w:val="hybridMultilevel"/>
    <w:tmpl w:val="7840D34A"/>
    <w:lvl w:ilvl="0" w:tplc="FE742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5"/>
  </w:num>
  <w:num w:numId="10" w16cid:durableId="1003124078">
    <w:abstractNumId w:val="14"/>
  </w:num>
  <w:num w:numId="11" w16cid:durableId="638919496">
    <w:abstractNumId w:val="6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75422413">
    <w:abstractNumId w:val="19"/>
  </w:num>
  <w:num w:numId="16" w16cid:durableId="1866862582">
    <w:abstractNumId w:val="0"/>
  </w:num>
  <w:num w:numId="17" w16cid:durableId="756556492">
    <w:abstractNumId w:val="17"/>
  </w:num>
  <w:num w:numId="18" w16cid:durableId="342517004">
    <w:abstractNumId w:val="10"/>
  </w:num>
  <w:num w:numId="19" w16cid:durableId="886916757">
    <w:abstractNumId w:val="9"/>
  </w:num>
  <w:num w:numId="20" w16cid:durableId="1467358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49D0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04547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1353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36A"/>
    <w:rsid w:val="001818BA"/>
    <w:rsid w:val="001819B2"/>
    <w:rsid w:val="0018354B"/>
    <w:rsid w:val="001860D2"/>
    <w:rsid w:val="00186576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3264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4DC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D556D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745C"/>
    <w:rsid w:val="003B15F8"/>
    <w:rsid w:val="003B3143"/>
    <w:rsid w:val="003B4309"/>
    <w:rsid w:val="003C25B4"/>
    <w:rsid w:val="003C2F6F"/>
    <w:rsid w:val="003C574B"/>
    <w:rsid w:val="003C622F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1E3E"/>
    <w:rsid w:val="0047460A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2C0D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13E6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2905"/>
    <w:rsid w:val="0055334E"/>
    <w:rsid w:val="0056319E"/>
    <w:rsid w:val="005655E1"/>
    <w:rsid w:val="0056770C"/>
    <w:rsid w:val="005706D7"/>
    <w:rsid w:val="00570952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3806"/>
    <w:rsid w:val="005D555B"/>
    <w:rsid w:val="005E03F5"/>
    <w:rsid w:val="005E04C2"/>
    <w:rsid w:val="005E65D8"/>
    <w:rsid w:val="005E719D"/>
    <w:rsid w:val="005F0DC6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57F9"/>
    <w:rsid w:val="006A7B57"/>
    <w:rsid w:val="006B1D37"/>
    <w:rsid w:val="006B2343"/>
    <w:rsid w:val="006B4346"/>
    <w:rsid w:val="006B61D9"/>
    <w:rsid w:val="006B6546"/>
    <w:rsid w:val="006B6EDB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132B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47679"/>
    <w:rsid w:val="007529D5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3AAB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48DB"/>
    <w:rsid w:val="007F76A3"/>
    <w:rsid w:val="00801658"/>
    <w:rsid w:val="00801754"/>
    <w:rsid w:val="00801C6C"/>
    <w:rsid w:val="0080564E"/>
    <w:rsid w:val="00805ED2"/>
    <w:rsid w:val="008067F3"/>
    <w:rsid w:val="0080743D"/>
    <w:rsid w:val="008111DE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4A8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3325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496E"/>
    <w:rsid w:val="00956978"/>
    <w:rsid w:val="00957336"/>
    <w:rsid w:val="009574B9"/>
    <w:rsid w:val="0096062F"/>
    <w:rsid w:val="009619CF"/>
    <w:rsid w:val="00965984"/>
    <w:rsid w:val="00967D08"/>
    <w:rsid w:val="00970FD2"/>
    <w:rsid w:val="0097197C"/>
    <w:rsid w:val="00977A19"/>
    <w:rsid w:val="00980113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1884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235A"/>
    <w:rsid w:val="00BB46CC"/>
    <w:rsid w:val="00BB5BC9"/>
    <w:rsid w:val="00BC352B"/>
    <w:rsid w:val="00BD27C3"/>
    <w:rsid w:val="00BD297A"/>
    <w:rsid w:val="00BD3658"/>
    <w:rsid w:val="00BD4C96"/>
    <w:rsid w:val="00BD7169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16941"/>
    <w:rsid w:val="00C26260"/>
    <w:rsid w:val="00C267CE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0BBB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6C13"/>
    <w:rsid w:val="00DD74EA"/>
    <w:rsid w:val="00DE0161"/>
    <w:rsid w:val="00DE310B"/>
    <w:rsid w:val="00DE35E4"/>
    <w:rsid w:val="00DE3735"/>
    <w:rsid w:val="00DF057E"/>
    <w:rsid w:val="00DF27A0"/>
    <w:rsid w:val="00DF36C9"/>
    <w:rsid w:val="00DF530F"/>
    <w:rsid w:val="00DF59CE"/>
    <w:rsid w:val="00DF738E"/>
    <w:rsid w:val="00E0147B"/>
    <w:rsid w:val="00E03407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1DE"/>
    <w:rsid w:val="00E332D2"/>
    <w:rsid w:val="00E33E1D"/>
    <w:rsid w:val="00E3593B"/>
    <w:rsid w:val="00E36831"/>
    <w:rsid w:val="00E37688"/>
    <w:rsid w:val="00E41A24"/>
    <w:rsid w:val="00E433EE"/>
    <w:rsid w:val="00E43BE4"/>
    <w:rsid w:val="00E46357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0C00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488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7DE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16C2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4AD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9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D74A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0">
    <w:name w:val="p0"/>
    <w:basedOn w:val="a"/>
    <w:qFormat/>
    <w:rsid w:val="001813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622F"/>
    <w:pPr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22150@gench.edu.cn&#12290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3</Pages>
  <Words>475</Words>
  <Characters>514</Characters>
  <Application>Microsoft Office Word</Application>
  <DocSecurity>0</DocSecurity>
  <Lines>39</Lines>
  <Paragraphs>29</Paragraphs>
  <ScaleCrop>false</ScaleCrop>
  <Company>Shanghai Jian Qiao University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186</cp:revision>
  <cp:lastPrinted>2026-01-09T01:48:00Z</cp:lastPrinted>
  <dcterms:created xsi:type="dcterms:W3CDTF">2020-08-25T02:37:00Z</dcterms:created>
  <dcterms:modified xsi:type="dcterms:W3CDTF">2026-01-21T10:55:00Z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