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6F12" w14:textId="77777777" w:rsidR="003C622F" w:rsidRDefault="003C622F" w:rsidP="003C622F">
      <w:pPr>
        <w:spacing w:line="4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1C76F436" w14:textId="77777777" w:rsidR="003C622F" w:rsidRDefault="003C622F" w:rsidP="003C622F">
      <w:pPr>
        <w:spacing w:before="159" w:line="44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2026年度校级教材建设立项</w:t>
      </w:r>
    </w:p>
    <w:p w14:paraId="1A837A09" w14:textId="77777777" w:rsidR="003C622F" w:rsidRDefault="003C622F" w:rsidP="003C622F">
      <w:pPr>
        <w:spacing w:before="159" w:line="44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申报指南及要求</w:t>
      </w:r>
    </w:p>
    <w:p w14:paraId="40ED6A82" w14:textId="77777777" w:rsidR="003C622F" w:rsidRDefault="003C622F" w:rsidP="003C622F">
      <w:pPr>
        <w:spacing w:line="480" w:lineRule="exact"/>
        <w:jc w:val="center"/>
        <w:rPr>
          <w:rFonts w:ascii="仿宋" w:eastAsia="仿宋" w:hAnsi="仿宋" w:hint="eastAsia"/>
          <w:sz w:val="28"/>
          <w:szCs w:val="28"/>
        </w:rPr>
      </w:pPr>
    </w:p>
    <w:p w14:paraId="6F1BE2C0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为落实立德树人根本任务，进一步推进教材建设工作，根据《普通高等学校教材管理办法》（教材〔2</w:t>
      </w:r>
      <w:r>
        <w:rPr>
          <w:rFonts w:ascii="仿宋" w:eastAsia="仿宋" w:hAnsi="仿宋"/>
          <w:sz w:val="28"/>
          <w:szCs w:val="28"/>
        </w:rPr>
        <w:t>019</w:t>
      </w:r>
      <w:r>
        <w:rPr>
          <w:rFonts w:ascii="仿宋" w:eastAsia="仿宋" w:hAnsi="仿宋" w:hint="eastAsia"/>
          <w:sz w:val="28"/>
          <w:szCs w:val="28"/>
        </w:rPr>
        <w:t>〕3号）、《</w:t>
      </w:r>
      <w:r>
        <w:rPr>
          <w:rFonts w:ascii="仿宋" w:eastAsia="仿宋" w:hAnsi="仿宋"/>
          <w:sz w:val="28"/>
          <w:szCs w:val="28"/>
        </w:rPr>
        <w:t>上海市普通高等学校教材管理实施细则》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沪教委</w:t>
      </w:r>
      <w:proofErr w:type="gramStart"/>
      <w:r>
        <w:rPr>
          <w:rFonts w:ascii="仿宋" w:eastAsia="仿宋" w:hAnsi="仿宋"/>
          <w:sz w:val="28"/>
          <w:szCs w:val="28"/>
        </w:rPr>
        <w:t>规</w:t>
      </w:r>
      <w:proofErr w:type="gramEnd"/>
      <w:r>
        <w:rPr>
          <w:rFonts w:ascii="仿宋" w:eastAsia="仿宋" w:hAnsi="仿宋"/>
          <w:sz w:val="28"/>
          <w:szCs w:val="28"/>
        </w:rPr>
        <w:t>〔2021〕13</w:t>
      </w:r>
      <w:r>
        <w:rPr>
          <w:rFonts w:ascii="仿宋" w:eastAsia="仿宋" w:hAnsi="仿宋" w:hint="eastAsia"/>
          <w:sz w:val="28"/>
          <w:szCs w:val="28"/>
        </w:rPr>
        <w:t>号）及学校《教材建设与管理办法》（</w:t>
      </w:r>
      <w:r>
        <w:rPr>
          <w:rFonts w:ascii="仿宋" w:eastAsia="仿宋" w:hAnsi="仿宋"/>
          <w:sz w:val="28"/>
          <w:szCs w:val="28"/>
        </w:rPr>
        <w:t>SJQU-WI-JW-002</w:t>
      </w:r>
      <w:r>
        <w:rPr>
          <w:rFonts w:ascii="仿宋" w:eastAsia="仿宋" w:hAnsi="仿宋" w:hint="eastAsia"/>
          <w:sz w:val="28"/>
          <w:szCs w:val="28"/>
        </w:rPr>
        <w:t>），拟开展20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6年度校级教材建设立项申报工作。现将有关事项通知如下：</w:t>
      </w:r>
    </w:p>
    <w:p w14:paraId="1BD6E4AD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一、申报范围</w:t>
      </w:r>
    </w:p>
    <w:p w14:paraId="1E0F7D51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申报立项教材需符合学校应用型人才培养目标，能够体现学校学科优势和专业特色，在相关领域具有一定影响力与引领作用，并紧贴上海经济社会发展需求。</w:t>
      </w:r>
    </w:p>
    <w:p w14:paraId="5347564E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教材所对应的课程应是学校现有专业培养方案所涵盖的课程，教材供本科/专科使用，不含教学参考书、实习指导书和习题集等辅助教材。</w:t>
      </w:r>
    </w:p>
    <w:p w14:paraId="72C6CBEB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马克思主义理论研究和建设工程重点教材实行国家统一编写、统一审核、统一使用，所以凡涉及“马工程”课程的自编教材，学校不予立项。</w:t>
      </w:r>
    </w:p>
    <w:p w14:paraId="4F89F18D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申报人为在校专任教师，具备讲师及以上职称，且有该课程实际教学工作两轮及以上的教学实践。</w:t>
      </w:r>
    </w:p>
    <w:p w14:paraId="7A049FBC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二、申报条件</w:t>
      </w:r>
    </w:p>
    <w:p w14:paraId="1E70F69F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教材建设项目负责人及其团队成员</w:t>
      </w:r>
      <w:proofErr w:type="gramStart"/>
      <w:r>
        <w:rPr>
          <w:rFonts w:ascii="仿宋" w:eastAsia="仿宋" w:hAnsi="仿宋" w:hint="eastAsia"/>
          <w:sz w:val="28"/>
          <w:szCs w:val="28"/>
        </w:rPr>
        <w:t>须政治</w:t>
      </w:r>
      <w:proofErr w:type="gramEnd"/>
      <w:r>
        <w:rPr>
          <w:rFonts w:ascii="仿宋" w:eastAsia="仿宋" w:hAnsi="仿宋" w:hint="eastAsia"/>
          <w:sz w:val="28"/>
          <w:szCs w:val="28"/>
        </w:rPr>
        <w:t>立场坚定，拥护中国共产党的领导，自觉</w:t>
      </w:r>
      <w:proofErr w:type="gramStart"/>
      <w:r>
        <w:rPr>
          <w:rFonts w:ascii="仿宋" w:eastAsia="仿宋" w:hAnsi="仿宋" w:hint="eastAsia"/>
          <w:sz w:val="28"/>
          <w:szCs w:val="28"/>
        </w:rPr>
        <w:t>践行</w:t>
      </w:r>
      <w:proofErr w:type="gramEnd"/>
      <w:r>
        <w:rPr>
          <w:rFonts w:ascii="仿宋" w:eastAsia="仿宋" w:hAnsi="仿宋" w:hint="eastAsia"/>
          <w:sz w:val="28"/>
          <w:szCs w:val="28"/>
        </w:rPr>
        <w:t>社会主义核心价值观；有良好的思想品德、社会形象和师德师风；学术功底扎实，学术水平高，学风严谨，熟悉应用型高等教育教学实际，了解人才培养规律，具备编写教材的能力，并有较好的工作基础。</w:t>
      </w:r>
    </w:p>
    <w:p w14:paraId="6EB1E709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教材建设项目实行主编负责制。主编主持编写工作并负责统稿，对</w:t>
      </w:r>
      <w:r>
        <w:rPr>
          <w:rFonts w:ascii="仿宋" w:eastAsia="仿宋" w:hAnsi="仿宋" w:hint="eastAsia"/>
          <w:sz w:val="28"/>
          <w:szCs w:val="28"/>
        </w:rPr>
        <w:lastRenderedPageBreak/>
        <w:t>教材总体质量负责，参编人员对所编写内容负责。个人编写的教材，由编写者对教材质量负全责。</w:t>
      </w:r>
    </w:p>
    <w:p w14:paraId="39F923BB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三、建设重点</w:t>
      </w:r>
    </w:p>
    <w:p w14:paraId="25DC804C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优先支持围绕“一流本科专业建设点”和“一流本科课程”所编写的高质量应用型本科教育教材；</w:t>
      </w:r>
    </w:p>
    <w:p w14:paraId="1732A267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鼓励建设校企共建课程教材、实践类课程教材，构建“随产而动”的课程教材体系；</w:t>
      </w:r>
    </w:p>
    <w:p w14:paraId="0C8D052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反映学校教育教学改革最新成果、体现学科专业优势的、服务应用型人才培养体系建设的教材；</w:t>
      </w:r>
    </w:p>
    <w:p w14:paraId="190AE0A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鼓励编写数字化多媒体教材、立体化教材、新形态课程教材和课程</w:t>
      </w:r>
      <w:proofErr w:type="gramStart"/>
      <w:r>
        <w:rPr>
          <w:rFonts w:ascii="仿宋" w:eastAsia="仿宋" w:hAnsi="仿宋" w:hint="eastAsia"/>
          <w:sz w:val="28"/>
          <w:szCs w:val="28"/>
        </w:rPr>
        <w:t>思政类</w:t>
      </w:r>
      <w:proofErr w:type="gramEnd"/>
      <w:r>
        <w:rPr>
          <w:rFonts w:ascii="仿宋" w:eastAsia="仿宋" w:hAnsi="仿宋" w:hint="eastAsia"/>
          <w:sz w:val="28"/>
          <w:szCs w:val="28"/>
        </w:rPr>
        <w:t>教材；</w:t>
      </w:r>
    </w:p>
    <w:p w14:paraId="5158ADA6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5.优先支持国家级高质量出版社出版的教材。</w:t>
      </w:r>
    </w:p>
    <w:p w14:paraId="520A8A60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四、出版要求</w:t>
      </w:r>
    </w:p>
    <w:p w14:paraId="796B733E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本年度立项教材建设周期不超过2年，以教材定稿并提交出版社为结项必要条件，最终出版期限为2</w:t>
      </w:r>
      <w:r>
        <w:rPr>
          <w:rFonts w:ascii="仿宋" w:eastAsia="仿宋" w:hAnsi="仿宋"/>
          <w:sz w:val="28"/>
          <w:szCs w:val="28"/>
        </w:rPr>
        <w:t>02</w:t>
      </w:r>
      <w:r>
        <w:rPr>
          <w:rFonts w:ascii="仿宋" w:eastAsia="仿宋" w:hAnsi="仿宋" w:hint="eastAsia"/>
          <w:sz w:val="28"/>
          <w:szCs w:val="28"/>
        </w:rPr>
        <w:t>7年1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日。</w:t>
      </w:r>
    </w:p>
    <w:p w14:paraId="2A3100B8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受学校立项资助的教材出版时须注明“上海建桥学院教材建设基金资助出版”字样。</w:t>
      </w:r>
    </w:p>
    <w:p w14:paraId="34F55B9A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教材出版后，请学院将1本（套）教材和《教材编写审核表》（SJQU-QR-JW-060）、《上海建桥学院校内政治审查表》一起交至教务处存档，教务处审核后进行全额拨款。</w:t>
      </w:r>
    </w:p>
    <w:p w14:paraId="43C7E4BC" w14:textId="77777777" w:rsidR="003C622F" w:rsidRDefault="003C622F" w:rsidP="003C622F">
      <w:pPr>
        <w:spacing w:line="480" w:lineRule="exact"/>
        <w:ind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四、申报程序及材料提交</w:t>
      </w:r>
    </w:p>
    <w:p w14:paraId="669EC634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1.本次教材立项申报工作严格按照《教材建设与管理办法》（</w:t>
      </w:r>
      <w:r>
        <w:rPr>
          <w:rFonts w:ascii="仿宋" w:eastAsia="仿宋" w:hAnsi="仿宋"/>
          <w:sz w:val="28"/>
          <w:szCs w:val="28"/>
        </w:rPr>
        <w:t>SJQU-WI-JW-002</w:t>
      </w:r>
      <w:r>
        <w:rPr>
          <w:rFonts w:ascii="仿宋" w:eastAsia="仿宋" w:hAnsi="仿宋" w:hint="eastAsia"/>
          <w:sz w:val="28"/>
          <w:szCs w:val="28"/>
        </w:rPr>
        <w:t>）中的相关规定执行。本年试行内涵建设项目的院级管理机制，请各二级学院根据发展需求，组织本院教师进行教材申报。申报人按要求填写《教材建设立项申报书》</w:t>
      </w:r>
      <w:r>
        <w:rPr>
          <w:rFonts w:ascii="仿宋" w:eastAsia="仿宋" w:hAnsi="仿宋"/>
          <w:sz w:val="28"/>
          <w:szCs w:val="28"/>
        </w:rPr>
        <w:t>（SJQU-QR-JW-006）</w:t>
      </w:r>
      <w:r>
        <w:rPr>
          <w:rFonts w:ascii="仿宋" w:eastAsia="仿宋" w:hAnsi="仿宋" w:hint="eastAsia"/>
          <w:sz w:val="28"/>
          <w:szCs w:val="28"/>
        </w:rPr>
        <w:t>，申请书模板可在ISO网站下载。各二级学院组织专家对申报教材进行评审，择优确定立</w:t>
      </w:r>
      <w:r>
        <w:rPr>
          <w:rFonts w:ascii="仿宋" w:eastAsia="仿宋" w:hAnsi="仿宋" w:hint="eastAsia"/>
          <w:sz w:val="28"/>
          <w:szCs w:val="28"/>
        </w:rPr>
        <w:lastRenderedPageBreak/>
        <w:t>项项目，并在学院网站公示评审结果。已立项的建设教材，由主编签订《教材建设立项合同》（</w:t>
      </w:r>
      <w:hyperlink r:id="rId8" w:tgtFrame="_blank" w:history="1">
        <w:r>
          <w:rPr>
            <w:rFonts w:ascii="仿宋" w:eastAsia="仿宋" w:hAnsi="仿宋"/>
            <w:sz w:val="28"/>
            <w:szCs w:val="28"/>
          </w:rPr>
          <w:t>SJQU-QR-JW-003</w:t>
        </w:r>
      </w:hyperlink>
      <w:r>
        <w:rPr>
          <w:rFonts w:ascii="仿宋" w:eastAsia="仿宋" w:hAnsi="仿宋" w:hint="eastAsia"/>
          <w:sz w:val="28"/>
          <w:szCs w:val="28"/>
        </w:rPr>
        <w:t>）。</w:t>
      </w:r>
    </w:p>
    <w:p w14:paraId="7426A4C9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请各学院于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6年3月20日前，将本院立项教材清单（盖章版）、专家评审意见（签字版）以及《教材建设立项合同》（一式三份）报送教务处备案，纸质版交至学生事务中心305袁静处，电子版发送至</w:t>
      </w:r>
      <w:hyperlink r:id="rId9" w:history="1">
        <w:r>
          <w:rPr>
            <w:rFonts w:ascii="仿宋" w:eastAsia="仿宋" w:hAnsi="仿宋" w:hint="eastAsia"/>
            <w:sz w:val="28"/>
            <w:szCs w:val="28"/>
          </w:rPr>
          <w:t>22150@gench.edu.cn。</w:t>
        </w:r>
      </w:hyperlink>
    </w:p>
    <w:p w14:paraId="098CA271" w14:textId="77777777" w:rsidR="003C622F" w:rsidRDefault="003C622F" w:rsidP="003C622F">
      <w:pPr>
        <w:spacing w:line="480" w:lineRule="exact"/>
        <w:ind w:firstLine="560"/>
        <w:rPr>
          <w:rFonts w:ascii="仿宋" w:eastAsia="仿宋" w:hAnsi="仿宋" w:hint="eastAsia"/>
          <w:sz w:val="28"/>
          <w:szCs w:val="28"/>
        </w:rPr>
      </w:pPr>
    </w:p>
    <w:p w14:paraId="2B01EA25" w14:textId="77777777" w:rsidR="003C622F" w:rsidRDefault="003C622F" w:rsidP="003B15F8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3C622F" w:rsidSect="003C622F">
          <w:footerReference w:type="even" r:id="rId10"/>
          <w:footerReference w:type="default" r:id="rId11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116D85C1" w14:textId="77777777" w:rsidR="00C267CE" w:rsidRDefault="00C267CE" w:rsidP="003C622F">
      <w:pPr>
        <w:spacing w:line="44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</w:p>
    <w:p w14:paraId="02DB03CA" w14:textId="68940415" w:rsidR="003C622F" w:rsidRDefault="003C622F" w:rsidP="003C622F">
      <w:pPr>
        <w:spacing w:line="440" w:lineRule="exact"/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上海建桥学院2026年度校级教材建设立项汇总表</w:t>
      </w:r>
    </w:p>
    <w:p w14:paraId="272CFB2E" w14:textId="77777777" w:rsidR="003C622F" w:rsidRDefault="003C622F" w:rsidP="003C622F">
      <w:pPr>
        <w:widowControl/>
        <w:spacing w:before="159" w:after="159" w:line="360" w:lineRule="auto"/>
        <w:jc w:val="left"/>
        <w:rPr>
          <w:rFonts w:ascii="楷体" w:eastAsia="楷体" w:hAnsi="楷体" w:hint="eastAsia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 xml:space="preserve">申报学院（公章）： </w:t>
      </w:r>
      <w:r>
        <w:rPr>
          <w:rFonts w:ascii="楷体" w:eastAsia="楷体" w:hAnsi="楷体"/>
          <w:color w:val="000000"/>
          <w:sz w:val="28"/>
          <w:szCs w:val="28"/>
        </w:rPr>
        <w:t xml:space="preserve">                     </w:t>
      </w:r>
      <w:r>
        <w:rPr>
          <w:rFonts w:ascii="楷体" w:eastAsia="楷体" w:hAnsi="楷体" w:hint="eastAsia"/>
          <w:sz w:val="28"/>
          <w:szCs w:val="28"/>
        </w:rPr>
        <w:t xml:space="preserve">联系人： </w:t>
      </w:r>
      <w:r>
        <w:rPr>
          <w:rFonts w:ascii="楷体" w:eastAsia="楷体" w:hAnsi="楷体"/>
          <w:sz w:val="28"/>
          <w:szCs w:val="28"/>
        </w:rPr>
        <w:t xml:space="preserve">                   </w:t>
      </w:r>
      <w:r>
        <w:rPr>
          <w:rFonts w:ascii="楷体" w:eastAsia="楷体" w:hAnsi="楷体" w:hint="eastAsia"/>
          <w:sz w:val="28"/>
          <w:szCs w:val="28"/>
        </w:rPr>
        <w:t>填报时间：2026年  月  日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91"/>
        <w:gridCol w:w="1573"/>
        <w:gridCol w:w="1362"/>
        <w:gridCol w:w="1773"/>
        <w:gridCol w:w="1216"/>
        <w:gridCol w:w="894"/>
        <w:gridCol w:w="949"/>
        <w:gridCol w:w="953"/>
        <w:gridCol w:w="1126"/>
        <w:gridCol w:w="2334"/>
      </w:tblGrid>
      <w:tr w:rsidR="003C622F" w14:paraId="722D587A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04B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学院排序</w:t>
            </w:r>
          </w:p>
        </w:tc>
        <w:tc>
          <w:tcPr>
            <w:tcW w:w="18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559CA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教材名称</w:t>
            </w:r>
          </w:p>
        </w:tc>
        <w:tc>
          <w:tcPr>
            <w:tcW w:w="156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26B3B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相应课程名称</w:t>
            </w:r>
          </w:p>
        </w:tc>
        <w:tc>
          <w:tcPr>
            <w:tcW w:w="201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088FE5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是否支撑一流专业、课程等建设</w:t>
            </w:r>
          </w:p>
          <w:p w14:paraId="43853FC0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（请具体注明）</w:t>
            </w:r>
          </w:p>
        </w:tc>
        <w:tc>
          <w:tcPr>
            <w:tcW w:w="13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EB706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项目负责人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432BF5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职称</w:t>
            </w:r>
          </w:p>
        </w:tc>
        <w:tc>
          <w:tcPr>
            <w:tcW w:w="106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A0D0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计划出版社</w:t>
            </w:r>
          </w:p>
        </w:tc>
        <w:tc>
          <w:tcPr>
            <w:tcW w:w="10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D19F46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计划出版时间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D83E4F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预计年学生使用量</w:t>
            </w:r>
          </w:p>
        </w:tc>
        <w:tc>
          <w:tcPr>
            <w:tcW w:w="25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DB3C88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2"/>
              </w:rPr>
              <w:t>曾出版教材</w:t>
            </w:r>
          </w:p>
          <w:p w14:paraId="35AE1376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（示例：主编《   》，清华大学出版社，2023.09）</w:t>
            </w:r>
          </w:p>
        </w:tc>
      </w:tr>
      <w:tr w:rsidR="003C622F" w14:paraId="647FBF90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C84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C0A8E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1BB348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0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B98814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A64694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E5109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0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A7CC18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4D7814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047C6B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25F6F3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</w:tr>
      <w:tr w:rsidR="003C622F" w14:paraId="41D3B160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D7C0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358B75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33F5E0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0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6C5B34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F3C903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7339E0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0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8032A6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3CFD7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E93429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82E68F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</w:tr>
      <w:tr w:rsidR="003C622F" w14:paraId="6CC91D27" w14:textId="77777777" w:rsidTr="003A7B73">
        <w:trPr>
          <w:trHeight w:val="1134"/>
          <w:jc w:val="center"/>
        </w:trPr>
        <w:tc>
          <w:tcPr>
            <w:tcW w:w="8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6E8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06839E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56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F3F614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0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42127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3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E89E5F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08E1C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06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289BB7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EAA9A0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7A396B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96CA1" w14:textId="77777777" w:rsidR="003C622F" w:rsidRDefault="003C622F" w:rsidP="003A7B7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sz w:val="22"/>
              </w:rPr>
            </w:pPr>
          </w:p>
        </w:tc>
      </w:tr>
    </w:tbl>
    <w:p w14:paraId="7A7048A4" w14:textId="77777777" w:rsidR="003C622F" w:rsidRDefault="003C622F" w:rsidP="003C622F">
      <w:pPr>
        <w:widowControl/>
        <w:jc w:val="left"/>
        <w:rPr>
          <w:rFonts w:ascii="仿宋" w:eastAsia="仿宋" w:hAnsi="仿宋" w:hint="eastAsia"/>
          <w:b/>
          <w:bCs/>
          <w:sz w:val="28"/>
          <w:szCs w:val="28"/>
        </w:rPr>
      </w:pPr>
    </w:p>
    <w:p w14:paraId="5F266928" w14:textId="409FB5F0" w:rsidR="003B15F8" w:rsidRPr="003C622F" w:rsidRDefault="003C622F" w:rsidP="003C622F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教学院长签字：</w:t>
      </w:r>
    </w:p>
    <w:p w14:paraId="5DC40D46" w14:textId="77777777" w:rsidR="003C622F" w:rsidRDefault="003C622F" w:rsidP="003B15F8">
      <w:pPr>
        <w:spacing w:line="560" w:lineRule="exact"/>
        <w:rPr>
          <w:rFonts w:ascii="仿宋" w:eastAsia="仿宋" w:hAnsi="仿宋" w:hint="eastAsia"/>
          <w:sz w:val="32"/>
          <w:szCs w:val="32"/>
        </w:rPr>
        <w:sectPr w:rsidR="003C622F" w:rsidSect="003C622F">
          <w:pgSz w:w="16838" w:h="11906" w:orient="landscape"/>
          <w:pgMar w:top="1588" w:right="2098" w:bottom="1474" w:left="1985" w:header="851" w:footer="850" w:gutter="0"/>
          <w:cols w:space="720"/>
          <w:docGrid w:type="lines" w:linePitch="312"/>
        </w:sectPr>
      </w:pPr>
    </w:p>
    <w:p w14:paraId="493DA76D" w14:textId="77777777" w:rsidR="003C622F" w:rsidRDefault="003C622F" w:rsidP="003C622F">
      <w:pPr>
        <w:jc w:val="center"/>
        <w:rPr>
          <w:rFonts w:ascii="仿宋" w:eastAsia="仿宋" w:hAnsi="仿宋" w:hint="eastAsia"/>
          <w:b/>
          <w:bCs/>
          <w:sz w:val="36"/>
        </w:rPr>
      </w:pPr>
      <w:r>
        <w:rPr>
          <w:rFonts w:ascii="仿宋" w:eastAsia="仿宋" w:hAnsi="仿宋" w:hint="eastAsia"/>
          <w:b/>
          <w:bCs/>
          <w:sz w:val="36"/>
        </w:rPr>
        <w:lastRenderedPageBreak/>
        <w:t>上海建桥学院校内政治审查表</w:t>
      </w:r>
    </w:p>
    <w:tbl>
      <w:tblPr>
        <w:tblStyle w:val="af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C622F" w14:paraId="5E0AE9B1" w14:textId="77777777" w:rsidTr="003A7B73">
        <w:trPr>
          <w:trHeight w:val="3013"/>
          <w:jc w:val="center"/>
        </w:trPr>
        <w:tc>
          <w:tcPr>
            <w:tcW w:w="8522" w:type="dxa"/>
            <w:vAlign w:val="center"/>
          </w:tcPr>
          <w:p w14:paraId="5D4CCD3F" w14:textId="77777777" w:rsidR="003C622F" w:rsidRDefault="003C622F" w:rsidP="003A7B73">
            <w:pPr>
              <w:pStyle w:val="TableParagraph"/>
              <w:spacing w:line="360" w:lineRule="exact"/>
              <w:ind w:left="105" w:right="165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项目申报基本情况：</w:t>
            </w:r>
          </w:p>
          <w:p w14:paraId="666AE31E" w14:textId="77777777" w:rsidR="003C622F" w:rsidRDefault="003C622F" w:rsidP="003A7B73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14:paraId="2D97F20E" w14:textId="77777777" w:rsidR="003C622F" w:rsidRDefault="003C622F" w:rsidP="003A7B73"/>
          <w:p w14:paraId="392DDC1A" w14:textId="77777777" w:rsidR="003C622F" w:rsidRDefault="003C622F" w:rsidP="003A7B73"/>
          <w:p w14:paraId="2F61A332" w14:textId="77777777" w:rsidR="003C622F" w:rsidRDefault="003C622F" w:rsidP="003A7B73"/>
          <w:p w14:paraId="4FBE6F28" w14:textId="77777777" w:rsidR="003C622F" w:rsidRDefault="003C622F" w:rsidP="003A7B73"/>
          <w:p w14:paraId="57BB41FF" w14:textId="77777777" w:rsidR="003C622F" w:rsidRDefault="003C622F" w:rsidP="003A7B73"/>
          <w:p w14:paraId="45DFC621" w14:textId="77777777" w:rsidR="003C622F" w:rsidRDefault="003C622F" w:rsidP="003A7B73">
            <w:pPr>
              <w:ind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项目负责人（签字）：</w:t>
            </w:r>
          </w:p>
          <w:p w14:paraId="34C0A872" w14:textId="77777777" w:rsidR="003C622F" w:rsidRDefault="003C622F" w:rsidP="003A7B73">
            <w:pPr>
              <w:spacing w:line="500" w:lineRule="exact"/>
              <w:ind w:right="561" w:firstLine="5520"/>
              <w:jc w:val="left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C622F" w14:paraId="7EE321A2" w14:textId="77777777" w:rsidTr="003A7B73">
        <w:trPr>
          <w:trHeight w:hRule="exact" w:val="2835"/>
          <w:jc w:val="center"/>
        </w:trPr>
        <w:tc>
          <w:tcPr>
            <w:tcW w:w="8522" w:type="dxa"/>
            <w:vAlign w:val="center"/>
          </w:tcPr>
          <w:p w14:paraId="63B401B1" w14:textId="77777777" w:rsidR="003C622F" w:rsidRDefault="003C622F" w:rsidP="003A7B73">
            <w:pPr>
              <w:pStyle w:val="TableParagraph"/>
              <w:spacing w:line="360" w:lineRule="exact"/>
              <w:ind w:left="105" w:right="165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二级学院意见：</w:t>
            </w:r>
          </w:p>
          <w:p w14:paraId="0BB1CDB4" w14:textId="77777777" w:rsidR="003C622F" w:rsidRDefault="003C622F" w:rsidP="003A7B73"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 w14:paraId="3F2D232B" w14:textId="77777777" w:rsidR="003C622F" w:rsidRDefault="003C622F" w:rsidP="00C267CE">
            <w:pPr>
              <w:spacing w:line="500" w:lineRule="exact"/>
              <w:ind w:right="104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二级学院党组织书记（签字）：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41AB0BFA" w14:textId="207221B4" w:rsidR="003C622F" w:rsidRDefault="003C622F" w:rsidP="003A7B73">
            <w:pPr>
              <w:spacing w:line="500" w:lineRule="exact"/>
              <w:ind w:right="561" w:firstLine="3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（二级学院党组织公章）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9F74A1D" w14:textId="77777777" w:rsidR="003C622F" w:rsidRDefault="003C622F" w:rsidP="003A7B73">
            <w:pPr>
              <w:spacing w:line="500" w:lineRule="exact"/>
              <w:ind w:right="561" w:firstLine="55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C622F" w14:paraId="22F48C1D" w14:textId="77777777" w:rsidTr="003A7B73">
        <w:trPr>
          <w:trHeight w:hRule="exact" w:val="2835"/>
          <w:jc w:val="center"/>
        </w:trPr>
        <w:tc>
          <w:tcPr>
            <w:tcW w:w="8522" w:type="dxa"/>
            <w:vAlign w:val="center"/>
          </w:tcPr>
          <w:p w14:paraId="6A8E41A7" w14:textId="77777777" w:rsidR="003C622F" w:rsidRDefault="003C622F" w:rsidP="003A7B73">
            <w:pPr>
              <w:pStyle w:val="TableParagraph"/>
              <w:spacing w:line="360" w:lineRule="exact"/>
              <w:ind w:left="105" w:right="165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教务处意见：</w:t>
            </w:r>
          </w:p>
          <w:p w14:paraId="6E79A2F8" w14:textId="77777777" w:rsidR="003C622F" w:rsidRDefault="003C622F" w:rsidP="003A7B73">
            <w:pPr>
              <w:spacing w:line="500" w:lineRule="exact"/>
              <w:ind w:right="325"/>
              <w:rPr>
                <w:sz w:val="28"/>
                <w:szCs w:val="28"/>
              </w:rPr>
            </w:pPr>
          </w:p>
          <w:p w14:paraId="4B6DF53C" w14:textId="77777777" w:rsidR="003C622F" w:rsidRDefault="003C622F" w:rsidP="003A7B73">
            <w:pPr>
              <w:spacing w:line="500" w:lineRule="exact"/>
              <w:ind w:right="32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负责人（签字）：</w:t>
            </w:r>
            <w:r>
              <w:rPr>
                <w:rFonts w:hint="eastAsia"/>
                <w:sz w:val="24"/>
              </w:rPr>
              <w:t xml:space="preserve">         </w:t>
            </w:r>
          </w:p>
          <w:p w14:paraId="5465E36D" w14:textId="77777777" w:rsidR="003C622F" w:rsidRDefault="003C622F" w:rsidP="003A7B73">
            <w:pPr>
              <w:spacing w:line="500" w:lineRule="exact"/>
              <w:ind w:right="325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63D2A443" w14:textId="77777777" w:rsidR="003C622F" w:rsidRDefault="003C622F" w:rsidP="003A7B73">
            <w:pPr>
              <w:spacing w:line="500" w:lineRule="exact"/>
              <w:ind w:right="32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3C622F" w14:paraId="32CDCDD3" w14:textId="77777777" w:rsidTr="003A7B73">
        <w:trPr>
          <w:trHeight w:hRule="exact" w:val="2835"/>
          <w:jc w:val="center"/>
        </w:trPr>
        <w:tc>
          <w:tcPr>
            <w:tcW w:w="8522" w:type="dxa"/>
            <w:vAlign w:val="center"/>
          </w:tcPr>
          <w:p w14:paraId="1AAFEBFC" w14:textId="77777777" w:rsidR="003C622F" w:rsidRDefault="003C622F" w:rsidP="003A7B73">
            <w:pPr>
              <w:pStyle w:val="TableParagraph"/>
              <w:spacing w:line="360" w:lineRule="exact"/>
              <w:ind w:left="105" w:right="165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党委教师工作部意见：</w:t>
            </w:r>
          </w:p>
          <w:p w14:paraId="69FCE5E8" w14:textId="77777777" w:rsidR="003C622F" w:rsidRDefault="003C622F" w:rsidP="003A7B73">
            <w:pPr>
              <w:spacing w:line="500" w:lineRule="exact"/>
              <w:ind w:right="325"/>
              <w:rPr>
                <w:sz w:val="28"/>
                <w:szCs w:val="28"/>
              </w:rPr>
            </w:pPr>
          </w:p>
          <w:p w14:paraId="260CDA70" w14:textId="77777777" w:rsidR="003C622F" w:rsidRDefault="003C622F" w:rsidP="003A7B73">
            <w:pPr>
              <w:spacing w:line="500" w:lineRule="exact"/>
              <w:ind w:right="560" w:firstLine="3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</w:t>
            </w:r>
          </w:p>
          <w:p w14:paraId="5624B668" w14:textId="77777777" w:rsidR="003C622F" w:rsidRDefault="003C622F" w:rsidP="003A7B73">
            <w:pPr>
              <w:spacing w:line="500" w:lineRule="exact"/>
              <w:ind w:right="560" w:firstLine="462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97684B4" w14:textId="77777777" w:rsidR="003C622F" w:rsidRDefault="003C622F" w:rsidP="003A7B73">
            <w:pPr>
              <w:spacing w:line="500" w:lineRule="exact"/>
              <w:ind w:right="325" w:firstLine="4387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6A7224E0" w14:textId="3F3BA39D" w:rsidR="00C1413D" w:rsidRPr="002D5021" w:rsidRDefault="003C622F" w:rsidP="00A00148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24"/>
        </w:rPr>
        <w:t>（注：本表一式两份）</w:t>
      </w:r>
    </w:p>
    <w:sectPr w:rsidR="00C1413D" w:rsidRPr="002D5021" w:rsidSect="00A00148">
      <w:pgSz w:w="11906" w:h="16838"/>
      <w:pgMar w:top="2098" w:right="1474" w:bottom="1985" w:left="1588" w:header="851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440A" w14:textId="77777777" w:rsidR="008075A6" w:rsidRDefault="008075A6">
      <w:r>
        <w:separator/>
      </w:r>
    </w:p>
  </w:endnote>
  <w:endnote w:type="continuationSeparator" w:id="0">
    <w:p w14:paraId="301D845B" w14:textId="77777777" w:rsidR="008075A6" w:rsidRDefault="0080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77777777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42504023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5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334F7" w14:textId="77777777" w:rsidR="008075A6" w:rsidRDefault="008075A6">
      <w:r>
        <w:separator/>
      </w:r>
    </w:p>
  </w:footnote>
  <w:footnote w:type="continuationSeparator" w:id="0">
    <w:p w14:paraId="5E8B598A" w14:textId="77777777" w:rsidR="008075A6" w:rsidRDefault="0080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862E4F"/>
    <w:multiLevelType w:val="singleLevel"/>
    <w:tmpl w:val="4D862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1F77300"/>
    <w:multiLevelType w:val="hybridMultilevel"/>
    <w:tmpl w:val="7840D34A"/>
    <w:lvl w:ilvl="0" w:tplc="FE742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5"/>
  </w:num>
  <w:num w:numId="10" w16cid:durableId="1003124078">
    <w:abstractNumId w:val="14"/>
  </w:num>
  <w:num w:numId="11" w16cid:durableId="638919496">
    <w:abstractNumId w:val="6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75422413">
    <w:abstractNumId w:val="19"/>
  </w:num>
  <w:num w:numId="16" w16cid:durableId="1866862582">
    <w:abstractNumId w:val="0"/>
  </w:num>
  <w:num w:numId="17" w16cid:durableId="756556492">
    <w:abstractNumId w:val="17"/>
  </w:num>
  <w:num w:numId="18" w16cid:durableId="342517004">
    <w:abstractNumId w:val="10"/>
  </w:num>
  <w:num w:numId="19" w16cid:durableId="886916757">
    <w:abstractNumId w:val="9"/>
  </w:num>
  <w:num w:numId="20" w16cid:durableId="1467358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49D0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04547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1353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36A"/>
    <w:rsid w:val="001818BA"/>
    <w:rsid w:val="001819B2"/>
    <w:rsid w:val="0018354B"/>
    <w:rsid w:val="001860D2"/>
    <w:rsid w:val="00186576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3264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4DC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D556D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15F8"/>
    <w:rsid w:val="003B3143"/>
    <w:rsid w:val="003B4309"/>
    <w:rsid w:val="003C25B4"/>
    <w:rsid w:val="003C2F6F"/>
    <w:rsid w:val="003C574B"/>
    <w:rsid w:val="003C622F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1E3E"/>
    <w:rsid w:val="0047460A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2C0D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13E6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2905"/>
    <w:rsid w:val="0055334E"/>
    <w:rsid w:val="0056319E"/>
    <w:rsid w:val="005655E1"/>
    <w:rsid w:val="0056770C"/>
    <w:rsid w:val="005706D7"/>
    <w:rsid w:val="00570952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3806"/>
    <w:rsid w:val="005D555B"/>
    <w:rsid w:val="005E03F5"/>
    <w:rsid w:val="005E04C2"/>
    <w:rsid w:val="005E65D8"/>
    <w:rsid w:val="005E719D"/>
    <w:rsid w:val="005F0DC6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57F9"/>
    <w:rsid w:val="006A7B57"/>
    <w:rsid w:val="006B1D37"/>
    <w:rsid w:val="006B2343"/>
    <w:rsid w:val="006B4346"/>
    <w:rsid w:val="006B61D9"/>
    <w:rsid w:val="006B6546"/>
    <w:rsid w:val="006B6EDB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132B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47679"/>
    <w:rsid w:val="007529D5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3AAB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48DB"/>
    <w:rsid w:val="007F76A3"/>
    <w:rsid w:val="00801658"/>
    <w:rsid w:val="00801754"/>
    <w:rsid w:val="00801C6C"/>
    <w:rsid w:val="0080564E"/>
    <w:rsid w:val="00805ED2"/>
    <w:rsid w:val="008067F3"/>
    <w:rsid w:val="0080743D"/>
    <w:rsid w:val="008075A6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4A8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C4C0A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3325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496E"/>
    <w:rsid w:val="00956978"/>
    <w:rsid w:val="00957336"/>
    <w:rsid w:val="009574B9"/>
    <w:rsid w:val="0096062F"/>
    <w:rsid w:val="009619CF"/>
    <w:rsid w:val="00965984"/>
    <w:rsid w:val="00967D08"/>
    <w:rsid w:val="00970FD2"/>
    <w:rsid w:val="0097197C"/>
    <w:rsid w:val="00977A19"/>
    <w:rsid w:val="00980113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0148"/>
    <w:rsid w:val="00A0257C"/>
    <w:rsid w:val="00A025EB"/>
    <w:rsid w:val="00A06A73"/>
    <w:rsid w:val="00A12A79"/>
    <w:rsid w:val="00A1545F"/>
    <w:rsid w:val="00A16E01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1884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235A"/>
    <w:rsid w:val="00BB46CC"/>
    <w:rsid w:val="00BB5BC9"/>
    <w:rsid w:val="00BC352B"/>
    <w:rsid w:val="00BD27C3"/>
    <w:rsid w:val="00BD297A"/>
    <w:rsid w:val="00BD3658"/>
    <w:rsid w:val="00BD4C96"/>
    <w:rsid w:val="00BD7169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16941"/>
    <w:rsid w:val="00C26260"/>
    <w:rsid w:val="00C267CE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0BBB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6C13"/>
    <w:rsid w:val="00DD74EA"/>
    <w:rsid w:val="00DE0161"/>
    <w:rsid w:val="00DE310B"/>
    <w:rsid w:val="00DE35E4"/>
    <w:rsid w:val="00DE3735"/>
    <w:rsid w:val="00DF057E"/>
    <w:rsid w:val="00DF27A0"/>
    <w:rsid w:val="00DF36C9"/>
    <w:rsid w:val="00DF530F"/>
    <w:rsid w:val="00DF59CE"/>
    <w:rsid w:val="00DF738E"/>
    <w:rsid w:val="00E0147B"/>
    <w:rsid w:val="00E03407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1DE"/>
    <w:rsid w:val="00E332D2"/>
    <w:rsid w:val="00E33E1D"/>
    <w:rsid w:val="00E3593B"/>
    <w:rsid w:val="00E36831"/>
    <w:rsid w:val="00E37688"/>
    <w:rsid w:val="00E41A24"/>
    <w:rsid w:val="00E433EE"/>
    <w:rsid w:val="00E43BE4"/>
    <w:rsid w:val="00E46357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0C00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488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7DE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16C2"/>
    <w:rsid w:val="00FB25C9"/>
    <w:rsid w:val="00FB465B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4AD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9D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D74A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0">
    <w:name w:val="p0"/>
    <w:basedOn w:val="a"/>
    <w:qFormat/>
    <w:rsid w:val="001813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C622F"/>
    <w:pPr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.gench.edu.cn/_upload/article/files/4b/a8/05045a2e4be9b343e5e147c70ef9/f9b8a35e-40f5-42ac-ae7b-c8e12a8a8058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22150@gench.edu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5</Pages>
  <Words>996</Words>
  <Characters>1076</Characters>
  <Application>Microsoft Office Word</Application>
  <DocSecurity>0</DocSecurity>
  <Lines>82</Lines>
  <Paragraphs>62</Paragraphs>
  <ScaleCrop>false</ScaleCrop>
  <Company>Shanghai Jian Qiao University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189</cp:revision>
  <cp:lastPrinted>2026-01-09T01:48:00Z</cp:lastPrinted>
  <dcterms:created xsi:type="dcterms:W3CDTF">2020-08-25T02:37:00Z</dcterms:created>
  <dcterms:modified xsi:type="dcterms:W3CDTF">2026-01-21T10:54:00Z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