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F9810" w14:textId="77777777" w:rsidR="001B2AFD" w:rsidRPr="001B2AFD" w:rsidRDefault="001B2AFD" w:rsidP="001B2AFD">
      <w:pPr>
        <w:spacing w:beforeLines="50" w:before="156" w:line="520" w:lineRule="exact"/>
        <w:rPr>
          <w:rFonts w:ascii="黑体" w:eastAsia="黑体" w:hAnsi="黑体"/>
          <w:sz w:val="32"/>
          <w:szCs w:val="32"/>
        </w:rPr>
      </w:pPr>
      <w:bookmarkStart w:id="0" w:name="_GoBack"/>
      <w:bookmarkEnd w:id="0"/>
      <w:r w:rsidRPr="001B2AFD">
        <w:rPr>
          <w:rFonts w:ascii="黑体" w:eastAsia="黑体" w:hAnsi="黑体" w:hint="eastAsia"/>
          <w:sz w:val="32"/>
          <w:szCs w:val="32"/>
        </w:rPr>
        <w:t>附件</w:t>
      </w:r>
    </w:p>
    <w:p w14:paraId="0A395C62" w14:textId="77777777" w:rsidR="001B2AFD" w:rsidRDefault="001B2AFD" w:rsidP="001B2AFD">
      <w:pPr>
        <w:spacing w:beforeLines="50" w:before="156" w:line="520" w:lineRule="exact"/>
        <w:jc w:val="center"/>
        <w:rPr>
          <w:rFonts w:ascii="方正小标宋简体" w:eastAsia="方正小标宋简体" w:hAnsi="仿宋"/>
          <w:sz w:val="40"/>
          <w:szCs w:val="40"/>
        </w:rPr>
      </w:pPr>
      <w:r w:rsidRPr="001B2AFD">
        <w:rPr>
          <w:rFonts w:ascii="方正小标宋简体" w:eastAsia="方正小标宋简体" w:hAnsi="仿宋" w:hint="eastAsia"/>
          <w:sz w:val="40"/>
          <w:szCs w:val="40"/>
        </w:rPr>
        <w:t>上海建桥学院党委2021年</w:t>
      </w:r>
      <w:bookmarkStart w:id="1" w:name="_Hlk82084088"/>
      <w:r w:rsidRPr="001B2AFD">
        <w:rPr>
          <w:rFonts w:ascii="方正小标宋简体" w:eastAsia="方正小标宋简体" w:hAnsi="仿宋" w:hint="eastAsia"/>
          <w:sz w:val="40"/>
          <w:szCs w:val="40"/>
        </w:rPr>
        <w:t>秋学期</w:t>
      </w:r>
      <w:bookmarkEnd w:id="1"/>
      <w:r w:rsidRPr="001B2AFD">
        <w:rPr>
          <w:rFonts w:ascii="方正小标宋简体" w:eastAsia="方正小标宋简体" w:hAnsi="仿宋" w:hint="eastAsia"/>
          <w:sz w:val="40"/>
          <w:szCs w:val="40"/>
        </w:rPr>
        <w:t>工作要点</w:t>
      </w:r>
    </w:p>
    <w:p w14:paraId="4973C66F" w14:textId="77777777" w:rsidR="00EC66C4" w:rsidRPr="001B2AFD" w:rsidRDefault="00EC66C4" w:rsidP="001B2AFD">
      <w:pPr>
        <w:spacing w:beforeLines="50" w:before="156" w:line="520" w:lineRule="exact"/>
        <w:jc w:val="center"/>
        <w:rPr>
          <w:rFonts w:ascii="方正小标宋简体" w:eastAsia="方正小标宋简体" w:hAnsi="仿宋"/>
          <w:sz w:val="40"/>
          <w:szCs w:val="40"/>
        </w:rPr>
      </w:pPr>
    </w:p>
    <w:p w14:paraId="5599C26A" w14:textId="6BCC8E5E" w:rsidR="001B2AFD" w:rsidRPr="001B2AFD" w:rsidRDefault="001B2AFD" w:rsidP="00C630A2">
      <w:pPr>
        <w:snapToGrid w:val="0"/>
        <w:spacing w:beforeLines="50" w:before="156" w:line="500" w:lineRule="exact"/>
        <w:ind w:firstLineChars="200" w:firstLine="640"/>
        <w:contextualSpacing/>
        <w:rPr>
          <w:rFonts w:ascii="仿宋" w:eastAsia="仿宋" w:hAnsi="仿宋"/>
          <w:sz w:val="32"/>
          <w:szCs w:val="32"/>
        </w:rPr>
      </w:pPr>
      <w:r w:rsidRPr="001B2AFD">
        <w:rPr>
          <w:rFonts w:ascii="仿宋" w:eastAsia="仿宋" w:hAnsi="仿宋" w:hint="eastAsia"/>
          <w:sz w:val="32"/>
          <w:szCs w:val="32"/>
        </w:rPr>
        <w:t>2</w:t>
      </w:r>
      <w:r w:rsidR="000E45E2">
        <w:rPr>
          <w:rFonts w:ascii="仿宋" w:eastAsia="仿宋" w:hAnsi="仿宋"/>
          <w:sz w:val="32"/>
          <w:szCs w:val="32"/>
        </w:rPr>
        <w:t>021</w:t>
      </w:r>
      <w:r w:rsidRPr="001B2AFD">
        <w:rPr>
          <w:rFonts w:ascii="仿宋" w:eastAsia="仿宋" w:hAnsi="仿宋" w:hint="eastAsia"/>
          <w:sz w:val="32"/>
          <w:szCs w:val="32"/>
        </w:rPr>
        <w:t>年度秋季学期党委工作的总体思路是：以习近平新时代中国特色社会主义思想为指导，深入学</w:t>
      </w:r>
      <w:proofErr w:type="gramStart"/>
      <w:r w:rsidRPr="001B2AFD">
        <w:rPr>
          <w:rFonts w:ascii="仿宋" w:eastAsia="仿宋" w:hAnsi="仿宋" w:hint="eastAsia"/>
          <w:sz w:val="32"/>
          <w:szCs w:val="32"/>
        </w:rPr>
        <w:t>习习近</w:t>
      </w:r>
      <w:proofErr w:type="gramEnd"/>
      <w:r w:rsidRPr="001B2AFD">
        <w:rPr>
          <w:rFonts w:ascii="仿宋" w:eastAsia="仿宋" w:hAnsi="仿宋" w:hint="eastAsia"/>
          <w:sz w:val="32"/>
          <w:szCs w:val="32"/>
        </w:rPr>
        <w:t>平总书记“七一”重要讲话精神，学习宣传贯彻新时代党的教育方针，立足“十四五”开局起步，坚持为党育人、为国育才，抓好用新思想铸魂育人这一主线， 深入开展党史学习教育，聚焦立德树人根本任务，推动学校党建与思政工作提质增效。</w:t>
      </w:r>
    </w:p>
    <w:p w14:paraId="06C439CC" w14:textId="77777777" w:rsidR="001B2AFD" w:rsidRPr="001B2AFD" w:rsidRDefault="001B2AFD" w:rsidP="00C630A2">
      <w:pPr>
        <w:snapToGrid w:val="0"/>
        <w:spacing w:beforeLines="50" w:before="156" w:afterLines="50" w:after="156" w:line="500" w:lineRule="exact"/>
        <w:ind w:firstLineChars="200" w:firstLine="640"/>
        <w:contextualSpacing/>
        <w:rPr>
          <w:rFonts w:ascii="黑体" w:eastAsia="黑体" w:hAnsi="黑体"/>
          <w:bCs/>
          <w:sz w:val="32"/>
          <w:szCs w:val="32"/>
        </w:rPr>
      </w:pPr>
      <w:r w:rsidRPr="001B2AFD">
        <w:rPr>
          <w:rFonts w:ascii="黑体" w:eastAsia="黑体" w:hAnsi="黑体" w:hint="eastAsia"/>
          <w:bCs/>
          <w:sz w:val="32"/>
          <w:szCs w:val="32"/>
        </w:rPr>
        <w:t>一、抓住总书记“七一”讲话学习教育契机，深入推进用习近平新时代中国特色社会主义思想铸魂育人</w:t>
      </w:r>
    </w:p>
    <w:p w14:paraId="30EA000E" w14:textId="77777777" w:rsidR="001B2AFD" w:rsidRPr="001B2AFD" w:rsidRDefault="001B2AFD" w:rsidP="00C630A2">
      <w:pPr>
        <w:snapToGrid w:val="0"/>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t>1</w:t>
      </w:r>
      <w:r w:rsidRPr="00967872">
        <w:rPr>
          <w:rFonts w:ascii="楷体" w:eastAsia="楷体" w:hAnsi="楷体"/>
          <w:bCs/>
          <w:sz w:val="32"/>
          <w:szCs w:val="32"/>
        </w:rPr>
        <w:t>.</w:t>
      </w:r>
      <w:r w:rsidRPr="00967872">
        <w:rPr>
          <w:rFonts w:ascii="楷体" w:eastAsia="楷体" w:hAnsi="楷体" w:hint="eastAsia"/>
          <w:bCs/>
          <w:sz w:val="32"/>
          <w:szCs w:val="32"/>
        </w:rPr>
        <w:t>深入学习“七一”讲话精神。</w:t>
      </w:r>
      <w:r w:rsidRPr="001B2AFD">
        <w:rPr>
          <w:rFonts w:ascii="仿宋" w:eastAsia="仿宋" w:hAnsi="仿宋" w:hint="eastAsia"/>
          <w:sz w:val="32"/>
          <w:szCs w:val="32"/>
        </w:rPr>
        <w:t>习近平总书记在庆祝中国共产党成立100周年大会上的重要讲话，是</w:t>
      </w:r>
      <w:r w:rsidRPr="001B2AFD">
        <w:rPr>
          <w:rFonts w:ascii="仿宋" w:eastAsia="仿宋" w:hAnsi="仿宋"/>
          <w:sz w:val="32"/>
          <w:szCs w:val="32"/>
        </w:rPr>
        <w:t>一篇马克思主义纲领性文献，是新时代中国共产党人不忘初心、牢记使命的政治宣言，是我们党团结带领人民以史为鉴、开创未来的行动指南。</w:t>
      </w:r>
      <w:r w:rsidRPr="001B2AFD">
        <w:rPr>
          <w:rFonts w:ascii="仿宋" w:eastAsia="仿宋" w:hAnsi="仿宋" w:hint="eastAsia"/>
          <w:sz w:val="32"/>
          <w:szCs w:val="32"/>
        </w:rPr>
        <w:t>学习贯彻习近平总书记重要讲话精神，是当前和今后一个时期的首要政治任务。进一步落实党委理论学习中心组学习制度，创新学习形式，科学安排学习计划。重点围绕习近平总书记“七一”重要讲话精神、新时代党的教育方针、《关于新时代加强和改进思想政治工作的意见》文件精神、党的十九届六中全会精神等主题，开展不少于5次的集体学习研讨，确保中心组学习教育取得扎实成效。</w:t>
      </w:r>
      <w:r w:rsidRPr="001B2AFD">
        <w:rPr>
          <w:rFonts w:ascii="仿宋" w:eastAsia="仿宋" w:hAnsi="仿宋" w:hint="eastAsia"/>
          <w:bCs/>
          <w:sz w:val="32"/>
          <w:szCs w:val="32"/>
        </w:rPr>
        <w:t>抓好党史党课专题宣讲。</w:t>
      </w:r>
      <w:r w:rsidRPr="001B2AFD">
        <w:rPr>
          <w:rFonts w:ascii="仿宋" w:eastAsia="仿宋" w:hAnsi="仿宋" w:hint="eastAsia"/>
          <w:sz w:val="32"/>
          <w:szCs w:val="32"/>
        </w:rPr>
        <w:t>切实做好校领导、各二级单位党组织书记、马克思主义学院讲师团、关工委讲师团各类主体讲专题党课工作。</w:t>
      </w:r>
    </w:p>
    <w:p w14:paraId="1C10F4BA"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lastRenderedPageBreak/>
        <w:t>2</w:t>
      </w:r>
      <w:r w:rsidRPr="00967872">
        <w:rPr>
          <w:rFonts w:ascii="楷体" w:eastAsia="楷体" w:hAnsi="楷体"/>
          <w:bCs/>
          <w:sz w:val="32"/>
          <w:szCs w:val="32"/>
        </w:rPr>
        <w:t>.</w:t>
      </w:r>
      <w:r w:rsidRPr="00967872">
        <w:rPr>
          <w:rFonts w:ascii="楷体" w:eastAsia="楷体" w:hAnsi="楷体" w:hint="eastAsia"/>
          <w:bCs/>
          <w:sz w:val="32"/>
          <w:szCs w:val="32"/>
        </w:rPr>
        <w:t>推进党史学习教育和习近平新时代中国特色社会主义思想进教材、进课堂、进头脑。</w:t>
      </w:r>
      <w:r w:rsidRPr="001B2AFD">
        <w:rPr>
          <w:rFonts w:ascii="仿宋" w:eastAsia="仿宋" w:hAnsi="仿宋" w:hint="eastAsia"/>
          <w:sz w:val="32"/>
          <w:szCs w:val="32"/>
        </w:rPr>
        <w:t>上好《习近平新时代中国特色社会主义思想概论》课程。推动党史学习教育融入</w:t>
      </w:r>
      <w:proofErr w:type="gramStart"/>
      <w:r w:rsidRPr="001B2AFD">
        <w:rPr>
          <w:rFonts w:ascii="仿宋" w:eastAsia="仿宋" w:hAnsi="仿宋" w:hint="eastAsia"/>
          <w:sz w:val="32"/>
          <w:szCs w:val="32"/>
        </w:rPr>
        <w:t>思政课</w:t>
      </w:r>
      <w:proofErr w:type="gramEnd"/>
      <w:r w:rsidRPr="001B2AFD">
        <w:rPr>
          <w:rFonts w:ascii="仿宋" w:eastAsia="仿宋" w:hAnsi="仿宋" w:hint="eastAsia"/>
          <w:sz w:val="32"/>
          <w:szCs w:val="32"/>
        </w:rPr>
        <w:t>教学。通过“党史上的今天”、讲述脱贫攻坚的故事、讲好百年党史上英雄模范人物的故事等。不断增强教育内容的立体感与</w:t>
      </w:r>
      <w:proofErr w:type="gramStart"/>
      <w:r w:rsidRPr="001B2AFD">
        <w:rPr>
          <w:rFonts w:ascii="仿宋" w:eastAsia="仿宋" w:hAnsi="仿宋" w:hint="eastAsia"/>
          <w:sz w:val="32"/>
          <w:szCs w:val="32"/>
        </w:rPr>
        <w:t>思政教学</w:t>
      </w:r>
      <w:proofErr w:type="gramEnd"/>
      <w:r w:rsidRPr="001B2AFD">
        <w:rPr>
          <w:rFonts w:ascii="仿宋" w:eastAsia="仿宋" w:hAnsi="仿宋" w:hint="eastAsia"/>
          <w:sz w:val="32"/>
          <w:szCs w:val="32"/>
        </w:rPr>
        <w:t>的温度，从而帮助学生形成政治认同、思想认同、理论认同和情感认同，强化党史学习教育整体效果。组织开展第六届雷锋精神研讨会。开展2</w:t>
      </w:r>
      <w:r w:rsidRPr="001B2AFD">
        <w:rPr>
          <w:rFonts w:ascii="仿宋" w:eastAsia="仿宋" w:hAnsi="仿宋"/>
          <w:sz w:val="32"/>
          <w:szCs w:val="32"/>
        </w:rPr>
        <w:t>021</w:t>
      </w:r>
      <w:r w:rsidRPr="001B2AFD">
        <w:rPr>
          <w:rFonts w:ascii="仿宋" w:eastAsia="仿宋" w:hAnsi="仿宋" w:hint="eastAsia"/>
          <w:sz w:val="32"/>
          <w:szCs w:val="32"/>
        </w:rPr>
        <w:t>年度大学生时事政治讲课比赛。</w:t>
      </w:r>
    </w:p>
    <w:p w14:paraId="51893CAA"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t>3</w:t>
      </w:r>
      <w:r w:rsidR="00967872">
        <w:rPr>
          <w:rFonts w:ascii="楷体" w:eastAsia="楷体" w:hAnsi="楷体" w:hint="eastAsia"/>
          <w:bCs/>
          <w:sz w:val="32"/>
          <w:szCs w:val="32"/>
        </w:rPr>
        <w:t>.</w:t>
      </w:r>
      <w:r w:rsidRPr="00967872">
        <w:rPr>
          <w:rFonts w:ascii="楷体" w:eastAsia="楷体" w:hAnsi="楷体" w:hint="eastAsia"/>
          <w:bCs/>
          <w:sz w:val="32"/>
          <w:szCs w:val="32"/>
        </w:rPr>
        <w:t>加强学生思想政治教育。</w:t>
      </w:r>
      <w:r w:rsidRPr="00C630A2">
        <w:rPr>
          <w:rFonts w:ascii="仿宋" w:eastAsia="仿宋" w:hAnsi="仿宋" w:hint="eastAsia"/>
          <w:bCs/>
          <w:sz w:val="32"/>
          <w:szCs w:val="32"/>
        </w:rPr>
        <w:t>开展“请党放心，强国有我”主题团日活动。</w:t>
      </w:r>
      <w:r w:rsidRPr="001B2AFD">
        <w:rPr>
          <w:rFonts w:ascii="仿宋" w:eastAsia="仿宋" w:hAnsi="仿宋" w:hint="eastAsia"/>
          <w:sz w:val="32"/>
          <w:szCs w:val="32"/>
        </w:rPr>
        <w:t>组织“忆党史、铭党恩，做新时代青年”系列学习活动。引导青年回顾中国共产党领导下共青团的奋斗历程，发扬光荣传统，不负韶华，做新时代优秀青年。以红歌会为契机，开展“百年强国之路，畅想未来之歌”活动。以“传承红色基因，献礼建党100周年”为主题开展“菁英学院”学生骨干培养班，增强团员青年时代责任感和使命感，做“永远跟党走”新时代优秀青年。</w:t>
      </w:r>
    </w:p>
    <w:p w14:paraId="18E92F56"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t>4.扎实抓好师德师风建设。</w:t>
      </w:r>
      <w:r w:rsidRPr="001B2AFD">
        <w:rPr>
          <w:rFonts w:ascii="仿宋" w:eastAsia="仿宋" w:hAnsi="仿宋" w:hint="eastAsia"/>
          <w:sz w:val="32"/>
          <w:szCs w:val="32"/>
        </w:rPr>
        <w:t>坚持育人者先受教育，按照习近平总书记提出的</w:t>
      </w:r>
      <w:proofErr w:type="gramStart"/>
      <w:r w:rsidRPr="001B2AFD">
        <w:rPr>
          <w:rFonts w:ascii="仿宋" w:eastAsia="仿宋" w:hAnsi="仿宋" w:hint="eastAsia"/>
          <w:sz w:val="32"/>
          <w:szCs w:val="32"/>
        </w:rPr>
        <w:t>思政课</w:t>
      </w:r>
      <w:proofErr w:type="gramEnd"/>
      <w:r w:rsidRPr="001B2AFD">
        <w:rPr>
          <w:rFonts w:ascii="仿宋" w:eastAsia="仿宋" w:hAnsi="仿宋" w:hint="eastAsia"/>
          <w:sz w:val="32"/>
          <w:szCs w:val="32"/>
        </w:rPr>
        <w:t>教师“六个要”要求，建设“四有”好老师队伍。组织教师深入学</w:t>
      </w:r>
      <w:proofErr w:type="gramStart"/>
      <w:r w:rsidRPr="001B2AFD">
        <w:rPr>
          <w:rFonts w:ascii="仿宋" w:eastAsia="仿宋" w:hAnsi="仿宋" w:hint="eastAsia"/>
          <w:sz w:val="32"/>
          <w:szCs w:val="32"/>
        </w:rPr>
        <w:t>习习近</w:t>
      </w:r>
      <w:proofErr w:type="gramEnd"/>
      <w:r w:rsidRPr="001B2AFD">
        <w:rPr>
          <w:rFonts w:ascii="仿宋" w:eastAsia="仿宋" w:hAnsi="仿宋" w:hint="eastAsia"/>
          <w:sz w:val="32"/>
          <w:szCs w:val="32"/>
        </w:rPr>
        <w:t>平总书记关于师德师风的重要论述和《新时代高校教师职业行为十项准则》等师德文件精神。开展师德警示教育和师德优秀典型先进事迹宣传学习。开展师德师风应知应会知识专项测试活动。开展师德建设专题研讨会和师德专题教育总结大会，引导教师做学生健康成长的指导者和引路人。</w:t>
      </w:r>
    </w:p>
    <w:p w14:paraId="44C9A718" w14:textId="336E2C82"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t>5</w:t>
      </w:r>
      <w:r w:rsidRPr="00967872">
        <w:rPr>
          <w:rFonts w:ascii="楷体" w:eastAsia="楷体" w:hAnsi="楷体"/>
          <w:bCs/>
          <w:sz w:val="32"/>
          <w:szCs w:val="32"/>
        </w:rPr>
        <w:t>.</w:t>
      </w:r>
      <w:r w:rsidRPr="00967872">
        <w:rPr>
          <w:rFonts w:ascii="楷体" w:eastAsia="楷体" w:hAnsi="楷体" w:hint="eastAsia"/>
          <w:bCs/>
          <w:sz w:val="32"/>
          <w:szCs w:val="32"/>
        </w:rPr>
        <w:t>抓好“我为群众办实事”的活动。</w:t>
      </w:r>
      <w:r w:rsidRPr="001B2AFD">
        <w:rPr>
          <w:rFonts w:ascii="仿宋" w:eastAsia="仿宋" w:hAnsi="仿宋" w:hint="eastAsia"/>
          <w:sz w:val="32"/>
          <w:szCs w:val="32"/>
        </w:rPr>
        <w:t>按照上级部署，在党史学习中，继承党的优良传统，联系实际办实事。继续做好 2021</w:t>
      </w:r>
      <w:r w:rsidRPr="001B2AFD">
        <w:rPr>
          <w:rFonts w:ascii="仿宋" w:eastAsia="仿宋" w:hAnsi="仿宋" w:hint="eastAsia"/>
          <w:sz w:val="32"/>
          <w:szCs w:val="32"/>
        </w:rPr>
        <w:lastRenderedPageBreak/>
        <w:t>年机关处室“为师生办实事”服务项目跟踪落实工作。推进办事服务内容上网、上墙双公开，实施动态管理，畅通学生反映意见、建议和诉求的渠道，开辟学生事务中心大厅“一站式”服务窗口，方便学生日常办事“少跑路、少上楼、少等待”，指导和优化提升学生事务中心各部门的办公服务环境。后勤服务坚持问题导向，优化突出师生满意度。</w:t>
      </w:r>
    </w:p>
    <w:p w14:paraId="071C2E0C" w14:textId="77777777" w:rsidR="001B2AFD" w:rsidRPr="00967872" w:rsidRDefault="001B2AFD" w:rsidP="00C630A2">
      <w:pPr>
        <w:spacing w:beforeLines="50" w:before="156" w:afterLines="50" w:after="156" w:line="500" w:lineRule="exact"/>
        <w:ind w:firstLineChars="200" w:firstLine="640"/>
        <w:contextualSpacing/>
        <w:rPr>
          <w:rFonts w:ascii="黑体" w:eastAsia="黑体" w:hAnsi="黑体"/>
          <w:bCs/>
          <w:sz w:val="32"/>
          <w:szCs w:val="32"/>
        </w:rPr>
      </w:pPr>
      <w:r w:rsidRPr="00967872">
        <w:rPr>
          <w:rFonts w:ascii="黑体" w:eastAsia="黑体" w:hAnsi="黑体" w:hint="eastAsia"/>
          <w:bCs/>
          <w:sz w:val="32"/>
          <w:szCs w:val="32"/>
        </w:rPr>
        <w:t>二、加强党管意识形态工作，充分发挥阵地育人功能</w:t>
      </w:r>
    </w:p>
    <w:p w14:paraId="5F1F2C2B"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6.</w:t>
      </w:r>
      <w:r w:rsidRPr="00967872">
        <w:rPr>
          <w:rFonts w:ascii="楷体" w:eastAsia="楷体" w:hAnsi="楷体" w:hint="eastAsia"/>
          <w:bCs/>
          <w:sz w:val="32"/>
          <w:szCs w:val="32"/>
        </w:rPr>
        <w:t>做好新闻宣传工作。</w:t>
      </w:r>
      <w:r w:rsidRPr="001B2AFD">
        <w:rPr>
          <w:rFonts w:ascii="仿宋" w:eastAsia="仿宋" w:hAnsi="仿宋" w:hint="eastAsia"/>
          <w:sz w:val="32"/>
          <w:szCs w:val="32"/>
        </w:rPr>
        <w:t>重点深入学习宣传习近平新时代中国特色社会主义思想，宣传党的教育方针，营造开展党史学习教育的良好氛围。加强选题策划，重视招生宣传的效果，在学校深化产教融合、党建育人</w:t>
      </w:r>
      <w:proofErr w:type="gramStart"/>
      <w:r w:rsidRPr="001B2AFD">
        <w:rPr>
          <w:rFonts w:ascii="仿宋" w:eastAsia="仿宋" w:hAnsi="仿宋" w:hint="eastAsia"/>
          <w:sz w:val="32"/>
          <w:szCs w:val="32"/>
        </w:rPr>
        <w:t>馆基地</w:t>
      </w:r>
      <w:proofErr w:type="gramEnd"/>
      <w:r w:rsidRPr="001B2AFD">
        <w:rPr>
          <w:rFonts w:ascii="仿宋" w:eastAsia="仿宋" w:hAnsi="仿宋" w:hint="eastAsia"/>
          <w:sz w:val="32"/>
          <w:szCs w:val="32"/>
        </w:rPr>
        <w:t>建设、为师生办实事项目、劳动教育育人等主题上加大报道力度。在校园中心位置</w:t>
      </w:r>
      <w:proofErr w:type="gramStart"/>
      <w:r w:rsidRPr="001B2AFD">
        <w:rPr>
          <w:rFonts w:ascii="仿宋" w:eastAsia="仿宋" w:hAnsi="仿宋" w:hint="eastAsia"/>
          <w:sz w:val="32"/>
          <w:szCs w:val="32"/>
        </w:rPr>
        <w:t>竖立党</w:t>
      </w:r>
      <w:proofErr w:type="gramEnd"/>
      <w:r w:rsidRPr="001B2AFD">
        <w:rPr>
          <w:rFonts w:ascii="仿宋" w:eastAsia="仿宋" w:hAnsi="仿宋" w:hint="eastAsia"/>
          <w:sz w:val="32"/>
          <w:szCs w:val="32"/>
        </w:rPr>
        <w:t>的教育方针固定标语。</w:t>
      </w:r>
    </w:p>
    <w:p w14:paraId="49EE5519" w14:textId="77777777" w:rsidR="001B2AFD" w:rsidRPr="001B2AFD" w:rsidRDefault="001B2AFD" w:rsidP="00C630A2">
      <w:pPr>
        <w:spacing w:line="500" w:lineRule="exact"/>
        <w:ind w:firstLineChars="200" w:firstLine="640"/>
        <w:contextualSpacing/>
        <w:rPr>
          <w:rFonts w:ascii="仿宋" w:eastAsia="仿宋" w:hAnsi="仿宋"/>
          <w:bCs/>
          <w:sz w:val="32"/>
          <w:szCs w:val="32"/>
        </w:rPr>
      </w:pPr>
      <w:r w:rsidRPr="00967872">
        <w:rPr>
          <w:rFonts w:ascii="楷体" w:eastAsia="楷体" w:hAnsi="楷体"/>
          <w:bCs/>
          <w:sz w:val="32"/>
          <w:szCs w:val="32"/>
        </w:rPr>
        <w:t>7.</w:t>
      </w:r>
      <w:r w:rsidRPr="00967872">
        <w:rPr>
          <w:rFonts w:ascii="楷体" w:eastAsia="楷体" w:hAnsi="楷体" w:hint="eastAsia"/>
          <w:bCs/>
          <w:sz w:val="32"/>
          <w:szCs w:val="32"/>
        </w:rPr>
        <w:t>加强意识形态阵地管理。</w:t>
      </w:r>
      <w:r w:rsidRPr="001B2AFD">
        <w:rPr>
          <w:rFonts w:ascii="仿宋" w:eastAsia="仿宋" w:hAnsi="仿宋" w:hint="eastAsia"/>
          <w:sz w:val="32"/>
          <w:szCs w:val="32"/>
        </w:rPr>
        <w:t>落实《上海高校党委意识形态工作责任制实施细则》《上海建桥学院突发网络舆情应急处置预案》。加强舆情监测、分析、</w:t>
      </w:r>
      <w:proofErr w:type="gramStart"/>
      <w:r w:rsidRPr="001B2AFD">
        <w:rPr>
          <w:rFonts w:ascii="仿宋" w:eastAsia="仿宋" w:hAnsi="仿宋" w:hint="eastAsia"/>
          <w:sz w:val="32"/>
          <w:szCs w:val="32"/>
        </w:rPr>
        <w:t>研</w:t>
      </w:r>
      <w:proofErr w:type="gramEnd"/>
      <w:r w:rsidRPr="001B2AFD">
        <w:rPr>
          <w:rFonts w:ascii="仿宋" w:eastAsia="仿宋" w:hAnsi="仿宋" w:hint="eastAsia"/>
          <w:sz w:val="32"/>
          <w:szCs w:val="32"/>
        </w:rPr>
        <w:t>判，完善师生利益政策出台前舆情风险</w:t>
      </w:r>
      <w:proofErr w:type="gramStart"/>
      <w:r w:rsidRPr="001B2AFD">
        <w:rPr>
          <w:rFonts w:ascii="仿宋" w:eastAsia="仿宋" w:hAnsi="仿宋" w:hint="eastAsia"/>
          <w:sz w:val="32"/>
          <w:szCs w:val="32"/>
        </w:rPr>
        <w:t>研</w:t>
      </w:r>
      <w:proofErr w:type="gramEnd"/>
      <w:r w:rsidRPr="001B2AFD">
        <w:rPr>
          <w:rFonts w:ascii="仿宋" w:eastAsia="仿宋" w:hAnsi="仿宋" w:hint="eastAsia"/>
          <w:sz w:val="32"/>
          <w:szCs w:val="32"/>
        </w:rPr>
        <w:t>判制度。</w:t>
      </w:r>
    </w:p>
    <w:p w14:paraId="57437400" w14:textId="77777777" w:rsidR="001B2AFD" w:rsidRPr="001B2AFD" w:rsidRDefault="001B2AFD" w:rsidP="00C630A2">
      <w:pPr>
        <w:spacing w:line="500" w:lineRule="exact"/>
        <w:ind w:firstLineChars="200" w:firstLine="640"/>
        <w:contextualSpacing/>
        <w:rPr>
          <w:rFonts w:ascii="仿宋" w:eastAsia="仿宋" w:hAnsi="仿宋"/>
          <w:bCs/>
          <w:sz w:val="32"/>
          <w:szCs w:val="32"/>
        </w:rPr>
      </w:pPr>
      <w:r w:rsidRPr="00967872">
        <w:rPr>
          <w:rFonts w:ascii="楷体" w:eastAsia="楷体" w:hAnsi="楷体"/>
          <w:bCs/>
          <w:sz w:val="32"/>
          <w:szCs w:val="32"/>
        </w:rPr>
        <w:t>8.</w:t>
      </w:r>
      <w:r w:rsidRPr="00967872">
        <w:rPr>
          <w:rFonts w:ascii="楷体" w:eastAsia="楷体" w:hAnsi="楷体" w:hint="eastAsia"/>
          <w:bCs/>
          <w:sz w:val="32"/>
          <w:szCs w:val="32"/>
        </w:rPr>
        <w:t>强化红色场馆育人基地建设。</w:t>
      </w:r>
      <w:r w:rsidRPr="001B2AFD">
        <w:rPr>
          <w:rFonts w:ascii="仿宋" w:eastAsia="仿宋" w:hAnsi="仿宋" w:hint="eastAsia"/>
          <w:sz w:val="32"/>
          <w:szCs w:val="32"/>
        </w:rPr>
        <w:t>以国政馆、雷锋馆、党建育人馆为依托，开展新时代雷锋精神，党史、新中国史、改革开放史、社会主义发展史教育，打造三馆育人基地，发挥展馆育人功能。针对不同受众群体，制定适应大中小学学生及社会参访者的展馆解说词及开展习题作答、</w:t>
      </w:r>
      <w:proofErr w:type="gramStart"/>
      <w:r w:rsidRPr="001B2AFD">
        <w:rPr>
          <w:rFonts w:ascii="仿宋" w:eastAsia="仿宋" w:hAnsi="仿宋" w:hint="eastAsia"/>
          <w:sz w:val="32"/>
          <w:szCs w:val="32"/>
        </w:rPr>
        <w:t>二维码阅读</w:t>
      </w:r>
      <w:proofErr w:type="gramEnd"/>
      <w:r w:rsidRPr="001B2AFD">
        <w:rPr>
          <w:rFonts w:ascii="仿宋" w:eastAsia="仿宋" w:hAnsi="仿宋" w:hint="eastAsia"/>
          <w:sz w:val="32"/>
          <w:szCs w:val="32"/>
        </w:rPr>
        <w:t>等活动，与浦东新区教育局共建育人基地，着力</w:t>
      </w:r>
      <w:proofErr w:type="gramStart"/>
      <w:r w:rsidRPr="001B2AFD">
        <w:rPr>
          <w:rFonts w:ascii="仿宋" w:eastAsia="仿宋" w:hAnsi="仿宋" w:hint="eastAsia"/>
          <w:sz w:val="32"/>
          <w:szCs w:val="32"/>
        </w:rPr>
        <w:t>提升思政德育</w:t>
      </w:r>
      <w:proofErr w:type="gramEnd"/>
      <w:r w:rsidRPr="001B2AFD">
        <w:rPr>
          <w:rFonts w:ascii="仿宋" w:eastAsia="仿宋" w:hAnsi="仿宋" w:hint="eastAsia"/>
          <w:sz w:val="32"/>
          <w:szCs w:val="32"/>
        </w:rPr>
        <w:t>工作的针对性、有效性，不断增强育人实效。</w:t>
      </w:r>
    </w:p>
    <w:p w14:paraId="51C60E9F"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9.</w:t>
      </w:r>
      <w:r w:rsidRPr="00967872">
        <w:rPr>
          <w:rFonts w:ascii="楷体" w:eastAsia="楷体" w:hAnsi="楷体" w:hint="eastAsia"/>
          <w:bCs/>
          <w:sz w:val="32"/>
          <w:szCs w:val="32"/>
        </w:rPr>
        <w:t>加强校园安全教育与安全环境建设。</w:t>
      </w:r>
      <w:r w:rsidRPr="001B2AFD">
        <w:rPr>
          <w:rFonts w:ascii="仿宋" w:eastAsia="仿宋" w:hAnsi="仿宋" w:hint="eastAsia"/>
          <w:sz w:val="32"/>
          <w:szCs w:val="32"/>
        </w:rPr>
        <w:t>重视大学生政治安全、</w:t>
      </w:r>
      <w:r w:rsidRPr="001B2AFD">
        <w:rPr>
          <w:rFonts w:ascii="仿宋" w:eastAsia="仿宋" w:hAnsi="仿宋" w:hint="eastAsia"/>
          <w:sz w:val="32"/>
          <w:szCs w:val="32"/>
        </w:rPr>
        <w:lastRenderedPageBreak/>
        <w:t>财产安全、人身安全等大安全教育，推进《大学生安全教育》课程师资队伍建设及课程顺利开设。开展好“校长在线”，形成学生诉求问题清单，建立改革长效机制；开展创建无烟校园实施方案出台及常态化控烟监督机制优化，推动校园安保设施设备的升级改造，营造安全校园环境建设。</w:t>
      </w:r>
    </w:p>
    <w:p w14:paraId="362BD5CF" w14:textId="77777777" w:rsidR="001B2AFD" w:rsidRPr="001B2AFD" w:rsidRDefault="001B2AFD" w:rsidP="00C630A2">
      <w:pPr>
        <w:spacing w:beforeLines="50" w:before="156" w:afterLines="50" w:after="156" w:line="500" w:lineRule="exact"/>
        <w:ind w:firstLineChars="200" w:firstLine="640"/>
        <w:contextualSpacing/>
        <w:rPr>
          <w:rFonts w:ascii="仿宋" w:eastAsia="仿宋" w:hAnsi="仿宋"/>
          <w:bCs/>
          <w:sz w:val="32"/>
          <w:szCs w:val="32"/>
        </w:rPr>
      </w:pPr>
      <w:r w:rsidRPr="00967872">
        <w:rPr>
          <w:rFonts w:ascii="黑体" w:eastAsia="黑体" w:hAnsi="黑体" w:hint="eastAsia"/>
          <w:bCs/>
          <w:sz w:val="32"/>
          <w:szCs w:val="32"/>
        </w:rPr>
        <w:t>三、加强组织建设工作，发挥组织育人和组织保证作用</w:t>
      </w:r>
    </w:p>
    <w:p w14:paraId="4AB63D31"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10.</w:t>
      </w:r>
      <w:r w:rsidRPr="00967872">
        <w:rPr>
          <w:rFonts w:ascii="楷体" w:eastAsia="楷体" w:hAnsi="楷体" w:hint="eastAsia"/>
          <w:bCs/>
          <w:sz w:val="32"/>
          <w:szCs w:val="32"/>
        </w:rPr>
        <w:t>扎实抓好班子建设和干部工作。</w:t>
      </w:r>
      <w:r w:rsidRPr="001B2AFD">
        <w:rPr>
          <w:rFonts w:ascii="仿宋" w:eastAsia="仿宋" w:hAnsi="仿宋" w:hint="eastAsia"/>
          <w:sz w:val="32"/>
          <w:szCs w:val="32"/>
        </w:rPr>
        <w:t>结合“四史”学习教育，加强领导班子政治思想建设，做好领导班子民主生活会、书记述职、党建巡查、领导班子学习等安排。完善二级院系党政联席会议制度。党员领导干部民主生活会延伸到二级党组织，党委、纪委加强对二级组织班子民主生活会指导。党建巡查在上半年基础上，继续进行九个二级组织巡查，重在发现典型经验和突出问题，做好指导和总结反馈，推进整改。组织好中青年骨干人才培训班。</w:t>
      </w:r>
    </w:p>
    <w:p w14:paraId="4C565638"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t>11.推进标杆、样板单位创建。</w:t>
      </w:r>
      <w:r w:rsidRPr="001B2AFD">
        <w:rPr>
          <w:rFonts w:ascii="仿宋" w:eastAsia="仿宋" w:hAnsi="仿宋" w:hint="eastAsia"/>
          <w:sz w:val="32"/>
          <w:szCs w:val="32"/>
        </w:rPr>
        <w:t>认真学习贯彻《中国共产党普通高等学校基层组织工作条例》等文件精神，坚持“五个到位”</w:t>
      </w:r>
      <w:r w:rsidRPr="001B2AFD" w:rsidDel="006856CE">
        <w:rPr>
          <w:rFonts w:ascii="仿宋" w:eastAsia="仿宋" w:hAnsi="仿宋" w:hint="eastAsia"/>
          <w:sz w:val="32"/>
          <w:szCs w:val="32"/>
        </w:rPr>
        <w:t xml:space="preserve"> </w:t>
      </w:r>
      <w:r w:rsidRPr="001B2AFD">
        <w:rPr>
          <w:rFonts w:ascii="仿宋" w:eastAsia="仿宋" w:hAnsi="仿宋" w:hint="eastAsia"/>
          <w:sz w:val="32"/>
          <w:szCs w:val="32"/>
        </w:rPr>
        <w:t>“七个有力”，推进党建工作与业务工作深度整合，强化党建工作规范化、系统化建设，提升党建工作示范和辐射效应。加强对创建单位项目进度情况指导和学院的党建文化氛围营造及经费支持。围绕“学党史、悟思想、办实事、开新局”主题，以党支部或党小组为单位，组织党员召开专题组织生活会，交流学习体会，查找差距不足。加强党员教育管理，做好“7+3”组织生活安排，提高“三会一课”质量，抓好党支部专题民主生活会，发挥党员先锋模范作用。</w:t>
      </w:r>
    </w:p>
    <w:p w14:paraId="27367EE2" w14:textId="77777777" w:rsidR="001B2AFD" w:rsidRPr="001B2AFD" w:rsidRDefault="001B2AFD" w:rsidP="00C630A2">
      <w:pPr>
        <w:spacing w:line="500" w:lineRule="exact"/>
        <w:ind w:firstLineChars="200" w:firstLine="640"/>
        <w:contextualSpacing/>
        <w:rPr>
          <w:rFonts w:ascii="仿宋" w:eastAsia="仿宋" w:hAnsi="仿宋"/>
          <w:bCs/>
          <w:sz w:val="32"/>
          <w:szCs w:val="32"/>
        </w:rPr>
      </w:pPr>
      <w:r w:rsidRPr="00967872">
        <w:rPr>
          <w:rFonts w:ascii="楷体" w:eastAsia="楷体" w:hAnsi="楷体"/>
          <w:bCs/>
          <w:sz w:val="32"/>
          <w:szCs w:val="32"/>
        </w:rPr>
        <w:t>12.</w:t>
      </w:r>
      <w:r w:rsidRPr="00967872">
        <w:rPr>
          <w:rFonts w:ascii="楷体" w:eastAsia="楷体" w:hAnsi="楷体" w:hint="eastAsia"/>
          <w:bCs/>
          <w:sz w:val="32"/>
          <w:szCs w:val="32"/>
        </w:rPr>
        <w:t>进一步加强党委工作规范化。</w:t>
      </w:r>
      <w:r w:rsidRPr="001B2AFD">
        <w:rPr>
          <w:rFonts w:ascii="仿宋" w:eastAsia="仿宋" w:hAnsi="仿宋" w:hint="eastAsia"/>
          <w:sz w:val="32"/>
          <w:szCs w:val="32"/>
        </w:rPr>
        <w:t>修订《党委工作规程》，提高党委工作的规范性。以开好党委会为目标，完善议事规则。进</w:t>
      </w:r>
      <w:r w:rsidRPr="001B2AFD">
        <w:rPr>
          <w:rFonts w:ascii="仿宋" w:eastAsia="仿宋" w:hAnsi="仿宋" w:hint="eastAsia"/>
          <w:sz w:val="32"/>
          <w:szCs w:val="32"/>
        </w:rPr>
        <w:lastRenderedPageBreak/>
        <w:t>一步督促校党委各部门、二级学院党组织抓好党委工作档案（资料）建设。进一步加强学校思想政治工作网站平台建设，将以党务公开网为基础，建立内部思想学习平台和资源分享平台。积极申报教育部高校思想政治工作创新发展中心，做好党建研究及项目化工作，不断提高新时代党建工作水平。</w:t>
      </w:r>
    </w:p>
    <w:p w14:paraId="70AE6416" w14:textId="77777777" w:rsidR="001B2AFD" w:rsidRPr="001B2AFD" w:rsidRDefault="001B2AFD" w:rsidP="00C630A2">
      <w:pPr>
        <w:spacing w:line="500" w:lineRule="exact"/>
        <w:ind w:firstLineChars="200" w:firstLine="640"/>
        <w:contextualSpacing/>
        <w:rPr>
          <w:rFonts w:ascii="仿宋" w:eastAsia="仿宋" w:hAnsi="仿宋"/>
          <w:bCs/>
          <w:sz w:val="32"/>
          <w:szCs w:val="32"/>
        </w:rPr>
      </w:pPr>
      <w:r w:rsidRPr="00967872">
        <w:rPr>
          <w:rFonts w:ascii="楷体" w:eastAsia="楷体" w:hAnsi="楷体"/>
          <w:bCs/>
          <w:sz w:val="32"/>
          <w:szCs w:val="32"/>
        </w:rPr>
        <w:t>13.</w:t>
      </w:r>
      <w:r w:rsidRPr="00967872">
        <w:rPr>
          <w:rFonts w:ascii="楷体" w:eastAsia="楷体" w:hAnsi="楷体" w:hint="eastAsia"/>
          <w:bCs/>
          <w:sz w:val="32"/>
          <w:szCs w:val="32"/>
        </w:rPr>
        <w:t>高质量完成党员培养发展工作。</w:t>
      </w:r>
      <w:r w:rsidRPr="001B2AFD">
        <w:rPr>
          <w:rFonts w:ascii="仿宋" w:eastAsia="仿宋" w:hAnsi="仿宋" w:hint="eastAsia"/>
          <w:sz w:val="32"/>
          <w:szCs w:val="32"/>
        </w:rPr>
        <w:t>组织开展党校积极分子、预备党员、发展对象三种类型培训班。加大在高层次人才、优秀青年教师和优秀学生中发展党员。加强关工委工作，做好关工委与学生党建对接工作，发挥“五老”在学生积极分子理想信念教育的重要作用。</w:t>
      </w:r>
    </w:p>
    <w:p w14:paraId="6D42A4D6"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14.</w:t>
      </w:r>
      <w:r w:rsidRPr="00967872">
        <w:rPr>
          <w:rFonts w:ascii="楷体" w:eastAsia="楷体" w:hAnsi="楷体" w:hint="eastAsia"/>
          <w:bCs/>
          <w:sz w:val="32"/>
          <w:szCs w:val="32"/>
        </w:rPr>
        <w:t>精心组织好区人大代表选举工作。</w:t>
      </w:r>
      <w:r w:rsidRPr="001B2AFD">
        <w:rPr>
          <w:rFonts w:ascii="仿宋" w:eastAsia="仿宋" w:hAnsi="仿宋" w:hint="eastAsia"/>
          <w:sz w:val="32"/>
          <w:szCs w:val="32"/>
        </w:rPr>
        <w:t>区人大代表选举工作政治性、法律性、原则性、群众性很强，要在党委领导下，依据上级选举委员会安排，依法组织好选举。</w:t>
      </w:r>
    </w:p>
    <w:p w14:paraId="30BAA7E5" w14:textId="77777777" w:rsidR="001B2AFD" w:rsidRPr="00967872" w:rsidRDefault="001B2AFD" w:rsidP="00C630A2">
      <w:pPr>
        <w:spacing w:beforeLines="50" w:before="156" w:afterLines="50" w:after="156" w:line="500" w:lineRule="exact"/>
        <w:ind w:firstLineChars="200" w:firstLine="640"/>
        <w:contextualSpacing/>
        <w:rPr>
          <w:rFonts w:ascii="黑体" w:eastAsia="黑体" w:hAnsi="黑体"/>
          <w:bCs/>
          <w:sz w:val="32"/>
          <w:szCs w:val="32"/>
        </w:rPr>
      </w:pPr>
      <w:r w:rsidRPr="00967872">
        <w:rPr>
          <w:rFonts w:ascii="黑体" w:eastAsia="黑体" w:hAnsi="黑体" w:hint="eastAsia"/>
          <w:bCs/>
          <w:sz w:val="32"/>
          <w:szCs w:val="32"/>
        </w:rPr>
        <w:t>四、开展学风建设 做实劳动教育</w:t>
      </w:r>
    </w:p>
    <w:p w14:paraId="03C7C34D"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t>15</w:t>
      </w:r>
      <w:r w:rsidR="00967872">
        <w:rPr>
          <w:rFonts w:ascii="楷体" w:eastAsia="楷体" w:hAnsi="楷体" w:hint="eastAsia"/>
          <w:bCs/>
          <w:sz w:val="32"/>
          <w:szCs w:val="32"/>
        </w:rPr>
        <w:t>.</w:t>
      </w:r>
      <w:r w:rsidRPr="00967872">
        <w:rPr>
          <w:rFonts w:ascii="楷体" w:eastAsia="楷体" w:hAnsi="楷体" w:hint="eastAsia"/>
          <w:bCs/>
          <w:sz w:val="32"/>
          <w:szCs w:val="32"/>
        </w:rPr>
        <w:t>推进优良学风建设。</w:t>
      </w:r>
      <w:r w:rsidRPr="001B2AFD">
        <w:rPr>
          <w:rFonts w:ascii="仿宋" w:eastAsia="仿宋" w:hAnsi="仿宋" w:hint="eastAsia"/>
          <w:sz w:val="32"/>
          <w:szCs w:val="32"/>
        </w:rPr>
        <w:t>坚持学风的基础中心地位，开展学风建设月活动，做好评选评优工作。严肃考风考纪，开展诚信教育，营造优良考风学风；构建学习预警体系，加强管理督促，对学业困难学生开展精准帮扶。继续推进“学风建设研讨会实施计划”，提升辅导员在学风建设中的引领能力。继续举办好“校园文化艺术节”“优秀学生巡讲团”等学风建设品牌活动。</w:t>
      </w:r>
    </w:p>
    <w:p w14:paraId="219C22E9"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t>16</w:t>
      </w:r>
      <w:r w:rsidR="00967872">
        <w:rPr>
          <w:rFonts w:ascii="楷体" w:eastAsia="楷体" w:hAnsi="楷体" w:hint="eastAsia"/>
          <w:bCs/>
          <w:sz w:val="32"/>
          <w:szCs w:val="32"/>
        </w:rPr>
        <w:t>.</w:t>
      </w:r>
      <w:r w:rsidRPr="00967872">
        <w:rPr>
          <w:rFonts w:ascii="楷体" w:eastAsia="楷体" w:hAnsi="楷体" w:hint="eastAsia"/>
          <w:bCs/>
          <w:sz w:val="32"/>
          <w:szCs w:val="32"/>
        </w:rPr>
        <w:t>扎实推进劳动教育。</w:t>
      </w:r>
      <w:r w:rsidRPr="001B2AFD">
        <w:rPr>
          <w:rFonts w:ascii="仿宋" w:eastAsia="仿宋" w:hAnsi="仿宋" w:hint="eastAsia"/>
          <w:sz w:val="32"/>
          <w:szCs w:val="32"/>
        </w:rPr>
        <w:t>注重整体设计，构建“内-中-外”三圈联动劳动育人生态系统，提升劳动教育在立德树人中的重要地位。通过协同，校内外资源联动，在课程、实践、文化、心理、管理、服务、资助等方面建立劳动特色实践平台，从而回归育人本位，让学生掌握必要的劳动知识与劳动技能，弘扬劳动精神，</w:t>
      </w:r>
      <w:r w:rsidRPr="001B2AFD">
        <w:rPr>
          <w:rFonts w:ascii="仿宋" w:eastAsia="仿宋" w:hAnsi="仿宋" w:hint="eastAsia"/>
          <w:sz w:val="32"/>
          <w:szCs w:val="32"/>
        </w:rPr>
        <w:lastRenderedPageBreak/>
        <w:t>树立正确的劳动观，提升劳动素养。</w:t>
      </w:r>
    </w:p>
    <w:p w14:paraId="7DF4187C"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t>17</w:t>
      </w:r>
      <w:r w:rsidR="00967872">
        <w:rPr>
          <w:rFonts w:ascii="楷体" w:eastAsia="楷体" w:hAnsi="楷体" w:hint="eastAsia"/>
          <w:bCs/>
          <w:sz w:val="32"/>
          <w:szCs w:val="32"/>
        </w:rPr>
        <w:t>.</w:t>
      </w:r>
      <w:r w:rsidRPr="00967872">
        <w:rPr>
          <w:rFonts w:ascii="楷体" w:eastAsia="楷体" w:hAnsi="楷体" w:hint="eastAsia"/>
          <w:bCs/>
          <w:sz w:val="32"/>
          <w:szCs w:val="32"/>
        </w:rPr>
        <w:t>做好社团建设和学生骨干培养。</w:t>
      </w:r>
      <w:r w:rsidRPr="001B2AFD">
        <w:rPr>
          <w:rFonts w:ascii="仿宋" w:eastAsia="仿宋" w:hAnsi="仿宋" w:hint="eastAsia"/>
          <w:sz w:val="32"/>
          <w:szCs w:val="32"/>
        </w:rPr>
        <w:t>加强校团委、学生会、学生社团、班级和团支部建设，积极推进党建带团建、班团一体化，夯实学生基层组织的规范化建设。加强学生干部教育培训。推动《上海建桥学院学生社团建设管理办法》的落实，严格规范学生会组织、社团的建设与管理。召开2021年学代会。</w:t>
      </w:r>
    </w:p>
    <w:p w14:paraId="185C5711"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hint="eastAsia"/>
          <w:bCs/>
          <w:sz w:val="32"/>
          <w:szCs w:val="32"/>
        </w:rPr>
        <w:t>18.实施“辅导员胜任力提升计划”。</w:t>
      </w:r>
      <w:r w:rsidRPr="001B2AFD">
        <w:rPr>
          <w:rFonts w:ascii="仿宋" w:eastAsia="仿宋" w:hAnsi="仿宋" w:hint="eastAsia"/>
          <w:sz w:val="32"/>
          <w:szCs w:val="32"/>
        </w:rPr>
        <w:t>实施五星辅导员评选，加强学生工作专业化水平建设。系统设计和规划辅导员校内外培训，提升思政工作能力、发现问题和规律的能力、应急处突的能力。继续组织好辅导员工作坊，搭建多元化发展平台，开展研讨、评优活动，激发队伍活力。开展辅导员职业能力大赛，以赛促交流，提升胜任力。</w:t>
      </w:r>
    </w:p>
    <w:p w14:paraId="2984F122" w14:textId="77777777" w:rsidR="001B2AFD" w:rsidRPr="001B2AFD" w:rsidRDefault="001B2AFD" w:rsidP="00C630A2">
      <w:pPr>
        <w:spacing w:beforeLines="50" w:before="156" w:afterLines="50" w:after="156" w:line="500" w:lineRule="exact"/>
        <w:ind w:firstLineChars="200" w:firstLine="640"/>
        <w:contextualSpacing/>
        <w:rPr>
          <w:rFonts w:ascii="仿宋" w:eastAsia="仿宋" w:hAnsi="仿宋"/>
          <w:bCs/>
          <w:sz w:val="32"/>
          <w:szCs w:val="32"/>
        </w:rPr>
      </w:pPr>
      <w:r w:rsidRPr="00967872">
        <w:rPr>
          <w:rFonts w:ascii="黑体" w:eastAsia="黑体" w:hAnsi="黑体" w:hint="eastAsia"/>
          <w:bCs/>
          <w:sz w:val="32"/>
          <w:szCs w:val="32"/>
        </w:rPr>
        <w:t>五、坚持从严治党，做实廉政风险防控体系建设</w:t>
      </w:r>
    </w:p>
    <w:p w14:paraId="6C23638A"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19.</w:t>
      </w:r>
      <w:r w:rsidRPr="00967872">
        <w:rPr>
          <w:rFonts w:ascii="楷体" w:eastAsia="楷体" w:hAnsi="楷体" w:hint="eastAsia"/>
          <w:bCs/>
          <w:sz w:val="32"/>
          <w:szCs w:val="32"/>
        </w:rPr>
        <w:t>加强全面从严治党宣传教育。</w:t>
      </w:r>
      <w:r w:rsidRPr="001B2AFD">
        <w:rPr>
          <w:rFonts w:ascii="仿宋" w:eastAsia="仿宋" w:hAnsi="仿宋" w:hint="eastAsia"/>
          <w:sz w:val="32"/>
          <w:szCs w:val="32"/>
        </w:rPr>
        <w:t>把加强党的政治建设放在首位，严明政治纪律政治规矩。加强廉洁教育，警示教育与正面引导相结合。开展纪检干部培训，增强履职本领。</w:t>
      </w:r>
    </w:p>
    <w:p w14:paraId="24AE9C32"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20.</w:t>
      </w:r>
      <w:r w:rsidRPr="00967872">
        <w:rPr>
          <w:rFonts w:ascii="楷体" w:eastAsia="楷体" w:hAnsi="楷体" w:hint="eastAsia"/>
          <w:bCs/>
          <w:sz w:val="32"/>
          <w:szCs w:val="32"/>
        </w:rPr>
        <w:t>进一步做好做实日常监督。</w:t>
      </w:r>
      <w:r w:rsidRPr="001B2AFD">
        <w:rPr>
          <w:rFonts w:ascii="仿宋" w:eastAsia="仿宋" w:hAnsi="仿宋" w:hint="eastAsia"/>
          <w:sz w:val="32"/>
          <w:szCs w:val="32"/>
        </w:rPr>
        <w:t>继续做好新任干部任职前廉政谈话全覆盖并签署承诺书，严把选人用人政治关、品行关、作风关、廉洁关。在开学、节假日等关键节点监督落实中央八项规定精神，打好作风建设持久战。优化信访流程，加强群众举报的调查核实，做好苗头性倾向性问题的提醒谈话。</w:t>
      </w:r>
    </w:p>
    <w:p w14:paraId="59AAF5C4"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21.</w:t>
      </w:r>
      <w:r w:rsidRPr="00967872">
        <w:rPr>
          <w:rFonts w:ascii="楷体" w:eastAsia="楷体" w:hAnsi="楷体" w:hint="eastAsia"/>
          <w:bCs/>
          <w:sz w:val="32"/>
          <w:szCs w:val="32"/>
        </w:rPr>
        <w:t>持续推进廉政风险防控体系建设。</w:t>
      </w:r>
      <w:r w:rsidRPr="001B2AFD">
        <w:rPr>
          <w:rFonts w:ascii="仿宋" w:eastAsia="仿宋" w:hAnsi="仿宋" w:hint="eastAsia"/>
          <w:sz w:val="32"/>
          <w:szCs w:val="32"/>
        </w:rPr>
        <w:t>进一步督促健全各业务领域对标制度，梳理优化管理流程，明确防控输出。监督检查各部门防控的主动性、规范性和实效性。做好培训，提升廉洁自律意识和廉政风险防控能力。</w:t>
      </w:r>
    </w:p>
    <w:p w14:paraId="0EA3449C" w14:textId="77777777" w:rsidR="001B2AFD" w:rsidRPr="00967872" w:rsidRDefault="001B2AFD" w:rsidP="00C630A2">
      <w:pPr>
        <w:spacing w:beforeLines="50" w:before="156" w:afterLines="50" w:after="156" w:line="500" w:lineRule="exact"/>
        <w:ind w:firstLineChars="200" w:firstLine="640"/>
        <w:contextualSpacing/>
        <w:rPr>
          <w:rFonts w:ascii="黑体" w:eastAsia="黑体" w:hAnsi="黑体"/>
          <w:bCs/>
          <w:sz w:val="32"/>
          <w:szCs w:val="32"/>
        </w:rPr>
      </w:pPr>
      <w:r w:rsidRPr="00967872">
        <w:rPr>
          <w:rFonts w:ascii="黑体" w:eastAsia="黑体" w:hAnsi="黑体" w:hint="eastAsia"/>
          <w:bCs/>
          <w:sz w:val="32"/>
          <w:szCs w:val="32"/>
        </w:rPr>
        <w:lastRenderedPageBreak/>
        <w:t>六、做好统战工作，共画同心圆</w:t>
      </w:r>
    </w:p>
    <w:p w14:paraId="288BD76F"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22.</w:t>
      </w:r>
      <w:r w:rsidRPr="00967872">
        <w:rPr>
          <w:rFonts w:ascii="楷体" w:eastAsia="楷体" w:hAnsi="楷体" w:hint="eastAsia"/>
          <w:bCs/>
          <w:sz w:val="32"/>
          <w:szCs w:val="32"/>
        </w:rPr>
        <w:t>加强新时代统战工作。</w:t>
      </w:r>
      <w:r w:rsidRPr="001B2AFD">
        <w:rPr>
          <w:rFonts w:ascii="仿宋" w:eastAsia="仿宋" w:hAnsi="仿宋" w:hint="eastAsia"/>
          <w:sz w:val="32"/>
          <w:szCs w:val="32"/>
        </w:rPr>
        <w:t>学习贯彻落实《中国共产党统一战线工作条例》，以新的社会阶层人士联谊会和民盟总支为平台，认真落实上级有关统战工作部署。主动关心民盟总支工作，参与有关活动，做好支持、服务，帮助解决问题。筹备召开各民办高校统战部长联席会议。组织召开新联会执行委员会会议。建立统战工作信息资料库，推进信息保存和归档工作。</w:t>
      </w:r>
    </w:p>
    <w:p w14:paraId="17D49119" w14:textId="77777777" w:rsidR="001B2AFD" w:rsidRPr="00967872" w:rsidRDefault="001B2AFD" w:rsidP="00C630A2">
      <w:pPr>
        <w:spacing w:beforeLines="50" w:before="156" w:afterLines="50" w:after="156" w:line="500" w:lineRule="exact"/>
        <w:ind w:firstLineChars="200" w:firstLine="640"/>
        <w:contextualSpacing/>
        <w:rPr>
          <w:rFonts w:ascii="黑体" w:eastAsia="黑体" w:hAnsi="黑体"/>
          <w:bCs/>
          <w:sz w:val="32"/>
          <w:szCs w:val="32"/>
        </w:rPr>
      </w:pPr>
      <w:r w:rsidRPr="00967872">
        <w:rPr>
          <w:rFonts w:ascii="黑体" w:eastAsia="黑体" w:hAnsi="黑体" w:hint="eastAsia"/>
          <w:bCs/>
          <w:sz w:val="32"/>
          <w:szCs w:val="32"/>
        </w:rPr>
        <w:t>七、提高工会工作政治站位，发挥工会联系群众纽带作用</w:t>
      </w:r>
    </w:p>
    <w:p w14:paraId="50CF2268"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23.</w:t>
      </w:r>
      <w:r w:rsidRPr="00967872">
        <w:rPr>
          <w:rFonts w:ascii="楷体" w:eastAsia="楷体" w:hAnsi="楷体" w:hint="eastAsia"/>
          <w:bCs/>
          <w:sz w:val="32"/>
          <w:szCs w:val="32"/>
        </w:rPr>
        <w:t>做好校院两级“双代会”工作。</w:t>
      </w:r>
      <w:r w:rsidRPr="001B2AFD">
        <w:rPr>
          <w:rFonts w:ascii="仿宋" w:eastAsia="仿宋" w:hAnsi="仿宋" w:hint="eastAsia"/>
          <w:sz w:val="32"/>
          <w:szCs w:val="32"/>
        </w:rPr>
        <w:t>做好校第三届教代会第四届工代会第四次代表大会的筹备</w:t>
      </w:r>
      <w:proofErr w:type="gramStart"/>
      <w:r w:rsidRPr="001B2AFD">
        <w:rPr>
          <w:rFonts w:ascii="仿宋" w:eastAsia="仿宋" w:hAnsi="仿宋" w:hint="eastAsia"/>
          <w:sz w:val="32"/>
          <w:szCs w:val="32"/>
        </w:rPr>
        <w:t>与召开</w:t>
      </w:r>
      <w:proofErr w:type="gramEnd"/>
      <w:r w:rsidRPr="001B2AFD">
        <w:rPr>
          <w:rFonts w:ascii="仿宋" w:eastAsia="仿宋" w:hAnsi="仿宋" w:hint="eastAsia"/>
          <w:sz w:val="32"/>
          <w:szCs w:val="32"/>
        </w:rPr>
        <w:t>工作。继续完善二级教代会民主管理制度，提高二级教代会质量，形成规律及顺畅的民主管理建设机制，扩大民主管理的参与面。</w:t>
      </w:r>
    </w:p>
    <w:p w14:paraId="3567BDB5"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24.</w:t>
      </w:r>
      <w:r w:rsidRPr="00967872">
        <w:rPr>
          <w:rFonts w:ascii="楷体" w:eastAsia="楷体" w:hAnsi="楷体" w:hint="eastAsia"/>
          <w:bCs/>
          <w:sz w:val="32"/>
          <w:szCs w:val="32"/>
        </w:rPr>
        <w:t>做好教职工生活服务保障工作。筹</w:t>
      </w:r>
      <w:r w:rsidRPr="001B2AFD">
        <w:rPr>
          <w:rFonts w:ascii="仿宋" w:eastAsia="仿宋" w:hAnsi="仿宋" w:hint="eastAsia"/>
          <w:sz w:val="32"/>
          <w:szCs w:val="32"/>
        </w:rPr>
        <w:t>备新一轮集体合同的签订。做好中秋、重阳、春节慰问和东送温暖活动。组织好“一日捐”活动。组织开展评选“最美办公室”等活动。为教职工提供晚上活动休闲场所， 协助做好教工食堂征询职工意见建议工作</w:t>
      </w:r>
    </w:p>
    <w:p w14:paraId="67E59EFF" w14:textId="77777777" w:rsidR="001B2AFD" w:rsidRPr="001B2AFD" w:rsidRDefault="001B2AFD" w:rsidP="00C630A2">
      <w:pPr>
        <w:spacing w:line="500" w:lineRule="exact"/>
        <w:ind w:firstLineChars="200" w:firstLine="640"/>
        <w:contextualSpacing/>
        <w:rPr>
          <w:rFonts w:ascii="仿宋" w:eastAsia="仿宋" w:hAnsi="仿宋"/>
          <w:sz w:val="32"/>
          <w:szCs w:val="32"/>
        </w:rPr>
      </w:pPr>
      <w:r w:rsidRPr="00967872">
        <w:rPr>
          <w:rFonts w:ascii="楷体" w:eastAsia="楷体" w:hAnsi="楷体"/>
          <w:bCs/>
          <w:sz w:val="32"/>
          <w:szCs w:val="32"/>
        </w:rPr>
        <w:t>25.</w:t>
      </w:r>
      <w:r w:rsidRPr="00967872">
        <w:rPr>
          <w:rFonts w:ascii="楷体" w:eastAsia="楷体" w:hAnsi="楷体" w:hint="eastAsia"/>
          <w:bCs/>
          <w:sz w:val="32"/>
          <w:szCs w:val="32"/>
        </w:rPr>
        <w:t>加强妇女工作。</w:t>
      </w:r>
      <w:r w:rsidRPr="001B2AFD">
        <w:rPr>
          <w:rFonts w:ascii="仿宋" w:eastAsia="仿宋" w:hAnsi="仿宋" w:hint="eastAsia"/>
          <w:sz w:val="32"/>
          <w:szCs w:val="32"/>
        </w:rPr>
        <w:t>组织学校妇女工作委员会和女教授联谊会换届改选工作。做好巾帼系列的评选工作。</w:t>
      </w:r>
    </w:p>
    <w:p w14:paraId="6F117918" w14:textId="77777777" w:rsidR="00D6755E" w:rsidRPr="001B2AFD" w:rsidRDefault="00D6755E" w:rsidP="00C630A2">
      <w:pPr>
        <w:spacing w:beforeLines="50" w:before="156" w:afterLines="50" w:after="156" w:line="440" w:lineRule="exact"/>
        <w:ind w:firstLineChars="200" w:firstLine="640"/>
        <w:contextualSpacing/>
        <w:rPr>
          <w:rFonts w:ascii="仿宋" w:eastAsia="仿宋" w:hAnsi="仿宋" w:cs="Tahoma"/>
          <w:kern w:val="0"/>
          <w:sz w:val="32"/>
          <w:szCs w:val="32"/>
        </w:rPr>
      </w:pPr>
    </w:p>
    <w:p w14:paraId="54A6B6CE" w14:textId="77777777" w:rsidR="00F86832" w:rsidRPr="007A5C23" w:rsidRDefault="00F86832" w:rsidP="000678AC">
      <w:pPr>
        <w:spacing w:line="440" w:lineRule="exact"/>
        <w:contextualSpacing/>
        <w:rPr>
          <w:rFonts w:ascii="仿宋" w:eastAsia="仿宋" w:hAnsi="仿宋"/>
          <w:sz w:val="32"/>
          <w:szCs w:val="32"/>
        </w:rPr>
      </w:pPr>
    </w:p>
    <w:sectPr w:rsidR="00F86832" w:rsidRPr="007A5C23" w:rsidSect="005043A4">
      <w:footerReference w:type="even" r:id="rId8"/>
      <w:footerReference w:type="default" r:id="rId9"/>
      <w:pgSz w:w="11906" w:h="16838" w:code="9"/>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38FD1" w14:textId="77777777" w:rsidR="008D1749" w:rsidRDefault="008D1749" w:rsidP="00DF27A0">
      <w:r>
        <w:separator/>
      </w:r>
    </w:p>
  </w:endnote>
  <w:endnote w:type="continuationSeparator" w:id="0">
    <w:p w14:paraId="2F1B5416" w14:textId="77777777" w:rsidR="008D1749" w:rsidRDefault="008D1749"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1E589" w14:textId="77777777" w:rsidR="0066034D" w:rsidRPr="009602AF" w:rsidRDefault="009602AF">
    <w:pPr>
      <w:pStyle w:val="a4"/>
      <w:rPr>
        <w:sz w:val="28"/>
        <w:szCs w:val="28"/>
      </w:rPr>
    </w:pPr>
    <w:r>
      <w:rPr>
        <w:rFonts w:hint="eastAsia"/>
        <w:sz w:val="28"/>
        <w:szCs w:val="28"/>
        <w:lang w:eastAsia="zh-CN"/>
      </w:rPr>
      <w:t>—</w:t>
    </w:r>
    <w:r>
      <w:rPr>
        <w:rFonts w:hint="eastAsia"/>
        <w:sz w:val="28"/>
        <w:szCs w:val="28"/>
        <w:lang w:eastAsia="zh-CN"/>
      </w:rPr>
      <w:t xml:space="preserve"> </w:t>
    </w:r>
    <w:r w:rsidR="0066034D" w:rsidRPr="005655E1">
      <w:rPr>
        <w:sz w:val="28"/>
        <w:szCs w:val="28"/>
      </w:rPr>
      <w:fldChar w:fldCharType="begin"/>
    </w:r>
    <w:r w:rsidR="0066034D" w:rsidRPr="005655E1">
      <w:rPr>
        <w:sz w:val="28"/>
        <w:szCs w:val="28"/>
      </w:rPr>
      <w:instrText xml:space="preserve"> PAGE   \* MERGEFORMAT </w:instrText>
    </w:r>
    <w:r w:rsidR="0066034D" w:rsidRPr="005655E1">
      <w:rPr>
        <w:sz w:val="28"/>
        <w:szCs w:val="28"/>
      </w:rPr>
      <w:fldChar w:fldCharType="separate"/>
    </w:r>
    <w:r w:rsidR="00F53386" w:rsidRPr="00F53386">
      <w:rPr>
        <w:noProof/>
        <w:sz w:val="28"/>
        <w:szCs w:val="28"/>
        <w:lang w:val="zh-CN"/>
      </w:rPr>
      <w:t>6</w:t>
    </w:r>
    <w:r w:rsidR="0066034D" w:rsidRPr="005655E1">
      <w:rPr>
        <w:sz w:val="28"/>
        <w:szCs w:val="28"/>
      </w:rPr>
      <w:fldChar w:fldCharType="end"/>
    </w:r>
    <w:r>
      <w:rPr>
        <w:sz w:val="28"/>
        <w:szCs w:val="28"/>
      </w:rPr>
      <w:t xml:space="preserve"> </w:t>
    </w:r>
    <w:r>
      <w:rPr>
        <w:rFonts w:hint="eastAsia"/>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DAF77" w14:textId="77777777" w:rsidR="00683337" w:rsidRPr="005043A4" w:rsidRDefault="008D1749" w:rsidP="005043A4">
    <w:pPr>
      <w:pStyle w:val="a4"/>
      <w:numPr>
        <w:ilvl w:val="0"/>
        <w:numId w:val="25"/>
      </w:numPr>
      <w:jc w:val="right"/>
      <w:rPr>
        <w:sz w:val="28"/>
        <w:szCs w:val="28"/>
      </w:rPr>
    </w:pPr>
    <w:sdt>
      <w:sdtPr>
        <w:id w:val="654969548"/>
        <w:docPartObj>
          <w:docPartGallery w:val="Page Numbers (Bottom of Page)"/>
          <w:docPartUnique/>
        </w:docPartObj>
      </w:sdtPr>
      <w:sdtEndPr>
        <w:rPr>
          <w:sz w:val="28"/>
          <w:szCs w:val="28"/>
        </w:rPr>
      </w:sdtEndPr>
      <w:sdtContent>
        <w:r w:rsidR="005043A4" w:rsidRPr="005043A4">
          <w:rPr>
            <w:sz w:val="28"/>
            <w:szCs w:val="28"/>
          </w:rPr>
          <w:fldChar w:fldCharType="begin"/>
        </w:r>
        <w:r w:rsidR="005043A4" w:rsidRPr="005043A4">
          <w:rPr>
            <w:sz w:val="28"/>
            <w:szCs w:val="28"/>
          </w:rPr>
          <w:instrText>PAGE   \* MERGEFORMAT</w:instrText>
        </w:r>
        <w:r w:rsidR="005043A4" w:rsidRPr="005043A4">
          <w:rPr>
            <w:sz w:val="28"/>
            <w:szCs w:val="28"/>
          </w:rPr>
          <w:fldChar w:fldCharType="separate"/>
        </w:r>
        <w:r w:rsidR="00F53386" w:rsidRPr="00F53386">
          <w:rPr>
            <w:noProof/>
            <w:sz w:val="28"/>
            <w:szCs w:val="28"/>
            <w:lang w:val="zh-CN" w:eastAsia="zh-CN"/>
          </w:rPr>
          <w:t>7</w:t>
        </w:r>
        <w:r w:rsidR="005043A4" w:rsidRPr="005043A4">
          <w:rPr>
            <w:sz w:val="28"/>
            <w:szCs w:val="28"/>
          </w:rPr>
          <w:fldChar w:fldCharType="end"/>
        </w:r>
        <w:r w:rsidR="005043A4" w:rsidRPr="005043A4">
          <w:rPr>
            <w:rFonts w:hint="eastAsia"/>
            <w:sz w:val="28"/>
            <w:szCs w:val="28"/>
            <w:lang w:eastAsia="zh-CN"/>
          </w:rPr>
          <w:t xml:space="preserve"> </w:t>
        </w:r>
        <w:r w:rsidR="005043A4" w:rsidRPr="005043A4">
          <w:rPr>
            <w:rFonts w:hint="eastAsia"/>
            <w:sz w:val="28"/>
            <w:szCs w:val="28"/>
            <w:lang w:eastAsia="zh-CN"/>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203DE" w14:textId="77777777" w:rsidR="008D1749" w:rsidRDefault="008D1749" w:rsidP="00DF27A0">
      <w:r>
        <w:separator/>
      </w:r>
    </w:p>
  </w:footnote>
  <w:footnote w:type="continuationSeparator" w:id="0">
    <w:p w14:paraId="146ADBBE" w14:textId="77777777" w:rsidR="008D1749" w:rsidRDefault="008D1749" w:rsidP="00DF2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6768F9"/>
    <w:multiLevelType w:val="singleLevel"/>
    <w:tmpl w:val="C46768F9"/>
    <w:lvl w:ilvl="0">
      <w:start w:val="1"/>
      <w:numFmt w:val="chineseCounting"/>
      <w:suff w:val="nothing"/>
      <w:lvlText w:val="%1、"/>
      <w:lvlJc w:val="left"/>
      <w:rPr>
        <w:rFonts w:hint="eastAsia"/>
      </w:rPr>
    </w:lvl>
  </w:abstractNum>
  <w:abstractNum w:abstractNumId="1">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3">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4">
    <w:nsid w:val="06477209"/>
    <w:multiLevelType w:val="hybridMultilevel"/>
    <w:tmpl w:val="ED8C933E"/>
    <w:lvl w:ilvl="0" w:tplc="18B2CBD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6">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1">
    <w:nsid w:val="193F33C1"/>
    <w:multiLevelType w:val="hybridMultilevel"/>
    <w:tmpl w:val="86EEDCEA"/>
    <w:lvl w:ilvl="0" w:tplc="93687A62">
      <w:start w:val="1"/>
      <w:numFmt w:val="japaneseCounting"/>
      <w:lvlText w:val="%1、"/>
      <w:lvlJc w:val="left"/>
      <w:pPr>
        <w:ind w:left="1429"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2DB66B8"/>
    <w:multiLevelType w:val="hybridMultilevel"/>
    <w:tmpl w:val="A934A8CC"/>
    <w:lvl w:ilvl="0" w:tplc="E23A64F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2E6C31B6"/>
    <w:multiLevelType w:val="hybridMultilevel"/>
    <w:tmpl w:val="80E8B0B8"/>
    <w:lvl w:ilvl="0" w:tplc="9050D19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7">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8">
    <w:nsid w:val="43F66D2F"/>
    <w:multiLevelType w:val="hybridMultilevel"/>
    <w:tmpl w:val="FBCA000E"/>
    <w:lvl w:ilvl="0" w:tplc="2C6A46D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4D0C1C4F"/>
    <w:multiLevelType w:val="hybridMultilevel"/>
    <w:tmpl w:val="2328FB56"/>
    <w:lvl w:ilvl="0" w:tplc="08E8E83E">
      <w:start w:val="7"/>
      <w:numFmt w:val="japaneseCounting"/>
      <w:lvlText w:val="（%1）"/>
      <w:lvlJc w:val="left"/>
      <w:pPr>
        <w:ind w:left="1720" w:hanging="1080"/>
      </w:pPr>
      <w:rPr>
        <w:rFonts w:ascii="楷体" w:eastAsia="楷体" w:hAnsi="楷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5846D19A"/>
    <w:multiLevelType w:val="singleLevel"/>
    <w:tmpl w:val="5846D19A"/>
    <w:lvl w:ilvl="0">
      <w:start w:val="1"/>
      <w:numFmt w:val="decimal"/>
      <w:suff w:val="space"/>
      <w:lvlText w:val="%1."/>
      <w:lvlJc w:val="left"/>
    </w:lvl>
  </w:abstractNum>
  <w:abstractNum w:abstractNumId="22">
    <w:nsid w:val="5846D57B"/>
    <w:multiLevelType w:val="singleLevel"/>
    <w:tmpl w:val="5846D57B"/>
    <w:lvl w:ilvl="0">
      <w:start w:val="1"/>
      <w:numFmt w:val="decimal"/>
      <w:suff w:val="nothing"/>
      <w:lvlText w:val="%1."/>
      <w:lvlJc w:val="left"/>
    </w:lvl>
  </w:abstractNum>
  <w:abstractNum w:abstractNumId="23">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4">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6">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7">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8">
    <w:nsid w:val="74BB7C78"/>
    <w:multiLevelType w:val="multilevel"/>
    <w:tmpl w:val="213C6E14"/>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6"/>
  </w:num>
  <w:num w:numId="2">
    <w:abstractNumId w:val="23"/>
  </w:num>
  <w:num w:numId="3">
    <w:abstractNumId w:val="2"/>
  </w:num>
  <w:num w:numId="4">
    <w:abstractNumId w:val="5"/>
  </w:num>
  <w:num w:numId="5">
    <w:abstractNumId w:val="6"/>
  </w:num>
  <w:num w:numId="6">
    <w:abstractNumId w:val="13"/>
  </w:num>
  <w:num w:numId="7">
    <w:abstractNumId w:val="24"/>
  </w:num>
  <w:num w:numId="8">
    <w:abstractNumId w:val="14"/>
  </w:num>
  <w:num w:numId="9">
    <w:abstractNumId w:val="8"/>
  </w:num>
  <w:num w:numId="10">
    <w:abstractNumId w:val="19"/>
  </w:num>
  <w:num w:numId="11">
    <w:abstractNumId w:val="7"/>
  </w:num>
  <w:num w:numId="12">
    <w:abstractNumId w:val="27"/>
  </w:num>
  <w:num w:numId="13">
    <w:abstractNumId w:val="21"/>
  </w:num>
  <w:num w:numId="14">
    <w:abstractNumId w:val="22"/>
  </w:num>
  <w:num w:numId="15">
    <w:abstractNumId w:val="26"/>
  </w:num>
  <w:num w:numId="16">
    <w:abstractNumId w:val="1"/>
  </w:num>
  <w:num w:numId="17">
    <w:abstractNumId w:val="10"/>
  </w:num>
  <w:num w:numId="18">
    <w:abstractNumId w:val="29"/>
  </w:num>
  <w:num w:numId="19">
    <w:abstractNumId w:val="3"/>
  </w:num>
  <w:num w:numId="20">
    <w:abstractNumId w:val="25"/>
  </w:num>
  <w:num w:numId="21">
    <w:abstractNumId w:val="17"/>
  </w:num>
  <w:num w:numId="22">
    <w:abstractNumId w:val="9"/>
  </w:num>
  <w:num w:numId="23">
    <w:abstractNumId w:val="11"/>
  </w:num>
  <w:num w:numId="24">
    <w:abstractNumId w:val="4"/>
  </w:num>
  <w:num w:numId="25">
    <w:abstractNumId w:val="18"/>
  </w:num>
  <w:num w:numId="26">
    <w:abstractNumId w:val="15"/>
  </w:num>
  <w:num w:numId="27">
    <w:abstractNumId w:val="20"/>
  </w:num>
  <w:num w:numId="28">
    <w:abstractNumId w:val="12"/>
  </w:num>
  <w:num w:numId="29">
    <w:abstractNumId w:val="2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0"/>
    <w:rsid w:val="00006BBF"/>
    <w:rsid w:val="00007CE6"/>
    <w:rsid w:val="00010ACA"/>
    <w:rsid w:val="000121FD"/>
    <w:rsid w:val="00013D23"/>
    <w:rsid w:val="00020982"/>
    <w:rsid w:val="000220B1"/>
    <w:rsid w:val="00024044"/>
    <w:rsid w:val="0003420F"/>
    <w:rsid w:val="00035661"/>
    <w:rsid w:val="000413AA"/>
    <w:rsid w:val="0004372A"/>
    <w:rsid w:val="00047457"/>
    <w:rsid w:val="000476C5"/>
    <w:rsid w:val="00047BAA"/>
    <w:rsid w:val="00047F14"/>
    <w:rsid w:val="000528FD"/>
    <w:rsid w:val="00057A1B"/>
    <w:rsid w:val="0006093E"/>
    <w:rsid w:val="000678AC"/>
    <w:rsid w:val="0007364A"/>
    <w:rsid w:val="0007601A"/>
    <w:rsid w:val="00097B67"/>
    <w:rsid w:val="000A149D"/>
    <w:rsid w:val="000A3EF5"/>
    <w:rsid w:val="000B20C1"/>
    <w:rsid w:val="000B5279"/>
    <w:rsid w:val="000B6F43"/>
    <w:rsid w:val="000C2B03"/>
    <w:rsid w:val="000C5655"/>
    <w:rsid w:val="000C68D5"/>
    <w:rsid w:val="000C716D"/>
    <w:rsid w:val="000D3179"/>
    <w:rsid w:val="000D32CD"/>
    <w:rsid w:val="000D3D89"/>
    <w:rsid w:val="000E2F67"/>
    <w:rsid w:val="000E45E2"/>
    <w:rsid w:val="000F1BCD"/>
    <w:rsid w:val="001039DE"/>
    <w:rsid w:val="00114C52"/>
    <w:rsid w:val="0011666B"/>
    <w:rsid w:val="00117A94"/>
    <w:rsid w:val="001261B9"/>
    <w:rsid w:val="00126B31"/>
    <w:rsid w:val="00135849"/>
    <w:rsid w:val="00136DDC"/>
    <w:rsid w:val="00140011"/>
    <w:rsid w:val="00142D9D"/>
    <w:rsid w:val="00154C1D"/>
    <w:rsid w:val="00155307"/>
    <w:rsid w:val="00157396"/>
    <w:rsid w:val="00157A7C"/>
    <w:rsid w:val="00163ECA"/>
    <w:rsid w:val="00164E76"/>
    <w:rsid w:val="00170F3C"/>
    <w:rsid w:val="00176BB8"/>
    <w:rsid w:val="00177EDB"/>
    <w:rsid w:val="001818BA"/>
    <w:rsid w:val="001836FB"/>
    <w:rsid w:val="001860D2"/>
    <w:rsid w:val="001916D8"/>
    <w:rsid w:val="001935F2"/>
    <w:rsid w:val="00196A90"/>
    <w:rsid w:val="001A3518"/>
    <w:rsid w:val="001A4972"/>
    <w:rsid w:val="001A72F6"/>
    <w:rsid w:val="001B2AFD"/>
    <w:rsid w:val="001B7567"/>
    <w:rsid w:val="001C0D05"/>
    <w:rsid w:val="001C26C0"/>
    <w:rsid w:val="001C3F3E"/>
    <w:rsid w:val="001C5751"/>
    <w:rsid w:val="001D4E57"/>
    <w:rsid w:val="001D6BB9"/>
    <w:rsid w:val="001E0E2C"/>
    <w:rsid w:val="001E2741"/>
    <w:rsid w:val="001E2A26"/>
    <w:rsid w:val="001E47AB"/>
    <w:rsid w:val="001E68A5"/>
    <w:rsid w:val="001E6D7B"/>
    <w:rsid w:val="001E7580"/>
    <w:rsid w:val="001F796A"/>
    <w:rsid w:val="002011CF"/>
    <w:rsid w:val="00201564"/>
    <w:rsid w:val="002020B7"/>
    <w:rsid w:val="002071FB"/>
    <w:rsid w:val="00210FFD"/>
    <w:rsid w:val="002123E5"/>
    <w:rsid w:val="00212B91"/>
    <w:rsid w:val="00214F94"/>
    <w:rsid w:val="00216933"/>
    <w:rsid w:val="00216C63"/>
    <w:rsid w:val="00222235"/>
    <w:rsid w:val="00224C34"/>
    <w:rsid w:val="00227C45"/>
    <w:rsid w:val="0023165C"/>
    <w:rsid w:val="002422D7"/>
    <w:rsid w:val="00244B75"/>
    <w:rsid w:val="00245F5A"/>
    <w:rsid w:val="0024731B"/>
    <w:rsid w:val="00247D2D"/>
    <w:rsid w:val="00247DE7"/>
    <w:rsid w:val="002549D5"/>
    <w:rsid w:val="0025635F"/>
    <w:rsid w:val="00262A9B"/>
    <w:rsid w:val="002728BC"/>
    <w:rsid w:val="0027567F"/>
    <w:rsid w:val="00276940"/>
    <w:rsid w:val="00276C14"/>
    <w:rsid w:val="00286ED2"/>
    <w:rsid w:val="002946A5"/>
    <w:rsid w:val="002A1F8F"/>
    <w:rsid w:val="002A2122"/>
    <w:rsid w:val="002A412E"/>
    <w:rsid w:val="002A6A35"/>
    <w:rsid w:val="002B05B8"/>
    <w:rsid w:val="002B0CEC"/>
    <w:rsid w:val="002B48AD"/>
    <w:rsid w:val="002B7153"/>
    <w:rsid w:val="002E22DD"/>
    <w:rsid w:val="002E60F9"/>
    <w:rsid w:val="002E7958"/>
    <w:rsid w:val="002F09E7"/>
    <w:rsid w:val="002F3B8E"/>
    <w:rsid w:val="002F3D5E"/>
    <w:rsid w:val="002F3D80"/>
    <w:rsid w:val="002F52B7"/>
    <w:rsid w:val="002F5E8D"/>
    <w:rsid w:val="002F7080"/>
    <w:rsid w:val="003025A8"/>
    <w:rsid w:val="00303BE8"/>
    <w:rsid w:val="00306C78"/>
    <w:rsid w:val="003106EF"/>
    <w:rsid w:val="00312477"/>
    <w:rsid w:val="00320B55"/>
    <w:rsid w:val="00327018"/>
    <w:rsid w:val="00351023"/>
    <w:rsid w:val="00351E7C"/>
    <w:rsid w:val="00354765"/>
    <w:rsid w:val="00357F31"/>
    <w:rsid w:val="00362EA7"/>
    <w:rsid w:val="0037026A"/>
    <w:rsid w:val="003820CD"/>
    <w:rsid w:val="0038212B"/>
    <w:rsid w:val="00390587"/>
    <w:rsid w:val="00393D62"/>
    <w:rsid w:val="00394B5E"/>
    <w:rsid w:val="00397EC6"/>
    <w:rsid w:val="003B3B88"/>
    <w:rsid w:val="003C4338"/>
    <w:rsid w:val="003C4CB4"/>
    <w:rsid w:val="003D059F"/>
    <w:rsid w:val="003D10F4"/>
    <w:rsid w:val="003D354C"/>
    <w:rsid w:val="003D3D66"/>
    <w:rsid w:val="003D4DB2"/>
    <w:rsid w:val="003D7717"/>
    <w:rsid w:val="003D77DB"/>
    <w:rsid w:val="003E7D03"/>
    <w:rsid w:val="003F0263"/>
    <w:rsid w:val="004008B1"/>
    <w:rsid w:val="00406F5B"/>
    <w:rsid w:val="004235A5"/>
    <w:rsid w:val="004240C4"/>
    <w:rsid w:val="0042411A"/>
    <w:rsid w:val="00425B0A"/>
    <w:rsid w:val="00426E91"/>
    <w:rsid w:val="00427A13"/>
    <w:rsid w:val="0043562D"/>
    <w:rsid w:val="00436087"/>
    <w:rsid w:val="0043649D"/>
    <w:rsid w:val="0043725A"/>
    <w:rsid w:val="00440F8E"/>
    <w:rsid w:val="0044733E"/>
    <w:rsid w:val="00452A30"/>
    <w:rsid w:val="0045766D"/>
    <w:rsid w:val="00461B8C"/>
    <w:rsid w:val="00467117"/>
    <w:rsid w:val="004740EC"/>
    <w:rsid w:val="00484F4A"/>
    <w:rsid w:val="00487096"/>
    <w:rsid w:val="0049297B"/>
    <w:rsid w:val="004940E0"/>
    <w:rsid w:val="00494C41"/>
    <w:rsid w:val="004A10F4"/>
    <w:rsid w:val="004A5A40"/>
    <w:rsid w:val="004A6F8A"/>
    <w:rsid w:val="004A7E2A"/>
    <w:rsid w:val="004B0BD2"/>
    <w:rsid w:val="004B4D54"/>
    <w:rsid w:val="004D1BB5"/>
    <w:rsid w:val="004D3A5D"/>
    <w:rsid w:val="004D6C0A"/>
    <w:rsid w:val="004D707B"/>
    <w:rsid w:val="004E0677"/>
    <w:rsid w:val="004E2718"/>
    <w:rsid w:val="004E2D39"/>
    <w:rsid w:val="004F1CD6"/>
    <w:rsid w:val="004F40CE"/>
    <w:rsid w:val="004F72C5"/>
    <w:rsid w:val="004F7B29"/>
    <w:rsid w:val="00502CA4"/>
    <w:rsid w:val="005040FB"/>
    <w:rsid w:val="005043A4"/>
    <w:rsid w:val="005058E7"/>
    <w:rsid w:val="00506669"/>
    <w:rsid w:val="0053366A"/>
    <w:rsid w:val="00543D0F"/>
    <w:rsid w:val="00545BB1"/>
    <w:rsid w:val="00550D87"/>
    <w:rsid w:val="00551E38"/>
    <w:rsid w:val="0055334E"/>
    <w:rsid w:val="00555460"/>
    <w:rsid w:val="00556013"/>
    <w:rsid w:val="005655E1"/>
    <w:rsid w:val="0056608A"/>
    <w:rsid w:val="0056656E"/>
    <w:rsid w:val="00571008"/>
    <w:rsid w:val="00585E74"/>
    <w:rsid w:val="00586884"/>
    <w:rsid w:val="005A5137"/>
    <w:rsid w:val="005A706A"/>
    <w:rsid w:val="005B0EBD"/>
    <w:rsid w:val="005B4051"/>
    <w:rsid w:val="005B4724"/>
    <w:rsid w:val="005C1307"/>
    <w:rsid w:val="005C2E1F"/>
    <w:rsid w:val="005C335E"/>
    <w:rsid w:val="005C73DA"/>
    <w:rsid w:val="005D00F4"/>
    <w:rsid w:val="005D555B"/>
    <w:rsid w:val="005E03F5"/>
    <w:rsid w:val="005E477D"/>
    <w:rsid w:val="005E4FAC"/>
    <w:rsid w:val="005E719D"/>
    <w:rsid w:val="005F1BD1"/>
    <w:rsid w:val="005F2B09"/>
    <w:rsid w:val="005F375D"/>
    <w:rsid w:val="00606545"/>
    <w:rsid w:val="00607DA8"/>
    <w:rsid w:val="006152A4"/>
    <w:rsid w:val="00620D7D"/>
    <w:rsid w:val="0062154C"/>
    <w:rsid w:val="00621AE8"/>
    <w:rsid w:val="006240C7"/>
    <w:rsid w:val="00632F6A"/>
    <w:rsid w:val="00633DD7"/>
    <w:rsid w:val="00633EF3"/>
    <w:rsid w:val="0064477E"/>
    <w:rsid w:val="00646C37"/>
    <w:rsid w:val="0066034D"/>
    <w:rsid w:val="0066269F"/>
    <w:rsid w:val="006626A8"/>
    <w:rsid w:val="00670E04"/>
    <w:rsid w:val="00672824"/>
    <w:rsid w:val="00676079"/>
    <w:rsid w:val="00677833"/>
    <w:rsid w:val="00683337"/>
    <w:rsid w:val="00683887"/>
    <w:rsid w:val="006915D3"/>
    <w:rsid w:val="00692F4F"/>
    <w:rsid w:val="00694333"/>
    <w:rsid w:val="00694D75"/>
    <w:rsid w:val="00695175"/>
    <w:rsid w:val="006A0C54"/>
    <w:rsid w:val="006A7B57"/>
    <w:rsid w:val="006B6546"/>
    <w:rsid w:val="006B75E7"/>
    <w:rsid w:val="006B799D"/>
    <w:rsid w:val="006D4556"/>
    <w:rsid w:val="006D5CA7"/>
    <w:rsid w:val="006D66C5"/>
    <w:rsid w:val="006E053F"/>
    <w:rsid w:val="006E07CC"/>
    <w:rsid w:val="006E3B41"/>
    <w:rsid w:val="006F388E"/>
    <w:rsid w:val="007001B0"/>
    <w:rsid w:val="0070703C"/>
    <w:rsid w:val="007126E6"/>
    <w:rsid w:val="007156F1"/>
    <w:rsid w:val="00721693"/>
    <w:rsid w:val="007263F3"/>
    <w:rsid w:val="0072741E"/>
    <w:rsid w:val="00732A95"/>
    <w:rsid w:val="007374AC"/>
    <w:rsid w:val="007466D6"/>
    <w:rsid w:val="00760776"/>
    <w:rsid w:val="00767720"/>
    <w:rsid w:val="007713DF"/>
    <w:rsid w:val="007733D0"/>
    <w:rsid w:val="00774021"/>
    <w:rsid w:val="007740A2"/>
    <w:rsid w:val="00780B11"/>
    <w:rsid w:val="007931FC"/>
    <w:rsid w:val="00794863"/>
    <w:rsid w:val="007A0E12"/>
    <w:rsid w:val="007A3315"/>
    <w:rsid w:val="007A4455"/>
    <w:rsid w:val="007A5C23"/>
    <w:rsid w:val="007B04D1"/>
    <w:rsid w:val="007D0CC3"/>
    <w:rsid w:val="007D5E7B"/>
    <w:rsid w:val="007D7675"/>
    <w:rsid w:val="007E0707"/>
    <w:rsid w:val="007E3252"/>
    <w:rsid w:val="007E404F"/>
    <w:rsid w:val="007E580B"/>
    <w:rsid w:val="007E71A9"/>
    <w:rsid w:val="007F2BCD"/>
    <w:rsid w:val="007F3FA0"/>
    <w:rsid w:val="00801658"/>
    <w:rsid w:val="0080743D"/>
    <w:rsid w:val="008137EF"/>
    <w:rsid w:val="00815643"/>
    <w:rsid w:val="0081650B"/>
    <w:rsid w:val="00816542"/>
    <w:rsid w:val="0081668F"/>
    <w:rsid w:val="008202F7"/>
    <w:rsid w:val="0082161A"/>
    <w:rsid w:val="008379DE"/>
    <w:rsid w:val="00856254"/>
    <w:rsid w:val="00856BAE"/>
    <w:rsid w:val="00856DCA"/>
    <w:rsid w:val="00857A3B"/>
    <w:rsid w:val="00860ADD"/>
    <w:rsid w:val="0086141A"/>
    <w:rsid w:val="008621D3"/>
    <w:rsid w:val="008628CE"/>
    <w:rsid w:val="00877B03"/>
    <w:rsid w:val="008813A0"/>
    <w:rsid w:val="008941EA"/>
    <w:rsid w:val="00897B9F"/>
    <w:rsid w:val="008A7564"/>
    <w:rsid w:val="008B3993"/>
    <w:rsid w:val="008B4E55"/>
    <w:rsid w:val="008B65E1"/>
    <w:rsid w:val="008B76D1"/>
    <w:rsid w:val="008C0118"/>
    <w:rsid w:val="008C3EAE"/>
    <w:rsid w:val="008C7927"/>
    <w:rsid w:val="008C7EBF"/>
    <w:rsid w:val="008D1749"/>
    <w:rsid w:val="008E153C"/>
    <w:rsid w:val="008E2E4C"/>
    <w:rsid w:val="008E550A"/>
    <w:rsid w:val="008F7F68"/>
    <w:rsid w:val="0090074B"/>
    <w:rsid w:val="00901634"/>
    <w:rsid w:val="00902FE4"/>
    <w:rsid w:val="00912745"/>
    <w:rsid w:val="00916F6C"/>
    <w:rsid w:val="00917D1E"/>
    <w:rsid w:val="00921E90"/>
    <w:rsid w:val="00923901"/>
    <w:rsid w:val="009324D0"/>
    <w:rsid w:val="00934D89"/>
    <w:rsid w:val="00941D3C"/>
    <w:rsid w:val="00944156"/>
    <w:rsid w:val="00946B38"/>
    <w:rsid w:val="009516B8"/>
    <w:rsid w:val="0095347D"/>
    <w:rsid w:val="009602AF"/>
    <w:rsid w:val="0096062F"/>
    <w:rsid w:val="00960FD6"/>
    <w:rsid w:val="009619CF"/>
    <w:rsid w:val="00963319"/>
    <w:rsid w:val="00967872"/>
    <w:rsid w:val="00967D08"/>
    <w:rsid w:val="00970FD2"/>
    <w:rsid w:val="0097525B"/>
    <w:rsid w:val="00977A19"/>
    <w:rsid w:val="00981A84"/>
    <w:rsid w:val="009835CD"/>
    <w:rsid w:val="009A592F"/>
    <w:rsid w:val="009B5D32"/>
    <w:rsid w:val="009C7C07"/>
    <w:rsid w:val="009D089D"/>
    <w:rsid w:val="009D0F71"/>
    <w:rsid w:val="009D254D"/>
    <w:rsid w:val="009E0BB6"/>
    <w:rsid w:val="009E36AD"/>
    <w:rsid w:val="009E6169"/>
    <w:rsid w:val="009E7EB1"/>
    <w:rsid w:val="009F1F5D"/>
    <w:rsid w:val="009F3358"/>
    <w:rsid w:val="009F450D"/>
    <w:rsid w:val="009F67C3"/>
    <w:rsid w:val="00A019E6"/>
    <w:rsid w:val="00A025EB"/>
    <w:rsid w:val="00A062CF"/>
    <w:rsid w:val="00A26FE7"/>
    <w:rsid w:val="00A412D4"/>
    <w:rsid w:val="00A52D48"/>
    <w:rsid w:val="00A62A9E"/>
    <w:rsid w:val="00A72902"/>
    <w:rsid w:val="00A7521E"/>
    <w:rsid w:val="00A82198"/>
    <w:rsid w:val="00A84133"/>
    <w:rsid w:val="00A90DD4"/>
    <w:rsid w:val="00A91B8D"/>
    <w:rsid w:val="00A92BE4"/>
    <w:rsid w:val="00A941EE"/>
    <w:rsid w:val="00AA3D6F"/>
    <w:rsid w:val="00AA4714"/>
    <w:rsid w:val="00AA5067"/>
    <w:rsid w:val="00AB07C5"/>
    <w:rsid w:val="00AB159D"/>
    <w:rsid w:val="00AB7BF1"/>
    <w:rsid w:val="00AC7225"/>
    <w:rsid w:val="00AD791F"/>
    <w:rsid w:val="00AE6539"/>
    <w:rsid w:val="00AF0167"/>
    <w:rsid w:val="00B05A47"/>
    <w:rsid w:val="00B062B4"/>
    <w:rsid w:val="00B07C6F"/>
    <w:rsid w:val="00B12B36"/>
    <w:rsid w:val="00B165B7"/>
    <w:rsid w:val="00B2432A"/>
    <w:rsid w:val="00B30277"/>
    <w:rsid w:val="00B31B7D"/>
    <w:rsid w:val="00B3236C"/>
    <w:rsid w:val="00B33EC4"/>
    <w:rsid w:val="00B40ECD"/>
    <w:rsid w:val="00B464AC"/>
    <w:rsid w:val="00B4680B"/>
    <w:rsid w:val="00B51649"/>
    <w:rsid w:val="00B5222F"/>
    <w:rsid w:val="00B52C23"/>
    <w:rsid w:val="00B53864"/>
    <w:rsid w:val="00B544B4"/>
    <w:rsid w:val="00B544F0"/>
    <w:rsid w:val="00B57711"/>
    <w:rsid w:val="00B61704"/>
    <w:rsid w:val="00B64319"/>
    <w:rsid w:val="00B64430"/>
    <w:rsid w:val="00B67C27"/>
    <w:rsid w:val="00B711B7"/>
    <w:rsid w:val="00B72B25"/>
    <w:rsid w:val="00B74529"/>
    <w:rsid w:val="00B75FD6"/>
    <w:rsid w:val="00B767FD"/>
    <w:rsid w:val="00B9694C"/>
    <w:rsid w:val="00BA0B44"/>
    <w:rsid w:val="00BA2524"/>
    <w:rsid w:val="00BA5DFB"/>
    <w:rsid w:val="00BA6214"/>
    <w:rsid w:val="00BB19AE"/>
    <w:rsid w:val="00BB4569"/>
    <w:rsid w:val="00BB46CC"/>
    <w:rsid w:val="00BB55D1"/>
    <w:rsid w:val="00BC0F00"/>
    <w:rsid w:val="00BC2A6F"/>
    <w:rsid w:val="00BC2F49"/>
    <w:rsid w:val="00BD297A"/>
    <w:rsid w:val="00BD4E6D"/>
    <w:rsid w:val="00BE304D"/>
    <w:rsid w:val="00BE42F5"/>
    <w:rsid w:val="00BE79EE"/>
    <w:rsid w:val="00BF11DA"/>
    <w:rsid w:val="00BF5B26"/>
    <w:rsid w:val="00C02D2E"/>
    <w:rsid w:val="00C02DA7"/>
    <w:rsid w:val="00C054CF"/>
    <w:rsid w:val="00C13CB9"/>
    <w:rsid w:val="00C15DE0"/>
    <w:rsid w:val="00C2568F"/>
    <w:rsid w:val="00C26260"/>
    <w:rsid w:val="00C26460"/>
    <w:rsid w:val="00C27E6E"/>
    <w:rsid w:val="00C306C6"/>
    <w:rsid w:val="00C31AC4"/>
    <w:rsid w:val="00C321FD"/>
    <w:rsid w:val="00C33C6A"/>
    <w:rsid w:val="00C367C4"/>
    <w:rsid w:val="00C43301"/>
    <w:rsid w:val="00C44061"/>
    <w:rsid w:val="00C479FC"/>
    <w:rsid w:val="00C52D73"/>
    <w:rsid w:val="00C54922"/>
    <w:rsid w:val="00C61373"/>
    <w:rsid w:val="00C61C92"/>
    <w:rsid w:val="00C61F0B"/>
    <w:rsid w:val="00C630A2"/>
    <w:rsid w:val="00C71AFD"/>
    <w:rsid w:val="00C738FA"/>
    <w:rsid w:val="00C77130"/>
    <w:rsid w:val="00C77D6C"/>
    <w:rsid w:val="00C80C22"/>
    <w:rsid w:val="00C838D5"/>
    <w:rsid w:val="00C90860"/>
    <w:rsid w:val="00C924B2"/>
    <w:rsid w:val="00C92BA0"/>
    <w:rsid w:val="00C93BF6"/>
    <w:rsid w:val="00CA1978"/>
    <w:rsid w:val="00CA3EF6"/>
    <w:rsid w:val="00CA524F"/>
    <w:rsid w:val="00CB2E36"/>
    <w:rsid w:val="00CC1ED6"/>
    <w:rsid w:val="00CC5109"/>
    <w:rsid w:val="00CC6339"/>
    <w:rsid w:val="00CD2541"/>
    <w:rsid w:val="00CE72B8"/>
    <w:rsid w:val="00CF4ABB"/>
    <w:rsid w:val="00D0013C"/>
    <w:rsid w:val="00D048AC"/>
    <w:rsid w:val="00D04E56"/>
    <w:rsid w:val="00D10F06"/>
    <w:rsid w:val="00D12845"/>
    <w:rsid w:val="00D206C2"/>
    <w:rsid w:val="00D22AEE"/>
    <w:rsid w:val="00D27549"/>
    <w:rsid w:val="00D3403C"/>
    <w:rsid w:val="00D47470"/>
    <w:rsid w:val="00D64B58"/>
    <w:rsid w:val="00D65360"/>
    <w:rsid w:val="00D6755E"/>
    <w:rsid w:val="00D70B52"/>
    <w:rsid w:val="00D7673E"/>
    <w:rsid w:val="00D91367"/>
    <w:rsid w:val="00D93001"/>
    <w:rsid w:val="00D94B32"/>
    <w:rsid w:val="00D96AAD"/>
    <w:rsid w:val="00DA614B"/>
    <w:rsid w:val="00DB0D2C"/>
    <w:rsid w:val="00DB0DF6"/>
    <w:rsid w:val="00DB2C50"/>
    <w:rsid w:val="00DB2D8F"/>
    <w:rsid w:val="00DB62F6"/>
    <w:rsid w:val="00DB6F9C"/>
    <w:rsid w:val="00DC3E5A"/>
    <w:rsid w:val="00DD34D1"/>
    <w:rsid w:val="00DE02E3"/>
    <w:rsid w:val="00DE6508"/>
    <w:rsid w:val="00DF27A0"/>
    <w:rsid w:val="00DF3628"/>
    <w:rsid w:val="00DF530F"/>
    <w:rsid w:val="00DF738E"/>
    <w:rsid w:val="00E0147B"/>
    <w:rsid w:val="00E045F9"/>
    <w:rsid w:val="00E10AB4"/>
    <w:rsid w:val="00E142C6"/>
    <w:rsid w:val="00E20768"/>
    <w:rsid w:val="00E227C3"/>
    <w:rsid w:val="00E22DEA"/>
    <w:rsid w:val="00E2301C"/>
    <w:rsid w:val="00E259B9"/>
    <w:rsid w:val="00E27C41"/>
    <w:rsid w:val="00E3593B"/>
    <w:rsid w:val="00E36831"/>
    <w:rsid w:val="00E37688"/>
    <w:rsid w:val="00E45AEE"/>
    <w:rsid w:val="00E560C2"/>
    <w:rsid w:val="00E57674"/>
    <w:rsid w:val="00E66FE5"/>
    <w:rsid w:val="00E7037D"/>
    <w:rsid w:val="00E80BD4"/>
    <w:rsid w:val="00EA15A8"/>
    <w:rsid w:val="00EA6C2C"/>
    <w:rsid w:val="00EA7D4F"/>
    <w:rsid w:val="00EA7D65"/>
    <w:rsid w:val="00EA7FD6"/>
    <w:rsid w:val="00EB51D7"/>
    <w:rsid w:val="00EB70DF"/>
    <w:rsid w:val="00EC66C4"/>
    <w:rsid w:val="00EC67AB"/>
    <w:rsid w:val="00EC6FEE"/>
    <w:rsid w:val="00EC7202"/>
    <w:rsid w:val="00EC7C8B"/>
    <w:rsid w:val="00ED0013"/>
    <w:rsid w:val="00ED39CC"/>
    <w:rsid w:val="00ED5BC4"/>
    <w:rsid w:val="00EE6C88"/>
    <w:rsid w:val="00EF6866"/>
    <w:rsid w:val="00F001E2"/>
    <w:rsid w:val="00F07BD4"/>
    <w:rsid w:val="00F14863"/>
    <w:rsid w:val="00F27191"/>
    <w:rsid w:val="00F305CB"/>
    <w:rsid w:val="00F314C5"/>
    <w:rsid w:val="00F40720"/>
    <w:rsid w:val="00F43FA9"/>
    <w:rsid w:val="00F44604"/>
    <w:rsid w:val="00F47D48"/>
    <w:rsid w:val="00F525D1"/>
    <w:rsid w:val="00F53386"/>
    <w:rsid w:val="00F62E09"/>
    <w:rsid w:val="00F77BAF"/>
    <w:rsid w:val="00F8157A"/>
    <w:rsid w:val="00F8160D"/>
    <w:rsid w:val="00F8370B"/>
    <w:rsid w:val="00F86832"/>
    <w:rsid w:val="00F8795C"/>
    <w:rsid w:val="00F97BB3"/>
    <w:rsid w:val="00FA595D"/>
    <w:rsid w:val="00FA759E"/>
    <w:rsid w:val="00FB25C9"/>
    <w:rsid w:val="00FB374A"/>
    <w:rsid w:val="00FB3DF9"/>
    <w:rsid w:val="00FC5697"/>
    <w:rsid w:val="00FC7CD1"/>
    <w:rsid w:val="00FD43C4"/>
    <w:rsid w:val="00FD7302"/>
    <w:rsid w:val="00FE1F1D"/>
    <w:rsid w:val="00FE29EF"/>
    <w:rsid w:val="00FE4292"/>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FA08FFF"/>
  <w15:docId w15:val="{D0510B8D-0AF4-4381-A5DB-5074272E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845"/>
    <w:pPr>
      <w:widowControl w:val="0"/>
      <w:jc w:val="both"/>
    </w:pPr>
    <w:rPr>
      <w:kern w:val="2"/>
      <w:sz w:val="21"/>
      <w:szCs w:val="22"/>
    </w:rPr>
  </w:style>
  <w:style w:type="paragraph" w:styleId="1">
    <w:name w:val="heading 1"/>
    <w:basedOn w:val="a"/>
    <w:link w:val="1Char"/>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locked/>
    <w:rsid w:val="00DF27A0"/>
    <w:rPr>
      <w:rFonts w:cs="Times New Roman"/>
      <w:sz w:val="18"/>
      <w:szCs w:val="18"/>
    </w:rPr>
  </w:style>
  <w:style w:type="paragraph" w:styleId="a4">
    <w:name w:val="footer"/>
    <w:basedOn w:val="a"/>
    <w:link w:val="Char0"/>
    <w:uiPriority w:val="99"/>
    <w:rsid w:val="00DF27A0"/>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qFormat/>
    <w:locked/>
    <w:rsid w:val="00DF27A0"/>
    <w:rPr>
      <w:rFonts w:cs="Times New Roman"/>
      <w:sz w:val="18"/>
      <w:szCs w:val="18"/>
    </w:rPr>
  </w:style>
  <w:style w:type="table" w:styleId="a5">
    <w:name w:val="Table Grid"/>
    <w:basedOn w:val="a1"/>
    <w:uiPriority w:val="39"/>
    <w:rsid w:val="00DF27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rsid w:val="002B05B8"/>
    <w:pPr>
      <w:ind w:firstLineChars="200" w:firstLine="420"/>
    </w:pPr>
  </w:style>
  <w:style w:type="paragraph" w:styleId="a6">
    <w:name w:val="Document Map"/>
    <w:basedOn w:val="a"/>
    <w:link w:val="Char1"/>
    <w:semiHidden/>
    <w:rsid w:val="00CE72B8"/>
    <w:rPr>
      <w:rFonts w:ascii="宋体"/>
      <w:kern w:val="0"/>
      <w:sz w:val="18"/>
      <w:szCs w:val="18"/>
      <w:lang w:val="x-none" w:eastAsia="x-none"/>
    </w:rPr>
  </w:style>
  <w:style w:type="character" w:customStyle="1" w:styleId="Char1">
    <w:name w:val="文档结构图 Char"/>
    <w:link w:val="a6"/>
    <w:semiHidden/>
    <w:locked/>
    <w:rsid w:val="00CE72B8"/>
    <w:rPr>
      <w:rFonts w:ascii="宋体" w:eastAsia="宋体" w:cs="Times New Roman"/>
      <w:sz w:val="18"/>
      <w:szCs w:val="18"/>
    </w:rPr>
  </w:style>
  <w:style w:type="paragraph" w:styleId="a7">
    <w:name w:val="Balloon Text"/>
    <w:basedOn w:val="a"/>
    <w:link w:val="Char2"/>
    <w:semiHidden/>
    <w:rsid w:val="00010ACA"/>
    <w:rPr>
      <w:kern w:val="0"/>
      <w:sz w:val="18"/>
      <w:szCs w:val="18"/>
      <w:lang w:val="x-none" w:eastAsia="x-none"/>
    </w:rPr>
  </w:style>
  <w:style w:type="character" w:customStyle="1" w:styleId="Char2">
    <w:name w:val="批注框文本 Char"/>
    <w:link w:val="a7"/>
    <w:semiHidden/>
    <w:locked/>
    <w:rsid w:val="00010ACA"/>
    <w:rPr>
      <w:rFonts w:cs="Times New Roman"/>
      <w:sz w:val="18"/>
      <w:szCs w:val="18"/>
    </w:rPr>
  </w:style>
  <w:style w:type="character" w:customStyle="1" w:styleId="1Char">
    <w:name w:val="标题 1 Char"/>
    <w:link w:val="1"/>
    <w:locked/>
    <w:rsid w:val="00923901"/>
    <w:rPr>
      <w:rFonts w:ascii="宋体" w:eastAsia="宋体" w:hAnsi="宋体" w:cs="宋体"/>
      <w:b/>
      <w:bCs/>
      <w:kern w:val="36"/>
      <w:sz w:val="48"/>
      <w:szCs w:val="48"/>
    </w:rPr>
  </w:style>
  <w:style w:type="character" w:styleId="a8">
    <w:name w:val="Hyperlink"/>
    <w:qFormat/>
    <w:rsid w:val="009D089D"/>
    <w:rPr>
      <w:color w:val="0000FF"/>
      <w:u w:val="single"/>
    </w:rPr>
  </w:style>
  <w:style w:type="character" w:styleId="a9">
    <w:name w:val="annotation reference"/>
    <w:rsid w:val="00244B75"/>
    <w:rPr>
      <w:sz w:val="21"/>
    </w:rPr>
  </w:style>
  <w:style w:type="paragraph" w:styleId="aa">
    <w:name w:val="annotation text"/>
    <w:basedOn w:val="a"/>
    <w:link w:val="Char3"/>
    <w:rsid w:val="00244B75"/>
    <w:pPr>
      <w:jc w:val="left"/>
    </w:pPr>
    <w:rPr>
      <w:rFonts w:ascii="Times New Roman" w:hAnsi="Times New Roman"/>
      <w:szCs w:val="20"/>
      <w:lang w:val="x-none" w:eastAsia="x-none"/>
    </w:rPr>
  </w:style>
  <w:style w:type="character" w:customStyle="1" w:styleId="Char3">
    <w:name w:val="批注文字 Char"/>
    <w:link w:val="aa"/>
    <w:rsid w:val="00244B75"/>
    <w:rPr>
      <w:rFonts w:ascii="Times New Roman" w:hAnsi="Times New Roman"/>
      <w:kern w:val="2"/>
      <w:sz w:val="21"/>
    </w:rPr>
  </w:style>
  <w:style w:type="paragraph" w:styleId="ab">
    <w:name w:val="footnote text"/>
    <w:basedOn w:val="a"/>
    <w:link w:val="Char4"/>
    <w:rsid w:val="00244B75"/>
    <w:pPr>
      <w:snapToGrid w:val="0"/>
      <w:jc w:val="left"/>
    </w:pPr>
    <w:rPr>
      <w:rFonts w:ascii="Times New Roman" w:hAnsi="Times New Roman"/>
      <w:sz w:val="18"/>
      <w:szCs w:val="20"/>
      <w:lang w:val="x-none" w:eastAsia="x-none"/>
    </w:rPr>
  </w:style>
  <w:style w:type="character" w:customStyle="1" w:styleId="Char4">
    <w:name w:val="脚注文本 Char"/>
    <w:link w:val="ab"/>
    <w:rsid w:val="00244B75"/>
    <w:rPr>
      <w:rFonts w:ascii="Times New Roman" w:hAnsi="Times New Roman"/>
      <w:kern w:val="2"/>
      <w:sz w:val="18"/>
    </w:rPr>
  </w:style>
  <w:style w:type="character" w:styleId="ac">
    <w:name w:val="footnote reference"/>
    <w:rsid w:val="00244B75"/>
    <w:rPr>
      <w:vertAlign w:val="superscript"/>
    </w:rPr>
  </w:style>
  <w:style w:type="character" w:styleId="ad">
    <w:name w:val="page number"/>
    <w:basedOn w:val="a0"/>
    <w:rsid w:val="00244B75"/>
  </w:style>
  <w:style w:type="paragraph" w:styleId="ae">
    <w:name w:val="Date"/>
    <w:basedOn w:val="a"/>
    <w:next w:val="a"/>
    <w:link w:val="Char5"/>
    <w:rsid w:val="00244B75"/>
    <w:pPr>
      <w:ind w:leftChars="2500" w:left="100"/>
    </w:pPr>
    <w:rPr>
      <w:rFonts w:ascii="Times New Roman" w:hAnsi="Times New Roman"/>
      <w:szCs w:val="20"/>
      <w:lang w:val="x-none" w:eastAsia="x-none"/>
    </w:rPr>
  </w:style>
  <w:style w:type="character" w:customStyle="1" w:styleId="Char5">
    <w:name w:val="日期 Char"/>
    <w:link w:val="ae"/>
    <w:rsid w:val="00244B75"/>
    <w:rPr>
      <w:rFonts w:ascii="Times New Roman" w:hAnsi="Times New Roman"/>
      <w:kern w:val="2"/>
      <w:sz w:val="21"/>
    </w:rPr>
  </w:style>
  <w:style w:type="character" w:styleId="af">
    <w:name w:val="Emphasis"/>
    <w:uiPriority w:val="20"/>
    <w:qFormat/>
    <w:locked/>
    <w:rsid w:val="00244B75"/>
    <w:rPr>
      <w:i w:val="0"/>
      <w:iCs w:val="0"/>
      <w:color w:val="CC0000"/>
    </w:rPr>
  </w:style>
  <w:style w:type="paragraph" w:styleId="af0">
    <w:name w:val="List Paragraph"/>
    <w:basedOn w:val="a"/>
    <w:uiPriority w:val="34"/>
    <w:qFormat/>
    <w:rsid w:val="00244B75"/>
    <w:pPr>
      <w:ind w:firstLineChars="200" w:firstLine="420"/>
    </w:pPr>
  </w:style>
  <w:style w:type="paragraph" w:styleId="af1">
    <w:name w:val="Normal (Web)"/>
    <w:basedOn w:val="a"/>
    <w:qFormat/>
    <w:rsid w:val="00244B75"/>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uiPriority w:val="34"/>
    <w:qFormat/>
    <w:rsid w:val="00020982"/>
    <w:pPr>
      <w:ind w:firstLineChars="200" w:firstLine="420"/>
    </w:pPr>
  </w:style>
  <w:style w:type="character" w:customStyle="1" w:styleId="16">
    <w:name w:val="16"/>
    <w:qFormat/>
    <w:rsid w:val="006626A8"/>
    <w:rPr>
      <w:rFonts w:ascii="MingLiU" w:eastAsia="MingLiU" w:hAnsi="MingLiU" w:hint="eastAsia"/>
      <w:color w:val="000000"/>
      <w:spacing w:val="0"/>
      <w:sz w:val="26"/>
      <w:szCs w:val="26"/>
    </w:rPr>
  </w:style>
  <w:style w:type="table" w:customStyle="1" w:styleId="12">
    <w:name w:val="网格型1"/>
    <w:basedOn w:val="a1"/>
    <w:uiPriority w:val="59"/>
    <w:qFormat/>
    <w:rsid w:val="00351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351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246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31FFD-DEF4-4094-B9D7-0692545A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Pages>
  <Words>639</Words>
  <Characters>3647</Characters>
  <Application>Microsoft Office Word</Application>
  <DocSecurity>0</DocSecurity>
  <Lines>30</Lines>
  <Paragraphs>8</Paragraphs>
  <ScaleCrop>false</ScaleCrop>
  <Company>Shanghai Jian Qiao University</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cp:keywords/>
  <cp:lastModifiedBy>Administrator</cp:lastModifiedBy>
  <cp:revision>158</cp:revision>
  <cp:lastPrinted>2021-09-26T07:04:00Z</cp:lastPrinted>
  <dcterms:created xsi:type="dcterms:W3CDTF">2019-12-19T12:34:00Z</dcterms:created>
  <dcterms:modified xsi:type="dcterms:W3CDTF">2021-09-27T01:06:00Z</dcterms:modified>
  <cp:category>公文</cp:category>
</cp:coreProperties>
</file>